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25" w:rsidRPr="00BC5C25" w:rsidRDefault="00BC5C25" w:rsidP="00BC5C25">
      <w:pPr>
        <w:spacing w:after="0" w:line="360" w:lineRule="auto"/>
        <w:rPr>
          <w:rFonts w:ascii="Times New Roman" w:hAnsi="Times New Roman" w:cs="Times New Roman"/>
          <w:sz w:val="20"/>
          <w:szCs w:val="20"/>
        </w:rPr>
      </w:pPr>
      <w:r w:rsidRPr="00BC5C25">
        <w:rPr>
          <w:rFonts w:ascii="Times New Roman" w:hAnsi="Times New Roman" w:cs="Times New Roman"/>
          <w:sz w:val="20"/>
          <w:szCs w:val="20"/>
        </w:rPr>
        <w:t xml:space="preserve">Article type: Editorial </w:t>
      </w:r>
      <w:r w:rsidRPr="00BC5C25">
        <w:rPr>
          <w:rFonts w:ascii="Times New Roman" w:hAnsi="Times New Roman" w:cs="Times New Roman"/>
          <w:sz w:val="20"/>
          <w:szCs w:val="20"/>
        </w:rPr>
        <w:br/>
        <w:t>Received date:</w:t>
      </w:r>
      <w:r>
        <w:rPr>
          <w:rFonts w:ascii="Times New Roman" w:hAnsi="Times New Roman" w:cs="Times New Roman"/>
          <w:sz w:val="20"/>
          <w:szCs w:val="20"/>
        </w:rPr>
        <w:t xml:space="preserve"> 5 July 2013</w:t>
      </w:r>
    </w:p>
    <w:p w:rsidR="00BC5C25" w:rsidRDefault="00BC5C25" w:rsidP="00BC5C25">
      <w:pPr>
        <w:spacing w:after="0" w:line="360" w:lineRule="auto"/>
        <w:rPr>
          <w:rFonts w:ascii="Times New Roman" w:hAnsi="Times New Roman" w:cs="Times New Roman"/>
          <w:sz w:val="20"/>
          <w:szCs w:val="20"/>
        </w:rPr>
      </w:pPr>
      <w:r w:rsidRPr="00BC5C25">
        <w:rPr>
          <w:rFonts w:ascii="Times New Roman" w:hAnsi="Times New Roman" w:cs="Times New Roman"/>
          <w:sz w:val="20"/>
          <w:szCs w:val="20"/>
        </w:rPr>
        <w:t>Accepted date:</w:t>
      </w:r>
      <w:r>
        <w:rPr>
          <w:rFonts w:ascii="Times New Roman" w:hAnsi="Times New Roman" w:cs="Times New Roman"/>
          <w:sz w:val="20"/>
          <w:szCs w:val="20"/>
        </w:rPr>
        <w:t xml:space="preserve"> 15 August 2013</w:t>
      </w:r>
    </w:p>
    <w:p w:rsidR="00BC5C25" w:rsidRDefault="00BC5C25" w:rsidP="00BC5C25">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Published date: </w:t>
      </w:r>
      <w:r>
        <w:rPr>
          <w:rFonts w:ascii="Times New Roman" w:hAnsi="Times New Roman" w:cs="Times New Roman"/>
          <w:sz w:val="20"/>
          <w:szCs w:val="20"/>
        </w:rPr>
        <w:t>1</w:t>
      </w:r>
      <w:r>
        <w:rPr>
          <w:rFonts w:ascii="Times New Roman" w:hAnsi="Times New Roman" w:cs="Times New Roman"/>
          <w:sz w:val="20"/>
          <w:szCs w:val="20"/>
        </w:rPr>
        <w:t>9</w:t>
      </w:r>
      <w:r>
        <w:rPr>
          <w:rFonts w:ascii="Times New Roman" w:hAnsi="Times New Roman" w:cs="Times New Roman"/>
          <w:sz w:val="20"/>
          <w:szCs w:val="20"/>
        </w:rPr>
        <w:t xml:space="preserve"> August 2013</w:t>
      </w:r>
    </w:p>
    <w:p w:rsidR="00D841FC" w:rsidRPr="00BC5C25" w:rsidRDefault="00D841FC" w:rsidP="00BC5C25">
      <w:pPr>
        <w:spacing w:after="0" w:line="360" w:lineRule="auto"/>
        <w:rPr>
          <w:rFonts w:ascii="Times New Roman" w:hAnsi="Times New Roman" w:cs="Times New Roman"/>
          <w:sz w:val="20"/>
          <w:szCs w:val="20"/>
        </w:rPr>
      </w:pPr>
    </w:p>
    <w:p w:rsidR="00514B18" w:rsidRDefault="00514B18" w:rsidP="00514B18">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Advancing the Field of Regenerative Medicine</w:t>
      </w:r>
    </w:p>
    <w:p w:rsidR="00BC5C25" w:rsidRDefault="00BC5C25" w:rsidP="00514B18">
      <w:pPr>
        <w:spacing w:after="0" w:line="360" w:lineRule="auto"/>
        <w:jc w:val="center"/>
        <w:rPr>
          <w:rFonts w:ascii="Times New Roman" w:hAnsi="Times New Roman" w:cs="Times New Roman"/>
          <w:b/>
          <w:sz w:val="30"/>
          <w:szCs w:val="30"/>
        </w:rPr>
      </w:pPr>
    </w:p>
    <w:p w:rsidR="00514B18" w:rsidRDefault="004257BE" w:rsidP="00514B18">
      <w:pPr>
        <w:spacing w:after="0" w:line="360" w:lineRule="auto"/>
        <w:jc w:val="both"/>
        <w:rPr>
          <w:rFonts w:ascii="Times New Roman" w:hAnsi="Times New Roman" w:cs="Times New Roman"/>
          <w:b/>
        </w:rPr>
      </w:pPr>
      <w:r>
        <w:rPr>
          <w:rFonts w:ascii="Times New Roman" w:hAnsi="Times New Roman" w:cs="Times New Roman"/>
          <w:b/>
        </w:rPr>
        <w:t>Darcy L</w:t>
      </w:r>
      <w:r w:rsidR="00514B18">
        <w:rPr>
          <w:rFonts w:ascii="Times New Roman" w:hAnsi="Times New Roman" w:cs="Times New Roman"/>
          <w:b/>
        </w:rPr>
        <w:t xml:space="preserve"> </w:t>
      </w:r>
      <w:proofErr w:type="spellStart"/>
      <w:r w:rsidR="00514B18">
        <w:rPr>
          <w:rFonts w:ascii="Times New Roman" w:hAnsi="Times New Roman" w:cs="Times New Roman"/>
          <w:b/>
        </w:rPr>
        <w:t>DiFed</w:t>
      </w:r>
      <w:r w:rsidR="00514B18" w:rsidRPr="00BC5C25">
        <w:rPr>
          <w:rFonts w:ascii="Times New Roman" w:hAnsi="Times New Roman" w:cs="Times New Roman"/>
          <w:b/>
          <w:color w:val="FF0000"/>
        </w:rPr>
        <w:t>e</w:t>
      </w:r>
      <w:proofErr w:type="spellEnd"/>
      <w:r w:rsidR="00BC5C25" w:rsidRPr="00BC5C25">
        <w:rPr>
          <w:rFonts w:ascii="Times New Roman" w:hAnsi="Times New Roman" w:cs="Times New Roman"/>
          <w:b/>
          <w:color w:val="FF0000"/>
          <w:vertAlign w:val="superscript"/>
        </w:rPr>
        <w:t>*</w:t>
      </w:r>
      <w:r w:rsidR="00514B18" w:rsidRPr="00BC5C25">
        <w:rPr>
          <w:rFonts w:ascii="Times New Roman" w:hAnsi="Times New Roman" w:cs="Times New Roman"/>
          <w:b/>
          <w:color w:val="FF0000"/>
        </w:rPr>
        <w:t xml:space="preserve"> </w:t>
      </w:r>
    </w:p>
    <w:p w:rsidR="00514B18" w:rsidRDefault="00514B18" w:rsidP="00514B18">
      <w:pPr>
        <w:spacing w:after="0" w:line="360" w:lineRule="auto"/>
        <w:jc w:val="both"/>
        <w:rPr>
          <w:rFonts w:ascii="Times New Roman" w:hAnsi="Times New Roman" w:cs="Times New Roman"/>
          <w:b/>
        </w:rPr>
      </w:pPr>
    </w:p>
    <w:p w:rsidR="00514B18" w:rsidRDefault="00514B18" w:rsidP="00514B18">
      <w:pPr>
        <w:spacing w:after="0" w:line="360" w:lineRule="auto"/>
        <w:rPr>
          <w:rFonts w:ascii="Times New Roman" w:hAnsi="Times New Roman" w:cs="Times New Roman"/>
          <w:sz w:val="20"/>
          <w:szCs w:val="20"/>
        </w:rPr>
      </w:pPr>
      <w:r>
        <w:rPr>
          <w:rFonts w:ascii="Times New Roman" w:hAnsi="Times New Roman" w:cs="Times New Roman"/>
          <w:sz w:val="20"/>
          <w:szCs w:val="20"/>
        </w:rPr>
        <w:t>Director of Research, Interdisciplinary Stem Cell Institute, University of Miami School of Medicine, USA</w:t>
      </w:r>
    </w:p>
    <w:p w:rsidR="00514B18" w:rsidRDefault="00514B18" w:rsidP="00514B18">
      <w:pPr>
        <w:spacing w:after="0" w:line="360" w:lineRule="auto"/>
        <w:rPr>
          <w:rFonts w:ascii="Times New Roman" w:hAnsi="Times New Roman" w:cs="Times New Roman"/>
          <w:sz w:val="20"/>
          <w:szCs w:val="20"/>
        </w:rPr>
      </w:pPr>
    </w:p>
    <w:p w:rsidR="00514B18" w:rsidRDefault="004257BE" w:rsidP="00514B18">
      <w:pPr>
        <w:spacing w:after="0" w:line="360" w:lineRule="auto"/>
        <w:jc w:val="both"/>
        <w:rPr>
          <w:rFonts w:ascii="Times New Roman" w:hAnsi="Times New Roman" w:cs="Times New Roman"/>
          <w:sz w:val="20"/>
          <w:szCs w:val="20"/>
        </w:rPr>
      </w:pPr>
      <w:r w:rsidRPr="004257BE">
        <w:rPr>
          <w:rFonts w:ascii="Times New Roman" w:hAnsi="Times New Roman" w:cs="Times New Roman"/>
          <w:b/>
          <w:color w:val="FF0000"/>
          <w:sz w:val="20"/>
          <w:szCs w:val="20"/>
          <w:vertAlign w:val="superscript"/>
        </w:rPr>
        <w:t>*</w:t>
      </w:r>
      <w:r w:rsidR="00514B18" w:rsidRPr="004257BE">
        <w:rPr>
          <w:rFonts w:ascii="Times New Roman" w:hAnsi="Times New Roman" w:cs="Times New Roman"/>
          <w:b/>
          <w:color w:val="FF0000"/>
          <w:sz w:val="20"/>
          <w:szCs w:val="20"/>
        </w:rPr>
        <w:t>C</w:t>
      </w:r>
      <w:r w:rsidR="00514B18">
        <w:rPr>
          <w:rFonts w:ascii="Times New Roman" w:hAnsi="Times New Roman" w:cs="Times New Roman"/>
          <w:b/>
          <w:sz w:val="20"/>
          <w:szCs w:val="20"/>
        </w:rPr>
        <w:t>orresponding author</w:t>
      </w:r>
      <w:r>
        <w:rPr>
          <w:rFonts w:ascii="Times New Roman" w:hAnsi="Times New Roman" w:cs="Times New Roman"/>
          <w:sz w:val="20"/>
          <w:szCs w:val="20"/>
        </w:rPr>
        <w:t>: Darcy L</w:t>
      </w:r>
      <w:r w:rsidR="00514B18">
        <w:rPr>
          <w:rFonts w:ascii="Times New Roman" w:hAnsi="Times New Roman" w:cs="Times New Roman"/>
          <w:sz w:val="20"/>
          <w:szCs w:val="20"/>
        </w:rPr>
        <w:t xml:space="preserve"> </w:t>
      </w:r>
      <w:proofErr w:type="spellStart"/>
      <w:r w:rsidR="00514B18">
        <w:rPr>
          <w:rFonts w:ascii="Times New Roman" w:hAnsi="Times New Roman" w:cs="Times New Roman"/>
          <w:sz w:val="20"/>
          <w:szCs w:val="20"/>
        </w:rPr>
        <w:t>DiFede</w:t>
      </w:r>
      <w:proofErr w:type="spellEnd"/>
      <w:r w:rsidR="00514B18">
        <w:rPr>
          <w:rFonts w:ascii="Times New Roman" w:hAnsi="Times New Roman" w:cs="Times New Roman"/>
          <w:sz w:val="20"/>
          <w:szCs w:val="20"/>
        </w:rPr>
        <w:t>,  Director of Research,  Interdisciplinary Stem Ce</w:t>
      </w:r>
      <w:bookmarkStart w:id="0" w:name="_GoBack"/>
      <w:bookmarkEnd w:id="0"/>
      <w:r w:rsidR="00514B18">
        <w:rPr>
          <w:rFonts w:ascii="Times New Roman" w:hAnsi="Times New Roman" w:cs="Times New Roman"/>
          <w:sz w:val="20"/>
          <w:szCs w:val="20"/>
        </w:rPr>
        <w:t xml:space="preserve">ll Institute, University of Miami School of Medicine, USA, E-mail: </w:t>
      </w:r>
      <w:hyperlink r:id="rId5" w:history="1">
        <w:r w:rsidR="00514B18">
          <w:rPr>
            <w:rStyle w:val="Hyperlink"/>
            <w:rFonts w:ascii="Times New Roman" w:hAnsi="Times New Roman" w:cs="Times New Roman"/>
            <w:sz w:val="20"/>
            <w:szCs w:val="20"/>
          </w:rPr>
          <w:t>DVelazqu@med.miami.edu</w:t>
        </w:r>
      </w:hyperlink>
      <w:r w:rsidR="00514B18">
        <w:rPr>
          <w:rFonts w:ascii="Times New Roman" w:hAnsi="Times New Roman" w:cs="Times New Roman"/>
          <w:sz w:val="20"/>
          <w:szCs w:val="20"/>
        </w:rPr>
        <w:t xml:space="preserve"> </w:t>
      </w:r>
    </w:p>
    <w:p w:rsidR="00514B18" w:rsidRDefault="00514B18" w:rsidP="00514B1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514B18" w:rsidRDefault="00514B18" w:rsidP="00514B1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Active clinical trials and ongoing preclinical work are advancing the development of cell-based therapies for heart failure and vascular disease.  Clinical trial designs are taking on an increasingly sophisticated design in order to test and compare whole bone marrow and its leading constituents, as well as cardiac stem cells as components of novel cell based</w:t>
      </w:r>
      <w:r w:rsidR="002430EB">
        <w:rPr>
          <w:rFonts w:ascii="Times New Roman" w:hAnsi="Times New Roman" w:cs="Times New Roman"/>
          <w:sz w:val="20"/>
          <w:szCs w:val="20"/>
        </w:rPr>
        <w:t xml:space="preserve"> </w:t>
      </w:r>
      <w:r>
        <w:rPr>
          <w:rFonts w:ascii="Times New Roman" w:hAnsi="Times New Roman" w:cs="Times New Roman"/>
          <w:sz w:val="20"/>
          <w:szCs w:val="20"/>
        </w:rPr>
        <w:t>therapies. Important trial design considerations include adequate sample size, patient population, and appropriate endpoint selection.  There are several key studies that have advanced the field notably:  The following European trial testing improved ventricular remodeling as reported by</w:t>
      </w:r>
      <w:r w:rsidR="009F1D31">
        <w:rPr>
          <w:rFonts w:ascii="Times New Roman" w:hAnsi="Times New Roman" w:cs="Times New Roman"/>
          <w:sz w:val="20"/>
          <w:szCs w:val="20"/>
        </w:rPr>
        <w:t xml:space="preserve"> </w:t>
      </w:r>
      <w:proofErr w:type="spellStart"/>
      <w:r w:rsidRPr="009F1D31">
        <w:rPr>
          <w:rFonts w:ascii="Times New Roman" w:hAnsi="Times New Roman" w:cs="Times New Roman"/>
          <w:color w:val="FF0000"/>
          <w:sz w:val="20"/>
          <w:szCs w:val="20"/>
        </w:rPr>
        <w:t>Vroteovec</w:t>
      </w:r>
      <w:proofErr w:type="spellEnd"/>
      <w:r w:rsidRPr="009F1D31">
        <w:rPr>
          <w:rFonts w:ascii="Times New Roman" w:hAnsi="Times New Roman" w:cs="Times New Roman"/>
          <w:color w:val="FF0000"/>
          <w:sz w:val="20"/>
          <w:szCs w:val="20"/>
        </w:rPr>
        <w:t xml:space="preserve"> et al.</w:t>
      </w:r>
      <w:r w:rsidR="009F1D31" w:rsidRPr="009F1D31">
        <w:rPr>
          <w:rFonts w:ascii="Times New Roman" w:hAnsi="Times New Roman" w:cs="Times New Roman"/>
          <w:color w:val="FF0000"/>
          <w:sz w:val="20"/>
          <w:szCs w:val="20"/>
        </w:rPr>
        <w:t xml:space="preserve">[1] </w:t>
      </w:r>
      <w:r>
        <w:rPr>
          <w:rFonts w:ascii="Times New Roman" w:hAnsi="Times New Roman" w:cs="Times New Roman"/>
          <w:sz w:val="20"/>
          <w:szCs w:val="20"/>
        </w:rPr>
        <w:t>Effects Intracoronary Stem Cell Transplantation in Patients With Dilated Cardiomyopathy; suggested improvement in left ventricular function and clinical status of patients with CD34+ cell therapy</w:t>
      </w:r>
      <w:r>
        <w:rPr>
          <w:rFonts w:ascii="Times New Roman" w:hAnsi="Times New Roman" w:cs="Times New Roman"/>
          <w:sz w:val="20"/>
          <w:szCs w:val="20"/>
          <w:vertAlign w:val="superscript"/>
        </w:rPr>
        <w:t>1</w:t>
      </w:r>
      <w:r>
        <w:rPr>
          <w:rFonts w:ascii="Times New Roman" w:hAnsi="Times New Roman" w:cs="Times New Roman"/>
          <w:sz w:val="20"/>
          <w:szCs w:val="20"/>
        </w:rPr>
        <w:t xml:space="preserve">.US publications of recent findings include the Poseidon Randomized Trial by </w:t>
      </w:r>
      <w:r w:rsidRPr="009F1D31">
        <w:rPr>
          <w:rFonts w:ascii="Times New Roman" w:hAnsi="Times New Roman" w:cs="Times New Roman"/>
          <w:color w:val="FF0000"/>
          <w:sz w:val="20"/>
          <w:szCs w:val="20"/>
        </w:rPr>
        <w:t>Hare et al</w:t>
      </w:r>
      <w:r w:rsidR="009F1D31" w:rsidRPr="009F1D31">
        <w:rPr>
          <w:rFonts w:ascii="Times New Roman" w:hAnsi="Times New Roman" w:cs="Times New Roman"/>
          <w:color w:val="FF0000"/>
          <w:sz w:val="20"/>
          <w:szCs w:val="20"/>
        </w:rPr>
        <w:t>. [2]</w:t>
      </w:r>
      <w:r w:rsidR="009F1D31" w:rsidRPr="009F1D31">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Comparison of Allogeneic </w:t>
      </w:r>
      <w:proofErr w:type="spellStart"/>
      <w:r>
        <w:rPr>
          <w:rFonts w:ascii="Times New Roman" w:hAnsi="Times New Roman" w:cs="Times New Roman"/>
          <w:sz w:val="20"/>
          <w:szCs w:val="20"/>
        </w:rPr>
        <w:t>vs</w:t>
      </w:r>
      <w:proofErr w:type="spellEnd"/>
      <w:r w:rsidR="002430EB">
        <w:rPr>
          <w:rFonts w:ascii="Times New Roman" w:hAnsi="Times New Roman" w:cs="Times New Roman"/>
          <w:sz w:val="20"/>
          <w:szCs w:val="20"/>
        </w:rPr>
        <w:t xml:space="preserve"> </w:t>
      </w:r>
      <w:r>
        <w:rPr>
          <w:rFonts w:ascii="Times New Roman" w:hAnsi="Times New Roman" w:cs="Times New Roman"/>
          <w:sz w:val="20"/>
          <w:szCs w:val="20"/>
        </w:rPr>
        <w:t xml:space="preserve">Autologous Bone Marrow-Derived </w:t>
      </w:r>
      <w:proofErr w:type="spellStart"/>
      <w:r>
        <w:rPr>
          <w:rFonts w:ascii="Times New Roman" w:hAnsi="Times New Roman" w:cs="Times New Roman"/>
          <w:sz w:val="20"/>
          <w:szCs w:val="20"/>
        </w:rPr>
        <w:t>Mesenchymal</w:t>
      </w:r>
      <w:proofErr w:type="spellEnd"/>
      <w:r>
        <w:rPr>
          <w:rFonts w:ascii="Times New Roman" w:hAnsi="Times New Roman" w:cs="Times New Roman"/>
          <w:sz w:val="20"/>
          <w:szCs w:val="20"/>
        </w:rPr>
        <w:t xml:space="preserve"> Stem Cells Delivered by </w:t>
      </w:r>
      <w:proofErr w:type="spellStart"/>
      <w:r>
        <w:rPr>
          <w:rFonts w:ascii="Times New Roman" w:hAnsi="Times New Roman" w:cs="Times New Roman"/>
          <w:sz w:val="20"/>
          <w:szCs w:val="20"/>
        </w:rPr>
        <w:t>Transendocardial</w:t>
      </w:r>
      <w:proofErr w:type="spellEnd"/>
      <w:r w:rsidR="002430EB">
        <w:rPr>
          <w:rFonts w:ascii="Times New Roman" w:hAnsi="Times New Roman" w:cs="Times New Roman"/>
          <w:sz w:val="20"/>
          <w:szCs w:val="20"/>
        </w:rPr>
        <w:t xml:space="preserve"> </w:t>
      </w:r>
      <w:r>
        <w:rPr>
          <w:rFonts w:ascii="Times New Roman" w:hAnsi="Times New Roman" w:cs="Times New Roman"/>
          <w:sz w:val="20"/>
          <w:szCs w:val="20"/>
        </w:rPr>
        <w:t>Injection in Patients With Ischemic Cardiomyopathy</w:t>
      </w:r>
      <w:r>
        <w:rPr>
          <w:rFonts w:ascii="Times New Roman" w:hAnsi="Times New Roman" w:cs="Times New Roman"/>
          <w:sz w:val="20"/>
          <w:szCs w:val="20"/>
          <w:vertAlign w:val="superscript"/>
        </w:rPr>
        <w:t>2</w:t>
      </w:r>
      <w:r>
        <w:rPr>
          <w:rFonts w:ascii="Times New Roman" w:hAnsi="Times New Roman" w:cs="Times New Roman"/>
          <w:sz w:val="20"/>
          <w:szCs w:val="20"/>
        </w:rPr>
        <w:t>.  The SCIPIO trial by</w:t>
      </w:r>
      <w:r w:rsidRPr="009F1D31">
        <w:rPr>
          <w:rFonts w:ascii="Times New Roman" w:hAnsi="Times New Roman" w:cs="Times New Roman"/>
          <w:color w:val="FF0000"/>
          <w:sz w:val="20"/>
          <w:szCs w:val="20"/>
        </w:rPr>
        <w:t xml:space="preserve"> </w:t>
      </w:r>
      <w:proofErr w:type="spellStart"/>
      <w:r w:rsidRPr="009F1D31">
        <w:rPr>
          <w:rFonts w:ascii="Times New Roman" w:hAnsi="Times New Roman" w:cs="Times New Roman"/>
          <w:color w:val="FF0000"/>
          <w:sz w:val="20"/>
          <w:szCs w:val="20"/>
        </w:rPr>
        <w:t>Bolli</w:t>
      </w:r>
      <w:proofErr w:type="spellEnd"/>
      <w:r w:rsidRPr="009F1D31">
        <w:rPr>
          <w:rFonts w:ascii="Times New Roman" w:hAnsi="Times New Roman" w:cs="Times New Roman"/>
          <w:color w:val="FF0000"/>
          <w:sz w:val="20"/>
          <w:szCs w:val="20"/>
        </w:rPr>
        <w:t xml:space="preserve"> et al.</w:t>
      </w:r>
      <w:r w:rsidR="009F1D31" w:rsidRPr="009F1D31">
        <w:rPr>
          <w:rFonts w:ascii="Times New Roman" w:hAnsi="Times New Roman" w:cs="Times New Roman"/>
          <w:color w:val="FF0000"/>
          <w:sz w:val="20"/>
          <w:szCs w:val="20"/>
        </w:rPr>
        <w:t xml:space="preserve"> [3]</w:t>
      </w:r>
      <w:r w:rsidRPr="009F1D31">
        <w:rPr>
          <w:rFonts w:ascii="Times New Roman" w:hAnsi="Times New Roman" w:cs="Times New Roman"/>
          <w:color w:val="FF0000"/>
          <w:sz w:val="20"/>
          <w:szCs w:val="20"/>
        </w:rPr>
        <w:t xml:space="preserve"> </w:t>
      </w:r>
      <w:r>
        <w:rPr>
          <w:rFonts w:ascii="Times New Roman" w:hAnsi="Times New Roman" w:cs="Times New Roman"/>
          <w:sz w:val="20"/>
          <w:szCs w:val="20"/>
        </w:rPr>
        <w:t xml:space="preserve">represents a first in man trial of cardiac specific stem </w:t>
      </w:r>
      <w:proofErr w:type="spellStart"/>
      <w:r>
        <w:rPr>
          <w:rFonts w:ascii="Times New Roman" w:hAnsi="Times New Roman" w:cs="Times New Roman"/>
          <w:sz w:val="20"/>
          <w:szCs w:val="20"/>
        </w:rPr>
        <w:t>cells</w:t>
      </w:r>
      <w:proofErr w:type="gramStart"/>
      <w:r>
        <w:rPr>
          <w:rFonts w:ascii="Times New Roman" w:hAnsi="Times New Roman" w:cs="Times New Roman"/>
          <w:sz w:val="20"/>
          <w:szCs w:val="20"/>
        </w:rPr>
        <w:t>:Stem</w:t>
      </w:r>
      <w:proofErr w:type="spellEnd"/>
      <w:proofErr w:type="gramEnd"/>
      <w:r>
        <w:rPr>
          <w:rFonts w:ascii="Times New Roman" w:hAnsi="Times New Roman" w:cs="Times New Roman"/>
          <w:sz w:val="20"/>
          <w:szCs w:val="20"/>
        </w:rPr>
        <w:t xml:space="preserve"> Cell Infusion in Patients With Ischemic Cardiomyopathy, A</w:t>
      </w:r>
      <w:r w:rsidR="002430EB">
        <w:rPr>
          <w:rFonts w:ascii="Times New Roman" w:hAnsi="Times New Roman" w:cs="Times New Roman"/>
          <w:sz w:val="20"/>
          <w:szCs w:val="20"/>
        </w:rPr>
        <w:t xml:space="preserve"> </w:t>
      </w:r>
      <w:r>
        <w:rPr>
          <w:rFonts w:ascii="Times New Roman" w:hAnsi="Times New Roman" w:cs="Times New Roman"/>
          <w:sz w:val="20"/>
          <w:szCs w:val="20"/>
        </w:rPr>
        <w:t>Phase I Randomized, Open-label Trial of CSCs in Patients With Post</w:t>
      </w:r>
      <w:r w:rsidR="002430EB">
        <w:rPr>
          <w:rFonts w:ascii="Times New Roman" w:hAnsi="Times New Roman" w:cs="Times New Roman"/>
          <w:sz w:val="20"/>
          <w:szCs w:val="20"/>
        </w:rPr>
        <w:t xml:space="preserve"> </w:t>
      </w:r>
      <w:r>
        <w:rPr>
          <w:rFonts w:ascii="Times New Roman" w:hAnsi="Times New Roman" w:cs="Times New Roman"/>
          <w:sz w:val="20"/>
          <w:szCs w:val="20"/>
        </w:rPr>
        <w:t>infarction LV Dysfunction Who Underwent Coronary Bypass Surgery, steered away from the traditional bone marrow source and targeted the heart itself to cultivate cardiac c-kit cells</w:t>
      </w:r>
      <w:r>
        <w:rPr>
          <w:rFonts w:ascii="Times New Roman" w:hAnsi="Times New Roman" w:cs="Times New Roman"/>
          <w:sz w:val="20"/>
          <w:szCs w:val="20"/>
          <w:vertAlign w:val="superscript"/>
        </w:rPr>
        <w:t>3</w:t>
      </w:r>
      <w:r>
        <w:rPr>
          <w:rFonts w:ascii="Times New Roman" w:hAnsi="Times New Roman" w:cs="Times New Roman"/>
          <w:sz w:val="20"/>
          <w:szCs w:val="20"/>
        </w:rPr>
        <w:t>.Vroteovec and Hare utilized the bone marrow and its derivatives for their trials. Collectively, these studies</w:t>
      </w:r>
      <w:r w:rsidR="002430EB">
        <w:rPr>
          <w:rFonts w:ascii="Times New Roman" w:hAnsi="Times New Roman" w:cs="Times New Roman"/>
          <w:sz w:val="20"/>
          <w:szCs w:val="20"/>
        </w:rPr>
        <w:t xml:space="preserve"> </w:t>
      </w:r>
      <w:r>
        <w:rPr>
          <w:rFonts w:ascii="Times New Roman" w:hAnsi="Times New Roman" w:cs="Times New Roman"/>
          <w:sz w:val="20"/>
          <w:szCs w:val="20"/>
        </w:rPr>
        <w:t>illustrate</w:t>
      </w:r>
      <w:r w:rsidR="002430EB">
        <w:rPr>
          <w:rFonts w:ascii="Times New Roman" w:hAnsi="Times New Roman" w:cs="Times New Roman"/>
          <w:sz w:val="20"/>
          <w:szCs w:val="20"/>
        </w:rPr>
        <w:t xml:space="preserve"> </w:t>
      </w:r>
      <w:proofErr w:type="gramStart"/>
      <w:r>
        <w:rPr>
          <w:rFonts w:ascii="Times New Roman" w:hAnsi="Times New Roman" w:cs="Times New Roman"/>
          <w:sz w:val="20"/>
          <w:szCs w:val="20"/>
        </w:rPr>
        <w:t>a favorable</w:t>
      </w:r>
      <w:proofErr w:type="gramEnd"/>
      <w:r w:rsidR="002430EB">
        <w:rPr>
          <w:rFonts w:ascii="Times New Roman" w:hAnsi="Times New Roman" w:cs="Times New Roman"/>
          <w:sz w:val="20"/>
          <w:szCs w:val="20"/>
        </w:rPr>
        <w:t xml:space="preserve"> </w:t>
      </w:r>
      <w:r>
        <w:rPr>
          <w:rFonts w:ascii="Times New Roman" w:hAnsi="Times New Roman" w:cs="Times New Roman"/>
          <w:sz w:val="20"/>
          <w:szCs w:val="20"/>
        </w:rPr>
        <w:t>improvement inpatients’ functional capacity, quality of life and ventricular remodeling.</w:t>
      </w:r>
    </w:p>
    <w:p w:rsidR="00514B18" w:rsidRDefault="00514B18" w:rsidP="00514B18">
      <w:pPr>
        <w:spacing w:after="0" w:line="360" w:lineRule="auto"/>
        <w:jc w:val="both"/>
        <w:rPr>
          <w:rFonts w:ascii="Times New Roman" w:hAnsi="Times New Roman" w:cs="Times New Roman"/>
          <w:sz w:val="20"/>
          <w:szCs w:val="20"/>
        </w:rPr>
      </w:pPr>
      <w:r>
        <w:rPr>
          <w:rFonts w:ascii="Times New Roman" w:hAnsi="Times New Roman" w:cs="Times New Roman"/>
          <w:sz w:val="20"/>
          <w:szCs w:val="20"/>
        </w:rPr>
        <w:t>Researchers continue to move toward</w:t>
      </w:r>
      <w:r w:rsidR="002430EB">
        <w:rPr>
          <w:rFonts w:ascii="Times New Roman" w:hAnsi="Times New Roman" w:cs="Times New Roman"/>
          <w:sz w:val="20"/>
          <w:szCs w:val="20"/>
        </w:rPr>
        <w:t xml:space="preserve"> </w:t>
      </w:r>
      <w:r>
        <w:rPr>
          <w:rFonts w:ascii="Times New Roman" w:hAnsi="Times New Roman" w:cs="Times New Roman"/>
          <w:sz w:val="20"/>
          <w:szCs w:val="20"/>
        </w:rPr>
        <w:t>more provocative strategies in order to</w:t>
      </w:r>
      <w:r w:rsidR="002430EB">
        <w:rPr>
          <w:rFonts w:ascii="Times New Roman" w:hAnsi="Times New Roman" w:cs="Times New Roman"/>
          <w:sz w:val="20"/>
          <w:szCs w:val="20"/>
        </w:rPr>
        <w:t xml:space="preserve"> </w:t>
      </w:r>
      <w:r>
        <w:rPr>
          <w:rFonts w:ascii="Times New Roman" w:hAnsi="Times New Roman" w:cs="Times New Roman"/>
          <w:sz w:val="20"/>
          <w:szCs w:val="20"/>
        </w:rPr>
        <w:t>conduct stronger, more robust clinical trials in an effort to identify the best cell type and the safest and most advantageous</w:t>
      </w:r>
      <w:r w:rsidR="002430EB">
        <w:rPr>
          <w:rFonts w:ascii="Times New Roman" w:hAnsi="Times New Roman" w:cs="Times New Roman"/>
          <w:sz w:val="20"/>
          <w:szCs w:val="20"/>
        </w:rPr>
        <w:t xml:space="preserve"> </w:t>
      </w:r>
      <w:r>
        <w:rPr>
          <w:rFonts w:ascii="Times New Roman" w:hAnsi="Times New Roman" w:cs="Times New Roman"/>
          <w:sz w:val="20"/>
          <w:szCs w:val="20"/>
        </w:rPr>
        <w:t>cell delivery method.  In this regard several phase III trials are now underway or are being planned.</w:t>
      </w:r>
      <w:r w:rsidR="002430EB">
        <w:rPr>
          <w:rFonts w:ascii="Times New Roman" w:hAnsi="Times New Roman" w:cs="Times New Roman"/>
          <w:sz w:val="20"/>
          <w:szCs w:val="20"/>
        </w:rPr>
        <w:t xml:space="preserve"> </w:t>
      </w:r>
      <w:r>
        <w:rPr>
          <w:rFonts w:ascii="Times New Roman" w:hAnsi="Times New Roman" w:cs="Times New Roman"/>
          <w:sz w:val="20"/>
          <w:szCs w:val="20"/>
        </w:rPr>
        <w:t>This forward progress holds great promise for the new field of regenerative</w:t>
      </w:r>
      <w:r w:rsidR="002430EB">
        <w:rPr>
          <w:rFonts w:ascii="Times New Roman" w:hAnsi="Times New Roman" w:cs="Times New Roman"/>
          <w:sz w:val="20"/>
          <w:szCs w:val="20"/>
        </w:rPr>
        <w:t xml:space="preserve"> </w:t>
      </w:r>
      <w:r>
        <w:rPr>
          <w:rFonts w:ascii="Times New Roman" w:hAnsi="Times New Roman" w:cs="Times New Roman"/>
          <w:sz w:val="20"/>
          <w:szCs w:val="20"/>
        </w:rPr>
        <w:t xml:space="preserve">medicine for adverse heart conditions and other diseases. </w:t>
      </w:r>
    </w:p>
    <w:p w:rsidR="00024617" w:rsidRDefault="00514B18">
      <w:r>
        <w:t xml:space="preserve"> </w:t>
      </w:r>
    </w:p>
    <w:sectPr w:rsidR="00024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36"/>
    <w:rsid w:val="00024617"/>
    <w:rsid w:val="0012124C"/>
    <w:rsid w:val="002430EB"/>
    <w:rsid w:val="004257BE"/>
    <w:rsid w:val="00514B18"/>
    <w:rsid w:val="00884636"/>
    <w:rsid w:val="009F1D31"/>
    <w:rsid w:val="00BC5C25"/>
    <w:rsid w:val="00D8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B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Velazqu@med.miam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perkannex</dc:creator>
  <cp:keywords/>
  <dc:description/>
  <cp:lastModifiedBy>perkannex</cp:lastModifiedBy>
  <cp:revision>31</cp:revision>
  <dcterms:created xsi:type="dcterms:W3CDTF">2013-08-18T08:14:00Z</dcterms:created>
  <dcterms:modified xsi:type="dcterms:W3CDTF">2013-08-18T08:21:00Z</dcterms:modified>
</cp:coreProperties>
</file>