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978" w:rsidRDefault="007F2908" w:rsidP="00ED734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References</w:t>
      </w:r>
    </w:p>
    <w:p w:rsidR="00991978" w:rsidRPr="00027739" w:rsidRDefault="00991978" w:rsidP="0099197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991978" w:rsidRPr="00027739" w:rsidRDefault="00ED7346" w:rsidP="00736507">
      <w:pPr>
        <w:pStyle w:val="ListParagraph"/>
        <w:numPr>
          <w:ilvl w:val="0"/>
          <w:numId w:val="1"/>
        </w:numPr>
        <w:tabs>
          <w:tab w:val="right" w:pos="540"/>
          <w:tab w:val="left" w:pos="720"/>
        </w:tabs>
        <w:spacing w:after="240" w:line="360" w:lineRule="auto"/>
        <w:rPr>
          <w:rFonts w:ascii="Times New Roman" w:hAnsi="Times New Roman" w:cs="Times New Roman"/>
          <w:noProof/>
          <w:sz w:val="20"/>
          <w:szCs w:val="20"/>
        </w:rPr>
      </w:pPr>
      <w:hyperlink r:id="rId6" w:history="1">
        <w:proofErr w:type="spellStart"/>
        <w:r w:rsidR="00A7174A" w:rsidRPr="00736507">
          <w:rPr>
            <w:rStyle w:val="Hyperlink"/>
            <w:rFonts w:ascii="Times New Roman" w:hAnsi="Times New Roman" w:cs="Times New Roman"/>
            <w:sz w:val="20"/>
            <w:szCs w:val="20"/>
          </w:rPr>
          <w:t>Bojan</w:t>
        </w:r>
        <w:proofErr w:type="spellEnd"/>
        <w:r w:rsidR="00A7174A" w:rsidRPr="00736507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="00A7174A" w:rsidRPr="00736507">
          <w:rPr>
            <w:rStyle w:val="Hyperlink"/>
            <w:rFonts w:ascii="Times New Roman" w:hAnsi="Times New Roman" w:cs="Times New Roman"/>
            <w:sz w:val="20"/>
            <w:szCs w:val="20"/>
          </w:rPr>
          <w:t>Vrtovec</w:t>
        </w:r>
        <w:proofErr w:type="spellEnd"/>
        <w:r w:rsidR="00A7174A" w:rsidRPr="00736507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, </w:t>
        </w:r>
        <w:proofErr w:type="spellStart"/>
        <w:r w:rsidR="00A7174A" w:rsidRPr="00736507">
          <w:rPr>
            <w:rStyle w:val="Hyperlink"/>
            <w:rFonts w:ascii="Times New Roman" w:hAnsi="Times New Roman" w:cs="Times New Roman"/>
            <w:sz w:val="20"/>
            <w:szCs w:val="20"/>
          </w:rPr>
          <w:t>Gregor</w:t>
        </w:r>
        <w:proofErr w:type="spellEnd"/>
        <w:r w:rsidR="00A7174A" w:rsidRPr="00736507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="00A7174A" w:rsidRPr="00736507">
          <w:rPr>
            <w:rStyle w:val="Hyperlink"/>
            <w:rFonts w:ascii="Times New Roman" w:hAnsi="Times New Roman" w:cs="Times New Roman"/>
            <w:sz w:val="20"/>
            <w:szCs w:val="20"/>
          </w:rPr>
          <w:t>Poglajen</w:t>
        </w:r>
        <w:proofErr w:type="spellEnd"/>
        <w:r w:rsidR="00A7174A" w:rsidRPr="00736507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, </w:t>
        </w:r>
        <w:proofErr w:type="spellStart"/>
        <w:r w:rsidR="00A7174A" w:rsidRPr="00736507">
          <w:rPr>
            <w:rStyle w:val="Hyperlink"/>
            <w:rFonts w:ascii="Times New Roman" w:hAnsi="Times New Roman" w:cs="Times New Roman"/>
            <w:sz w:val="20"/>
            <w:szCs w:val="20"/>
          </w:rPr>
          <w:t>Matjaz</w:t>
        </w:r>
        <w:proofErr w:type="spellEnd"/>
        <w:r w:rsidR="00A7174A" w:rsidRPr="00736507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Sever, Luka </w:t>
        </w:r>
        <w:proofErr w:type="spellStart"/>
        <w:r w:rsidR="00A7174A" w:rsidRPr="00736507">
          <w:rPr>
            <w:rStyle w:val="Hyperlink"/>
            <w:rFonts w:ascii="Times New Roman" w:hAnsi="Times New Roman" w:cs="Times New Roman"/>
            <w:sz w:val="20"/>
            <w:szCs w:val="20"/>
          </w:rPr>
          <w:t>Lezaic</w:t>
        </w:r>
        <w:proofErr w:type="spellEnd"/>
        <w:r w:rsidR="00A7174A" w:rsidRPr="00736507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, </w:t>
        </w:r>
        <w:proofErr w:type="spellStart"/>
        <w:r w:rsidR="00A7174A" w:rsidRPr="00736507">
          <w:rPr>
            <w:rStyle w:val="Hyperlink"/>
            <w:rFonts w:ascii="Times New Roman" w:hAnsi="Times New Roman" w:cs="Times New Roman"/>
            <w:sz w:val="20"/>
            <w:szCs w:val="20"/>
          </w:rPr>
          <w:t>Dragoslav</w:t>
        </w:r>
        <w:proofErr w:type="spellEnd"/>
        <w:r w:rsidR="00A7174A" w:rsidRPr="00736507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="00A7174A" w:rsidRPr="00736507">
          <w:rPr>
            <w:rStyle w:val="Hyperlink"/>
            <w:rFonts w:ascii="Times New Roman" w:hAnsi="Times New Roman" w:cs="Times New Roman"/>
            <w:sz w:val="20"/>
            <w:szCs w:val="20"/>
          </w:rPr>
          <w:t>Domanovic</w:t>
        </w:r>
        <w:proofErr w:type="spellEnd"/>
        <w:r w:rsidR="00A7174A" w:rsidRPr="00736507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, et al. (2011) </w:t>
        </w:r>
        <w:r w:rsidR="00991978" w:rsidRPr="00736507">
          <w:rPr>
            <w:rStyle w:val="Hyperlink"/>
            <w:rFonts w:ascii="Times New Roman" w:hAnsi="Times New Roman" w:cs="Times New Roman"/>
            <w:sz w:val="20"/>
            <w:szCs w:val="20"/>
          </w:rPr>
          <w:t>Effects of Intracoronary Stem Cell Transplantation in Patien</w:t>
        </w:r>
        <w:bookmarkStart w:id="0" w:name="_GoBack"/>
        <w:bookmarkEnd w:id="0"/>
        <w:r w:rsidR="00991978" w:rsidRPr="00736507">
          <w:rPr>
            <w:rStyle w:val="Hyperlink"/>
            <w:rFonts w:ascii="Times New Roman" w:hAnsi="Times New Roman" w:cs="Times New Roman"/>
            <w:sz w:val="20"/>
            <w:szCs w:val="20"/>
          </w:rPr>
          <w:t>t</w:t>
        </w:r>
        <w:r w:rsidR="00991978" w:rsidRPr="00736507">
          <w:rPr>
            <w:rStyle w:val="Hyperlink"/>
            <w:rFonts w:ascii="Times New Roman" w:hAnsi="Times New Roman" w:cs="Times New Roman"/>
            <w:sz w:val="20"/>
            <w:szCs w:val="20"/>
          </w:rPr>
          <w:t>s With Dilated Cardiomyopathy</w:t>
        </w:r>
        <w:r w:rsidR="00736507" w:rsidRPr="00736507">
          <w:rPr>
            <w:rStyle w:val="Hyperlink"/>
            <w:rFonts w:ascii="Times New Roman" w:hAnsi="Times New Roman" w:cs="Times New Roman"/>
            <w:sz w:val="20"/>
            <w:szCs w:val="20"/>
          </w:rPr>
          <w:t>.</w:t>
        </w:r>
        <w:r w:rsidR="00991978" w:rsidRPr="00736507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Journal of Cardiac Failure 17</w:t>
        </w:r>
        <w:r w:rsidR="00736507" w:rsidRPr="00736507">
          <w:rPr>
            <w:rStyle w:val="Hyperlink"/>
            <w:rFonts w:ascii="Times New Roman" w:hAnsi="Times New Roman" w:cs="Times New Roman"/>
            <w:sz w:val="20"/>
            <w:szCs w:val="20"/>
          </w:rPr>
          <w:t>:</w:t>
        </w:r>
        <w:r w:rsidR="00991978" w:rsidRPr="00736507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r w:rsidR="00736507" w:rsidRPr="00736507">
          <w:rPr>
            <w:rStyle w:val="Hyperlink"/>
            <w:rFonts w:ascii="Times New Roman" w:hAnsi="Times New Roman" w:cs="Times New Roman"/>
            <w:sz w:val="20"/>
            <w:szCs w:val="20"/>
          </w:rPr>
          <w:t>272-281.</w:t>
        </w:r>
      </w:hyperlink>
    </w:p>
    <w:p w:rsidR="00991978" w:rsidRPr="00027739" w:rsidRDefault="00ED7346" w:rsidP="00991978">
      <w:pPr>
        <w:pStyle w:val="ListParagraph"/>
        <w:numPr>
          <w:ilvl w:val="0"/>
          <w:numId w:val="1"/>
        </w:numPr>
        <w:tabs>
          <w:tab w:val="right" w:pos="540"/>
          <w:tab w:val="left" w:pos="720"/>
        </w:tabs>
        <w:spacing w:after="24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hyperlink r:id="rId7" w:history="1">
        <w:r w:rsidR="00991978" w:rsidRPr="00027739">
          <w:rPr>
            <w:rStyle w:val="Hyperlink"/>
            <w:rFonts w:ascii="Times New Roman" w:hAnsi="Times New Roman" w:cs="Times New Roman"/>
            <w:noProof/>
            <w:sz w:val="20"/>
            <w:szCs w:val="20"/>
          </w:rPr>
          <w:t>Hare JM, Fishman JE, Gerstenblith G, DiFede Velazquez DL, Zambrano JP, et al. (2012) Comparison of allogeneic vs autologous bone marrow-derived mesenchymal stem cells delivered by transendocardial injection in patients with ischemic cardiomyopathy: the POSEIDON randomized trial. JAMA 308: 2369-2379.</w:t>
        </w:r>
      </w:hyperlink>
    </w:p>
    <w:p w:rsidR="00991978" w:rsidRPr="00027739" w:rsidRDefault="00ED7346" w:rsidP="00991978">
      <w:pPr>
        <w:pStyle w:val="ListParagraph"/>
        <w:numPr>
          <w:ilvl w:val="0"/>
          <w:numId w:val="1"/>
        </w:numPr>
        <w:tabs>
          <w:tab w:val="right" w:pos="540"/>
          <w:tab w:val="left" w:pos="720"/>
        </w:tabs>
        <w:spacing w:after="24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hyperlink r:id="rId8" w:history="1">
        <w:r w:rsidR="00991978" w:rsidRPr="00027739">
          <w:rPr>
            <w:rStyle w:val="Hyperlink"/>
            <w:rFonts w:ascii="Times New Roman" w:hAnsi="Times New Roman" w:cs="Times New Roman"/>
            <w:noProof/>
            <w:sz w:val="20"/>
            <w:szCs w:val="20"/>
          </w:rPr>
          <w:t>Bolli R, Chugh AR, D'Amario D, Loughran JH, Stoddard MF, et al. (2011) Cardiac stem cells in patients with ischaemic cardiomyopathy (SCIPIO): initial results of a randomised phase 1 trial. Lancet. 378: 1847-1857.</w:t>
        </w:r>
      </w:hyperlink>
    </w:p>
    <w:p w:rsidR="00452622" w:rsidRDefault="00991978">
      <w:r>
        <w:t xml:space="preserve"> </w:t>
      </w:r>
    </w:p>
    <w:sectPr w:rsidR="00452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36B5"/>
    <w:multiLevelType w:val="hybridMultilevel"/>
    <w:tmpl w:val="849E23FC"/>
    <w:lvl w:ilvl="0" w:tplc="E5D0E7D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32"/>
    <w:rsid w:val="00027739"/>
    <w:rsid w:val="00341D32"/>
    <w:rsid w:val="00452622"/>
    <w:rsid w:val="00736507"/>
    <w:rsid w:val="007F2908"/>
    <w:rsid w:val="00991978"/>
    <w:rsid w:val="00A7174A"/>
    <w:rsid w:val="00ED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9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19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73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9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19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73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20888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cbi.nlm.nih.gov/pubmed/231175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linejcf.com/article/S1071-9164(10)01216-9/imag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perkannex</dc:creator>
  <cp:keywords/>
  <dc:description/>
  <cp:lastModifiedBy>perkannex</cp:lastModifiedBy>
  <cp:revision>29</cp:revision>
  <dcterms:created xsi:type="dcterms:W3CDTF">2013-08-18T07:53:00Z</dcterms:created>
  <dcterms:modified xsi:type="dcterms:W3CDTF">2013-08-18T08:20:00Z</dcterms:modified>
</cp:coreProperties>
</file>