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291" w:rsidRPr="00FA630C" w:rsidRDefault="00D07291" w:rsidP="00FA630C">
      <w:pPr>
        <w:pStyle w:val="A01ArticleType"/>
      </w:pPr>
      <w:r w:rsidRPr="00FA630C">
        <w:t xml:space="preserve">Research Article                             </w:t>
      </w:r>
      <w:bookmarkStart w:id="0" w:name="_Hlk156756358"/>
    </w:p>
    <w:p w:rsidR="00D07291" w:rsidRDefault="00D07291" w:rsidP="00FA630C">
      <w:pPr>
        <w:pStyle w:val="A02ArticleTitle"/>
      </w:pPr>
      <w:r>
        <w:t>SOS and Attenuation in Trabecular Bone</w:t>
      </w:r>
      <w:r>
        <w:rPr>
          <w:rFonts w:hint="cs"/>
          <w:rtl/>
        </w:rPr>
        <w:t xml:space="preserve"> </w:t>
      </w:r>
      <w:r>
        <w:t>Assessed from US Transmission in Pulsed Mode</w:t>
      </w:r>
    </w:p>
    <w:p w:rsidR="00D07291" w:rsidRPr="00026B4E" w:rsidRDefault="00D07291" w:rsidP="00FA630C">
      <w:pPr>
        <w:pStyle w:val="A03ListofAuthors"/>
        <w:rPr>
          <w:vertAlign w:val="subscript"/>
        </w:rPr>
      </w:pPr>
      <w:r w:rsidRPr="009E271F">
        <w:t>Jacob Halevy-</w:t>
      </w:r>
      <w:proofErr w:type="spellStart"/>
      <w:r w:rsidRPr="009E271F">
        <w:t>Politc</w:t>
      </w:r>
      <w:r>
        <w:t>h</w:t>
      </w:r>
      <w:proofErr w:type="spellEnd"/>
      <w:r w:rsidRPr="00D07291">
        <w:rPr>
          <w:vertAlign w:val="superscript"/>
        </w:rPr>
        <w:t>*</w:t>
      </w:r>
    </w:p>
    <w:p w:rsidR="00D07291" w:rsidRDefault="00FA630C" w:rsidP="00FA630C">
      <w:pPr>
        <w:pStyle w:val="A04Affiliation"/>
      </w:pPr>
      <w:r w:rsidRPr="00FA630C">
        <w:t xml:space="preserve">Aerospace Engineering, </w:t>
      </w:r>
      <w:proofErr w:type="spellStart"/>
      <w:r w:rsidRPr="00FA630C">
        <w:t>Technion</w:t>
      </w:r>
      <w:proofErr w:type="spellEnd"/>
      <w:r w:rsidRPr="00FA630C">
        <w:t xml:space="preserve"> City, Haifa, Israel</w:t>
      </w:r>
    </w:p>
    <w:p w:rsidR="00FA630C" w:rsidRDefault="00FA630C" w:rsidP="00FA630C">
      <w:pPr>
        <w:tabs>
          <w:tab w:val="left" w:pos="7485"/>
        </w:tabs>
        <w:rPr>
          <w:sz w:val="32"/>
          <w:szCs w:val="32"/>
        </w:rPr>
      </w:pPr>
    </w:p>
    <w:p w:rsidR="00D07291" w:rsidRPr="008865E6" w:rsidRDefault="00FA630C" w:rsidP="00FA630C">
      <w:pPr>
        <w:pStyle w:val="A05CorrespondingAuthor"/>
      </w:pPr>
      <w:r w:rsidRPr="00FA630C">
        <w:rPr>
          <w:b/>
          <w:vertAlign w:val="superscript"/>
        </w:rPr>
        <w:t>*</w:t>
      </w:r>
      <w:r w:rsidRPr="00FA630C">
        <w:rPr>
          <w:b/>
        </w:rPr>
        <w:t>Corresponding Author:</w:t>
      </w:r>
      <w:r>
        <w:t xml:space="preserve"> </w:t>
      </w:r>
      <w:r w:rsidR="00D07291">
        <w:t>Jacob Halevy-</w:t>
      </w:r>
      <w:proofErr w:type="spellStart"/>
      <w:r w:rsidR="00D07291">
        <w:t>Politch</w:t>
      </w:r>
      <w:proofErr w:type="spellEnd"/>
      <w:r>
        <w:t xml:space="preserve">, </w:t>
      </w:r>
      <w:r w:rsidRPr="00FA630C">
        <w:t xml:space="preserve">Aerospace Engineering, </w:t>
      </w:r>
      <w:proofErr w:type="spellStart"/>
      <w:r w:rsidRPr="00FA630C">
        <w:t>Technion</w:t>
      </w:r>
      <w:proofErr w:type="spellEnd"/>
      <w:r w:rsidRPr="00FA630C">
        <w:t xml:space="preserve"> City, Haifa, Israel</w:t>
      </w:r>
      <w:r>
        <w:t>,</w:t>
      </w:r>
      <w:r w:rsidRPr="00FA630C">
        <w:t xml:space="preserve"> </w:t>
      </w:r>
      <w:r w:rsidRPr="00017C51">
        <w:t>Fax:</w:t>
      </w:r>
      <w:r>
        <w:t xml:space="preserve"> +972-4-834-2473, E-mail: </w:t>
      </w:r>
      <w:r w:rsidRPr="00FA630C">
        <w:t>yapo@actcom.co.il</w:t>
      </w:r>
    </w:p>
    <w:p w:rsidR="00D07291" w:rsidRPr="00FA630C" w:rsidRDefault="00FA630C" w:rsidP="00FA630C">
      <w:pPr>
        <w:pStyle w:val="A06Citation"/>
        <w:rPr>
          <w:rtl/>
        </w:rPr>
      </w:pPr>
      <w:r w:rsidRPr="00FA630C">
        <w:rPr>
          <w:b/>
        </w:rPr>
        <w:t>Citation:</w:t>
      </w:r>
      <w:r w:rsidRPr="00FA630C">
        <w:t xml:space="preserve"> Jacob Halevy-</w:t>
      </w:r>
      <w:proofErr w:type="spellStart"/>
      <w:r w:rsidRPr="00FA630C">
        <w:t>Politch</w:t>
      </w:r>
      <w:proofErr w:type="spellEnd"/>
      <w:r w:rsidRPr="00FA630C">
        <w:t xml:space="preserve"> (2024) SOS and Attenuation in Trabecular Bone Assessed from US Transmission in Pulsed Mode</w:t>
      </w:r>
    </w:p>
    <w:p w:rsidR="00D07291" w:rsidRDefault="00D07291" w:rsidP="00FA630C">
      <w:pPr>
        <w:rPr>
          <w:b/>
          <w:bCs/>
          <w:sz w:val="32"/>
          <w:szCs w:val="32"/>
        </w:rPr>
      </w:pPr>
    </w:p>
    <w:p w:rsidR="00D07291" w:rsidRDefault="00D07291" w:rsidP="00FA630C">
      <w:pPr>
        <w:spacing w:line="360" w:lineRule="auto"/>
        <w:rPr>
          <w:b/>
          <w:bCs/>
          <w:sz w:val="32"/>
          <w:szCs w:val="32"/>
        </w:rPr>
      </w:pPr>
    </w:p>
    <w:p w:rsidR="00D07291" w:rsidRDefault="00D07291" w:rsidP="00FA630C">
      <w:pPr>
        <w:rPr>
          <w:b/>
          <w:bCs/>
          <w:sz w:val="32"/>
          <w:szCs w:val="32"/>
          <w:rtl/>
        </w:rPr>
      </w:pPr>
    </w:p>
    <w:p w:rsidR="00D07291" w:rsidRPr="00504F31" w:rsidRDefault="00D07291" w:rsidP="00FA630C">
      <w:pPr>
        <w:pStyle w:val="A07AbstractHeading"/>
      </w:pPr>
      <w:r w:rsidRPr="00504F31">
        <w:t>Abstract</w:t>
      </w:r>
    </w:p>
    <w:p w:rsidR="00D07291" w:rsidRPr="00AD7CC2" w:rsidRDefault="00D07291" w:rsidP="00FA630C">
      <w:pPr>
        <w:pStyle w:val="A08AbstractContent"/>
      </w:pPr>
      <w:r w:rsidRPr="00FA630C">
        <w:rPr>
          <w:b/>
        </w:rPr>
        <w:t>Background:</w:t>
      </w:r>
      <w:r w:rsidRPr="00AD7CC2">
        <w:t xml:space="preserve"> Speed-of-Sound (SOS) and attenuation (Att.) in trabecular bone</w:t>
      </w:r>
      <w:r w:rsidR="00FA630C">
        <w:t xml:space="preserve"> </w:t>
      </w:r>
      <w:r w:rsidRPr="00AD7CC2">
        <w:t xml:space="preserve">(TB) </w:t>
      </w:r>
      <w:r>
        <w:t>a</w:t>
      </w:r>
      <w:r w:rsidRPr="00AD7CC2">
        <w:t>re measured and assessed usually for</w:t>
      </w:r>
      <w:r>
        <w:t xml:space="preserve"> medical purposes from ultrasound (US) </w:t>
      </w:r>
      <w:r w:rsidRPr="00AD7CC2">
        <w:t>reflect</w:t>
      </w:r>
      <w:r>
        <w:t>ed signals,</w:t>
      </w:r>
      <w:r w:rsidRPr="00AD7CC2">
        <w:t xml:space="preserve"> </w:t>
      </w:r>
      <w:r>
        <w:t xml:space="preserve">where one US transduced is applied. </w:t>
      </w:r>
      <w:r w:rsidRPr="00AD7CC2">
        <w:t>In this study, a</w:t>
      </w:r>
      <w:r w:rsidR="00FA630C">
        <w:t xml:space="preserve"> </w:t>
      </w:r>
      <w:r w:rsidRPr="00AD7CC2">
        <w:t>Transmi</w:t>
      </w:r>
      <w:r>
        <w:t xml:space="preserve">ssion </w:t>
      </w:r>
      <w:r w:rsidRPr="00AD7CC2">
        <w:t>(</w:t>
      </w:r>
      <w:proofErr w:type="spellStart"/>
      <w:proofErr w:type="gramStart"/>
      <w:r w:rsidRPr="00AD7CC2">
        <w:t>Tr</w:t>
      </w:r>
      <w:proofErr w:type="spellEnd"/>
      <w:proofErr w:type="gramEnd"/>
      <w:r w:rsidRPr="00AD7CC2">
        <w:t xml:space="preserve">) method is </w:t>
      </w:r>
      <w:r>
        <w:t>elaborated</w:t>
      </w:r>
      <w:r w:rsidRPr="00AD7CC2">
        <w:t xml:space="preserve">, </w:t>
      </w:r>
      <w:r>
        <w:t xml:space="preserve">where </w:t>
      </w:r>
      <w:r w:rsidRPr="00AD7CC2">
        <w:t>two US transducers</w:t>
      </w:r>
      <w:r>
        <w:t xml:space="preserve"> are</w:t>
      </w:r>
      <w:r w:rsidR="00FA630C">
        <w:t xml:space="preserve"> </w:t>
      </w:r>
      <w:r>
        <w:t xml:space="preserve">applied </w:t>
      </w:r>
      <w:r w:rsidRPr="00AD7CC2">
        <w:t xml:space="preserve">– one </w:t>
      </w:r>
      <w:r>
        <w:t>for</w:t>
      </w:r>
      <w:r w:rsidRPr="00AD7CC2">
        <w:t xml:space="preserve"> </w:t>
      </w:r>
      <w:proofErr w:type="spellStart"/>
      <w:r w:rsidRPr="00AD7CC2">
        <w:t>Tr</w:t>
      </w:r>
      <w:proofErr w:type="spellEnd"/>
      <w:r w:rsidRPr="00AD7CC2">
        <w:t xml:space="preserve"> </w:t>
      </w:r>
      <w:r>
        <w:t>and</w:t>
      </w:r>
      <w:r w:rsidRPr="00AD7CC2">
        <w:t xml:space="preserve"> the other </w:t>
      </w:r>
      <w:r>
        <w:t>for</w:t>
      </w:r>
      <w:r w:rsidRPr="00AD7CC2">
        <w:t xml:space="preserve"> rece</w:t>
      </w:r>
      <w:r>
        <w:t>ption</w:t>
      </w:r>
      <w:r w:rsidRPr="00AD7CC2">
        <w:t xml:space="preserve"> (</w:t>
      </w:r>
      <w:proofErr w:type="spellStart"/>
      <w:r w:rsidRPr="00AD7CC2">
        <w:t>Rc</w:t>
      </w:r>
      <w:proofErr w:type="spellEnd"/>
      <w:r w:rsidRPr="00AD7CC2">
        <w:t>)</w:t>
      </w:r>
      <w:r>
        <w:t xml:space="preserve"> of the US signal. T</w:t>
      </w:r>
      <w:r w:rsidRPr="00AD7CC2">
        <w:t>he SOS and Att.</w:t>
      </w:r>
      <w:r>
        <w:t xml:space="preserve"> were</w:t>
      </w:r>
      <w:r w:rsidRPr="00AD7CC2">
        <w:t xml:space="preserve"> </w:t>
      </w:r>
      <w:r>
        <w:t>analyz</w:t>
      </w:r>
      <w:r w:rsidRPr="00AD7CC2">
        <w:t>e</w:t>
      </w:r>
      <w:r>
        <w:t xml:space="preserve">d in this case (the </w:t>
      </w:r>
      <w:proofErr w:type="spellStart"/>
      <w:proofErr w:type="gramStart"/>
      <w:r>
        <w:t>Tr</w:t>
      </w:r>
      <w:proofErr w:type="spellEnd"/>
      <w:proofErr w:type="gramEnd"/>
      <w:r>
        <w:t xml:space="preserve"> mode) at several US frequencies and pulse combinations. </w:t>
      </w:r>
    </w:p>
    <w:p w:rsidR="00D07291" w:rsidRDefault="00D07291" w:rsidP="00FA630C">
      <w:pPr>
        <w:pStyle w:val="A08AbstractContent"/>
      </w:pPr>
      <w:r w:rsidRPr="00FA630C">
        <w:rPr>
          <w:b/>
        </w:rPr>
        <w:t>Method:</w:t>
      </w:r>
      <w:r>
        <w:t xml:space="preserve"> Two</w:t>
      </w:r>
      <w:r w:rsidRPr="00AD7CC2">
        <w:t xml:space="preserve"> US transducers</w:t>
      </w:r>
      <w:r>
        <w:t xml:space="preserve"> mounted in </w:t>
      </w:r>
      <w:r w:rsidRPr="00AD7CC2">
        <w:t>opposite directions</w:t>
      </w:r>
      <w:r>
        <w:t xml:space="preserve"> on </w:t>
      </w:r>
      <w:r w:rsidRPr="00AD7CC2">
        <w:t xml:space="preserve">TB </w:t>
      </w:r>
      <w:r>
        <w:t>sample were applied in these experiments</w:t>
      </w:r>
      <w:r w:rsidRPr="004D1E47">
        <w:t>. Several TB samples with different thicknesses</w:t>
      </w:r>
      <w:r>
        <w:t xml:space="preserve"> were prepared.</w:t>
      </w:r>
      <w:r w:rsidRPr="00AD7CC2">
        <w:t xml:space="preserve"> The SOS was assessed at several frequencies; </w:t>
      </w:r>
      <w:r>
        <w:t>while t</w:t>
      </w:r>
      <w:r w:rsidRPr="00AD7CC2">
        <w:t xml:space="preserve">he Att. was measured continuously </w:t>
      </w:r>
      <w:r>
        <w:t>from ~0.2 MHz</w:t>
      </w:r>
      <w:r w:rsidRPr="00AD7CC2">
        <w:t xml:space="preserve"> to </w:t>
      </w:r>
      <w:r>
        <w:t>~4.</w:t>
      </w:r>
      <w:r w:rsidRPr="00AD7CC2">
        <w:t xml:space="preserve">5 MHz; </w:t>
      </w:r>
      <w:proofErr w:type="gramStart"/>
      <w:r w:rsidRPr="00AD7CC2">
        <w:t>The</w:t>
      </w:r>
      <w:proofErr w:type="gramEnd"/>
      <w:r>
        <w:t xml:space="preserve"> time coherence</w:t>
      </w:r>
      <w:r w:rsidRPr="00AD7CC2">
        <w:t xml:space="preserve"> spectral </w:t>
      </w:r>
      <w:r>
        <w:t>response was processed at 4, 5 and 6 MHz,</w:t>
      </w:r>
      <w:r w:rsidRPr="00AD7CC2">
        <w:t xml:space="preserve"> for</w:t>
      </w:r>
      <w:r>
        <w:t xml:space="preserve"> </w:t>
      </w:r>
      <w:r w:rsidRPr="00AD7CC2">
        <w:t>1, 3 and 6 pulses/burst.</w:t>
      </w:r>
      <w:r>
        <w:t xml:space="preserve"> </w:t>
      </w:r>
      <w:r w:rsidRPr="00AD7CC2">
        <w:t>Finally, for SOS sensitivity detection</w:t>
      </w:r>
      <w:r>
        <w:t>,</w:t>
      </w:r>
      <w:r w:rsidRPr="00AD7CC2">
        <w:t xml:space="preserve"> the </w:t>
      </w:r>
      <w:r>
        <w:t>U</w:t>
      </w:r>
      <w:r w:rsidRPr="00AD7CC2">
        <w:t>S transducers w</w:t>
      </w:r>
      <w:r>
        <w:t xml:space="preserve">ere </w:t>
      </w:r>
      <w:r w:rsidRPr="00AD7CC2">
        <w:t>interchanged</w:t>
      </w:r>
      <w:r>
        <w:t xml:space="preserve"> </w:t>
      </w:r>
      <w:r w:rsidRPr="004D28F7">
        <w:t xml:space="preserve">by their </w:t>
      </w:r>
      <w:r>
        <w:t>positions</w:t>
      </w:r>
      <w:r w:rsidRPr="00AD7CC2">
        <w:t xml:space="preserve">.  </w:t>
      </w:r>
    </w:p>
    <w:p w:rsidR="00D07291" w:rsidRPr="00AD7CC2" w:rsidRDefault="00D07291" w:rsidP="00FA630C">
      <w:pPr>
        <w:pStyle w:val="A08AbstractContent"/>
      </w:pPr>
      <w:r w:rsidRPr="00FA630C">
        <w:rPr>
          <w:b/>
        </w:rPr>
        <w:t>Results:</w:t>
      </w:r>
      <w:r w:rsidRPr="00AD7CC2">
        <w:t xml:space="preserve"> </w:t>
      </w:r>
      <w:r>
        <w:t>Applying the time coherence signal processing, we found that a</w:t>
      </w:r>
      <w:r w:rsidRPr="00AD7CC2">
        <w:t>t lower frequencies</w:t>
      </w:r>
      <w:r>
        <w:t xml:space="preserve"> of</w:t>
      </w:r>
      <w:r w:rsidRPr="00AD7CC2">
        <w:t xml:space="preserve"> the measur</w:t>
      </w:r>
      <w:r>
        <w:t>ed</w:t>
      </w:r>
      <w:r w:rsidRPr="00AD7CC2">
        <w:t xml:space="preserve"> </w:t>
      </w:r>
      <w:r>
        <w:t xml:space="preserve">signal </w:t>
      </w:r>
      <w:r w:rsidRPr="00AD7CC2">
        <w:t>was</w:t>
      </w:r>
      <w:r>
        <w:t xml:space="preserve"> detected</w:t>
      </w:r>
      <w:r w:rsidRPr="00AD7CC2">
        <w:t xml:space="preserve"> with high quality thus measurable; </w:t>
      </w:r>
      <w:proofErr w:type="gramStart"/>
      <w:r w:rsidRPr="00AD7CC2">
        <w:t>However</w:t>
      </w:r>
      <w:proofErr w:type="gramEnd"/>
      <w:r w:rsidRPr="00AD7CC2">
        <w:t xml:space="preserve">, </w:t>
      </w:r>
      <w:r>
        <w:t>due to the</w:t>
      </w:r>
      <w:r w:rsidRPr="00AD7CC2">
        <w:t xml:space="preserve"> increased attenuation with frequency</w:t>
      </w:r>
      <w:r>
        <w:t xml:space="preserve"> in TB</w:t>
      </w:r>
      <w:r w:rsidRPr="00AD7CC2">
        <w:t>, there was no possibility to distinguish between these signals and noise. This influence of US propagation through a TB was also observed on the distorted and attenuated rece</w:t>
      </w:r>
      <w:r>
        <w:t>i</w:t>
      </w:r>
      <w:r w:rsidRPr="00AD7CC2">
        <w:t xml:space="preserve">ved signals vs. time. </w:t>
      </w:r>
      <w:r>
        <w:t>Above a frequency of ~2 MHz, the attenuation increased almost linearly, between 6 to 8 dB/</w:t>
      </w:r>
      <w:proofErr w:type="spellStart"/>
      <w:r>
        <w:t>MHz.</w:t>
      </w:r>
      <w:proofErr w:type="spellEnd"/>
      <w:r>
        <w:t xml:space="preserve"> </w:t>
      </w:r>
    </w:p>
    <w:p w:rsidR="00D07291" w:rsidRPr="00857F1C" w:rsidRDefault="00D07291" w:rsidP="00857F1C">
      <w:pPr>
        <w:pStyle w:val="A08AbstractContent"/>
        <w:rPr>
          <w:b/>
        </w:rPr>
      </w:pPr>
      <w:r w:rsidRPr="00857F1C">
        <w:rPr>
          <w:b/>
        </w:rPr>
        <w:t>Conclusions</w:t>
      </w:r>
    </w:p>
    <w:p w:rsidR="00D07291" w:rsidRDefault="00FA630C" w:rsidP="00FA630C">
      <w:pPr>
        <w:pStyle w:val="A08AbstractContent"/>
      </w:pPr>
      <w:r>
        <w:lastRenderedPageBreak/>
        <w:t xml:space="preserve">(1) </w:t>
      </w:r>
      <w:r w:rsidR="00D07291" w:rsidRPr="00AD7CC2">
        <w:t xml:space="preserve">US </w:t>
      </w:r>
      <w:proofErr w:type="spellStart"/>
      <w:r w:rsidR="00D07291" w:rsidRPr="00AD7CC2">
        <w:t>Tr</w:t>
      </w:r>
      <w:proofErr w:type="spellEnd"/>
      <w:r w:rsidR="00D07291" w:rsidRPr="00AD7CC2">
        <w:t xml:space="preserve"> method enable</w:t>
      </w:r>
      <w:r w:rsidR="00D07291">
        <w:t>d</w:t>
      </w:r>
      <w:r w:rsidR="00D07291" w:rsidRPr="00AD7CC2">
        <w:t xml:space="preserve"> reliable </w:t>
      </w:r>
      <w:r w:rsidR="00D07291">
        <w:t>signal processing</w:t>
      </w:r>
      <w:r w:rsidR="00D07291" w:rsidRPr="00AD7CC2">
        <w:t xml:space="preserve"> up to ~2 </w:t>
      </w:r>
      <w:proofErr w:type="spellStart"/>
      <w:r w:rsidR="00D07291" w:rsidRPr="00AD7CC2">
        <w:t>MHz.</w:t>
      </w:r>
      <w:proofErr w:type="spellEnd"/>
      <w:r w:rsidR="00D07291" w:rsidRPr="00AD7CC2">
        <w:t xml:space="preserve"> Above that frequency, the received signals are distorted and submerged in noise. </w:t>
      </w:r>
    </w:p>
    <w:p w:rsidR="00D07291" w:rsidRDefault="00FA630C" w:rsidP="00FA630C">
      <w:pPr>
        <w:pStyle w:val="A08AbstractContent"/>
      </w:pPr>
      <w:r>
        <w:t xml:space="preserve">(2) </w:t>
      </w:r>
      <w:r w:rsidR="00D07291" w:rsidRPr="00AD7CC2">
        <w:t xml:space="preserve">Reversing the position of the US transducers does not change the SOS in TB. </w:t>
      </w:r>
    </w:p>
    <w:p w:rsidR="00D07291" w:rsidRPr="00AD7CC2" w:rsidRDefault="00FA630C" w:rsidP="00FA630C">
      <w:pPr>
        <w:pStyle w:val="A08AbstractContent"/>
      </w:pPr>
      <w:r>
        <w:t xml:space="preserve">(3) </w:t>
      </w:r>
      <w:r w:rsidR="00D07291">
        <w:t xml:space="preserve">The time coherence signal processing was found and demonstrated as a powerful tool for analyzing the properties of a TB. </w:t>
      </w:r>
    </w:p>
    <w:p w:rsidR="00FA630C" w:rsidRPr="00FA630C" w:rsidRDefault="00FA630C" w:rsidP="00BC2178">
      <w:pPr>
        <w:pStyle w:val="A09Keywords"/>
      </w:pPr>
      <w:r w:rsidRPr="00FA630C">
        <w:rPr>
          <w:b/>
          <w:bCs/>
        </w:rPr>
        <w:t>Keywords:</w:t>
      </w:r>
      <w:r>
        <w:rPr>
          <w:b/>
          <w:bCs/>
        </w:rPr>
        <w:t xml:space="preserve"> </w:t>
      </w:r>
      <w:r>
        <w:t>Speed-of-Sound; Attenuation; Spectral response; Trabecular Bone;</w:t>
      </w:r>
      <w:r>
        <w:rPr>
          <w:b/>
          <w:bCs/>
        </w:rPr>
        <w:t xml:space="preserve"> </w:t>
      </w:r>
      <w:r>
        <w:t>Ultrasound;</w:t>
      </w:r>
      <w:r w:rsidRPr="00DA6D30">
        <w:t xml:space="preserve"> Transmitted and Received </w:t>
      </w:r>
      <w:r>
        <w:t>Signals</w:t>
      </w:r>
      <w:r w:rsidRPr="00DA6D30">
        <w:rPr>
          <w:b/>
          <w:bCs/>
        </w:rPr>
        <w:t xml:space="preserve">   </w:t>
      </w:r>
    </w:p>
    <w:p w:rsidR="00D07291" w:rsidRPr="00E24BA3" w:rsidRDefault="00D07291" w:rsidP="00FA630C">
      <w:pPr>
        <w:spacing w:line="360" w:lineRule="auto"/>
      </w:pPr>
    </w:p>
    <w:p w:rsidR="00D07291" w:rsidRPr="00E24BA3" w:rsidRDefault="00D07291" w:rsidP="00FA630C">
      <w:pPr>
        <w:spacing w:line="360" w:lineRule="auto"/>
        <w:rPr>
          <w:b/>
          <w:bCs/>
          <w:sz w:val="32"/>
          <w:szCs w:val="32"/>
        </w:rPr>
      </w:pPr>
    </w:p>
    <w:p w:rsidR="00D07291" w:rsidRPr="00E24BA3" w:rsidRDefault="00D07291" w:rsidP="00FA630C">
      <w:pPr>
        <w:pStyle w:val="A11Heading"/>
      </w:pPr>
      <w:r w:rsidRPr="00E24BA3">
        <w:t>Introduction</w:t>
      </w:r>
    </w:p>
    <w:p w:rsidR="00D07291" w:rsidRPr="00385473" w:rsidRDefault="00D07291" w:rsidP="00FA630C">
      <w:pPr>
        <w:pStyle w:val="A13BodyContent"/>
      </w:pPr>
      <w:r>
        <w:t>B</w:t>
      </w:r>
      <w:r w:rsidRPr="00385473">
        <w:t xml:space="preserve">one </w:t>
      </w:r>
      <w:r>
        <w:t>assessment, and in particular trabecular bone (TB),</w:t>
      </w:r>
      <w:r w:rsidRPr="00385473">
        <w:t xml:space="preserve"> </w:t>
      </w:r>
      <w:r>
        <w:t xml:space="preserve">using </w:t>
      </w:r>
      <w:r w:rsidRPr="00385473">
        <w:t>Ultraso</w:t>
      </w:r>
      <w:r>
        <w:t xml:space="preserve">und </w:t>
      </w:r>
      <w:r w:rsidRPr="00385473">
        <w:t>(US) methods</w:t>
      </w:r>
      <w:r>
        <w:t>,</w:t>
      </w:r>
      <w:r w:rsidRPr="00385473">
        <w:t xml:space="preserve"> are</w:t>
      </w:r>
      <w:r>
        <w:t xml:space="preserve"> n</w:t>
      </w:r>
      <w:r w:rsidRPr="00385473">
        <w:t>owadays</w:t>
      </w:r>
      <w:r>
        <w:t xml:space="preserve"> </w:t>
      </w:r>
      <w:r w:rsidRPr="00385473">
        <w:t xml:space="preserve">faster, less expensive, </w:t>
      </w:r>
      <w:r>
        <w:t xml:space="preserve">with higher </w:t>
      </w:r>
      <w:r w:rsidRPr="00385473">
        <w:t>portab</w:t>
      </w:r>
      <w:r>
        <w:t>ility</w:t>
      </w:r>
      <w:r w:rsidRPr="00385473">
        <w:t xml:space="preserve"> and simpler than</w:t>
      </w:r>
      <w:r>
        <w:t xml:space="preserve"> </w:t>
      </w:r>
      <w:r w:rsidRPr="00385473">
        <w:t>their</w:t>
      </w:r>
      <w:r w:rsidRPr="000B5C57">
        <w:t xml:space="preserve"> </w:t>
      </w:r>
      <w:r>
        <w:t>c</w:t>
      </w:r>
      <w:r w:rsidRPr="00385473">
        <w:t>ounterparts in the x-ray</w:t>
      </w:r>
      <w:r>
        <w:t xml:space="preserve"> regime. Here are included </w:t>
      </w:r>
      <w:r w:rsidRPr="00385473">
        <w:t>quantitative computed tomography</w:t>
      </w:r>
      <w:r>
        <w:t xml:space="preserve"> </w:t>
      </w:r>
      <w:r w:rsidRPr="00385473">
        <w:t>(QCT) and dual-energy x-ray absorptiometry (DEXA).</w:t>
      </w:r>
      <w:r>
        <w:t xml:space="preserve"> S</w:t>
      </w:r>
      <w:r w:rsidRPr="00385473">
        <w:t xml:space="preserve">tudies were performed with regard to properties of a TB and the </w:t>
      </w:r>
      <w:r>
        <w:t xml:space="preserve">influence of </w:t>
      </w:r>
      <w:r w:rsidRPr="00385473">
        <w:t>US propagati</w:t>
      </w:r>
      <w:r>
        <w:t>on</w:t>
      </w:r>
      <w:r w:rsidRPr="00385473">
        <w:t xml:space="preserve"> through </w:t>
      </w:r>
      <w:r>
        <w:t>it [1</w:t>
      </w:r>
      <w:proofErr w:type="gramStart"/>
      <w:r w:rsidR="00FA630C">
        <w:t>,</w:t>
      </w:r>
      <w:r>
        <w:t>2</w:t>
      </w:r>
      <w:proofErr w:type="gramEnd"/>
      <w:r>
        <w:t>]</w:t>
      </w:r>
      <w:r w:rsidRPr="00385473">
        <w:t>.</w:t>
      </w:r>
    </w:p>
    <w:p w:rsidR="00D07291" w:rsidRPr="00503678" w:rsidRDefault="00D07291" w:rsidP="00FA630C">
      <w:pPr>
        <w:pStyle w:val="A13BodyContent"/>
      </w:pPr>
      <w:r>
        <w:t>T</w:t>
      </w:r>
      <w:r w:rsidRPr="00385473">
        <w:t>he US diagnostic capabilities f</w:t>
      </w:r>
      <w:r>
        <w:t>or</w:t>
      </w:r>
      <w:r w:rsidRPr="00385473">
        <w:t xml:space="preserve"> predicting fractures risks were documented in studies, such as in </w:t>
      </w:r>
      <w:r>
        <w:t>c</w:t>
      </w:r>
      <w:r w:rsidRPr="00385473">
        <w:t xml:space="preserve">alcaneal broadband US attenuation (BUA) and similarly for </w:t>
      </w:r>
      <w:r>
        <w:t xml:space="preserve">TB’s </w:t>
      </w:r>
      <w:r w:rsidRPr="00385473">
        <w:t>speed of sound (SOS) [</w:t>
      </w:r>
      <w:r w:rsidR="00FA630C">
        <w:t>3,</w:t>
      </w:r>
      <w:r>
        <w:t>4</w:t>
      </w:r>
      <w:r w:rsidRPr="00385473">
        <w:t xml:space="preserve">]. </w:t>
      </w:r>
      <w:r>
        <w:t>T</w:t>
      </w:r>
      <w:r w:rsidRPr="00385473">
        <w:t xml:space="preserve">hese two parameters highly correlate with calcaneal bone mineral density (BMD), which </w:t>
      </w:r>
      <w:r>
        <w:t>serves also as</w:t>
      </w:r>
      <w:r w:rsidRPr="00385473">
        <w:t xml:space="preserve"> an indicator </w:t>
      </w:r>
      <w:r>
        <w:t>for</w:t>
      </w:r>
      <w:r w:rsidRPr="00385473">
        <w:t xml:space="preserve"> osteoporotic fracture risk.</w:t>
      </w:r>
      <w:r w:rsidRPr="00D21FF0">
        <w:t xml:space="preserve"> </w:t>
      </w:r>
      <w:r>
        <w:t>The BUA and SOS were also found as</w:t>
      </w:r>
      <w:r w:rsidRPr="00385473">
        <w:t xml:space="preserve"> an indicator of osteoporotic fracture risk</w:t>
      </w:r>
      <w:r>
        <w:t xml:space="preserve"> </w:t>
      </w:r>
      <w:r w:rsidRPr="00385473">
        <w:t>in the hip</w:t>
      </w:r>
      <w:r>
        <w:t xml:space="preserve"> [3</w:t>
      </w:r>
      <w:proofErr w:type="gramStart"/>
      <w:r w:rsidR="00FA630C">
        <w:t>,</w:t>
      </w:r>
      <w:r>
        <w:t>4</w:t>
      </w:r>
      <w:proofErr w:type="gramEnd"/>
      <w:r>
        <w:t>]</w:t>
      </w:r>
      <w:r w:rsidRPr="00385473">
        <w:t>.</w:t>
      </w:r>
    </w:p>
    <w:p w:rsidR="00D07291" w:rsidRPr="00385473" w:rsidRDefault="00D07291" w:rsidP="00FA630C">
      <w:pPr>
        <w:pStyle w:val="A13BodyContent"/>
      </w:pPr>
    </w:p>
    <w:p w:rsidR="00D07291" w:rsidRDefault="00D07291" w:rsidP="00FA630C">
      <w:pPr>
        <w:pStyle w:val="A13BodyContent"/>
      </w:pPr>
      <w:r>
        <w:t>T</w:t>
      </w:r>
      <w:r w:rsidRPr="00385473">
        <w:t>he US attenuation in TB</w:t>
      </w:r>
      <w:r>
        <w:t xml:space="preserve"> was analyzed</w:t>
      </w:r>
      <w:r w:rsidRPr="00385473">
        <w:t xml:space="preserve"> at severa</w:t>
      </w:r>
      <w:r>
        <w:t xml:space="preserve">l </w:t>
      </w:r>
      <w:r w:rsidRPr="00385473">
        <w:t xml:space="preserve">frequency bands, between 0.2 to 1.7 </w:t>
      </w:r>
      <w:proofErr w:type="spellStart"/>
      <w:r w:rsidRPr="00385473">
        <w:t>MHz.</w:t>
      </w:r>
      <w:proofErr w:type="spellEnd"/>
      <w:r w:rsidRPr="00385473">
        <w:t xml:space="preserve"> </w:t>
      </w:r>
      <w:r>
        <w:t>It was</w:t>
      </w:r>
      <w:r w:rsidRPr="00385473">
        <w:t xml:space="preserve"> found </w:t>
      </w:r>
      <w:r>
        <w:t>e</w:t>
      </w:r>
      <w:r w:rsidRPr="00385473">
        <w:t xml:space="preserve">xperimentally that </w:t>
      </w:r>
      <w:r w:rsidRPr="00503678">
        <w:t xml:space="preserve">the linear dependence of attenuation on frequency is </w:t>
      </w:r>
      <w:r w:rsidRPr="00385473">
        <w:t xml:space="preserve">up to </w:t>
      </w:r>
      <w:r w:rsidRPr="00503678">
        <w:t xml:space="preserve">1.7 </w:t>
      </w:r>
      <w:proofErr w:type="spellStart"/>
      <w:r w:rsidRPr="00503678">
        <w:t>MHz.</w:t>
      </w:r>
      <w:proofErr w:type="spellEnd"/>
      <w:r w:rsidRPr="00503678">
        <w:t xml:space="preserve"> </w:t>
      </w:r>
    </w:p>
    <w:p w:rsidR="00D07291" w:rsidRPr="00385473" w:rsidRDefault="00D07291" w:rsidP="00FA630C">
      <w:pPr>
        <w:pStyle w:val="A13BodyContent"/>
      </w:pPr>
      <w:r>
        <w:t>It was found that a</w:t>
      </w:r>
      <w:r w:rsidRPr="00385473">
        <w:t xml:space="preserve"> linear combination of BUA and SOS </w:t>
      </w:r>
      <w:r>
        <w:t>are of</w:t>
      </w:r>
      <w:r w:rsidRPr="00385473">
        <w:t xml:space="preserve"> greater diagnostic capability than either parameter by itself</w:t>
      </w:r>
      <w:r>
        <w:t>,</w:t>
      </w:r>
      <w:r w:rsidRPr="00385473">
        <w:t xml:space="preserve"> a</w:t>
      </w:r>
      <w:r>
        <w:t>s</w:t>
      </w:r>
      <w:r w:rsidRPr="00385473">
        <w:t xml:space="preserve"> </w:t>
      </w:r>
      <w:r>
        <w:t>it was</w:t>
      </w:r>
      <w:r w:rsidRPr="00385473">
        <w:t xml:space="preserve"> demonstrated to be predictive of hip and other fractures in women in prospective studies [</w:t>
      </w:r>
      <w:r>
        <w:t>4</w:t>
      </w:r>
      <w:r w:rsidRPr="00385473">
        <w:t>].</w:t>
      </w:r>
    </w:p>
    <w:p w:rsidR="00D07291" w:rsidRDefault="00D07291" w:rsidP="00FA630C">
      <w:pPr>
        <w:pStyle w:val="A13BodyContent"/>
      </w:pPr>
      <w:r>
        <w:t>From previous investigations i</w:t>
      </w:r>
      <w:r w:rsidRPr="00385473">
        <w:t>t is known</w:t>
      </w:r>
      <w:r>
        <w:t xml:space="preserve"> </w:t>
      </w:r>
      <w:r w:rsidRPr="00385473">
        <w:t>[</w:t>
      </w:r>
      <w:r>
        <w:t>5</w:t>
      </w:r>
      <w:r w:rsidRPr="00385473">
        <w:t>-</w:t>
      </w:r>
      <w:r>
        <w:t>10</w:t>
      </w:r>
      <w:r w:rsidRPr="00385473">
        <w:t xml:space="preserve">] that US backscatter provides information with regard to size, shape, density and elastic properties of </w:t>
      </w:r>
      <w:proofErr w:type="spellStart"/>
      <w:r w:rsidRPr="00385473">
        <w:t>scatterers</w:t>
      </w:r>
      <w:proofErr w:type="spellEnd"/>
      <w:r>
        <w:t>.</w:t>
      </w:r>
    </w:p>
    <w:p w:rsidR="00D07291" w:rsidRDefault="00D07291" w:rsidP="00FA630C">
      <w:pPr>
        <w:pStyle w:val="A13BodyContent"/>
        <w:rPr>
          <w:rFonts w:eastAsia="AdvTimes_rm"/>
          <w:color w:val="000000"/>
        </w:rPr>
      </w:pPr>
      <w:r>
        <w:t>Similar studies were performed using computer simulation of the scattering process in TB [11</w:t>
      </w:r>
      <w:r w:rsidR="00FA630C">
        <w:t>-</w:t>
      </w:r>
      <w:r>
        <w:t xml:space="preserve">13], where the </w:t>
      </w:r>
      <w:r w:rsidRPr="00141C03">
        <w:rPr>
          <w:color w:val="000000"/>
        </w:rPr>
        <w:t>simulation</w:t>
      </w:r>
      <w:r>
        <w:t xml:space="preserve"> </w:t>
      </w:r>
      <w:r>
        <w:rPr>
          <w:color w:val="000000"/>
        </w:rPr>
        <w:t>was b</w:t>
      </w:r>
      <w:r w:rsidRPr="00141C03">
        <w:rPr>
          <w:color w:val="000000"/>
        </w:rPr>
        <w:t xml:space="preserve">ased on Finite Difference Time </w:t>
      </w:r>
      <w:proofErr w:type="spellStart"/>
      <w:r w:rsidRPr="00141C03">
        <w:rPr>
          <w:color w:val="000000"/>
        </w:rPr>
        <w:t>Domaine</w:t>
      </w:r>
      <w:proofErr w:type="spellEnd"/>
      <w:r w:rsidRPr="00141C03">
        <w:rPr>
          <w:color w:val="000000"/>
        </w:rPr>
        <w:t xml:space="preserve"> (FDTD) method. </w:t>
      </w:r>
      <w:r>
        <w:rPr>
          <w:color w:val="000000"/>
        </w:rPr>
        <w:t>The d</w:t>
      </w:r>
      <w:r w:rsidRPr="00141C03">
        <w:rPr>
          <w:color w:val="000000"/>
        </w:rPr>
        <w:t>ata obtained</w:t>
      </w:r>
      <w:r>
        <w:rPr>
          <w:color w:val="000000"/>
        </w:rPr>
        <w:t xml:space="preserve"> from simulation was</w:t>
      </w:r>
      <w:r w:rsidRPr="00141C03">
        <w:rPr>
          <w:color w:val="000000"/>
        </w:rPr>
        <w:t xml:space="preserve"> compared with those obtained by ‘High Resolution Synchrotron Radiation Micro Tomography’. </w:t>
      </w:r>
      <w:r w:rsidRPr="00117ECE">
        <w:rPr>
          <w:rFonts w:eastAsia="AdvTimes_rm"/>
          <w:color w:val="000000"/>
        </w:rPr>
        <w:t>Two quantitative ultrasound parameters were studied at 1MHz</w:t>
      </w:r>
      <w:r>
        <w:rPr>
          <w:rFonts w:eastAsia="AdvTimes_rm"/>
          <w:color w:val="000000"/>
        </w:rPr>
        <w:t>,</w:t>
      </w:r>
      <w:r w:rsidRPr="00117ECE">
        <w:rPr>
          <w:rFonts w:eastAsia="AdvTimes_rm"/>
          <w:color w:val="000000"/>
        </w:rPr>
        <w:t xml:space="preserve"> for both</w:t>
      </w:r>
      <w:r>
        <w:rPr>
          <w:rFonts w:eastAsia="AdvTimes_rm"/>
          <w:color w:val="000000"/>
        </w:rPr>
        <w:t xml:space="preserve"> -</w:t>
      </w:r>
      <w:r w:rsidRPr="00117ECE">
        <w:rPr>
          <w:rFonts w:eastAsia="AdvTimes_rm"/>
          <w:color w:val="000000"/>
        </w:rPr>
        <w:t xml:space="preserve"> simulated and experimental signals: the normalized slope of the frequency dependent attenuation coefficient (also </w:t>
      </w:r>
      <w:r>
        <w:rPr>
          <w:rFonts w:eastAsia="AdvTimes_rm"/>
          <w:color w:val="000000"/>
        </w:rPr>
        <w:t>known as</w:t>
      </w:r>
      <w:r w:rsidRPr="00117ECE">
        <w:rPr>
          <w:rFonts w:eastAsia="AdvTimes_rm"/>
          <w:color w:val="000000"/>
        </w:rPr>
        <w:t xml:space="preserve"> </w:t>
      </w:r>
      <w:r>
        <w:rPr>
          <w:rFonts w:eastAsia="AdvTimes_rm"/>
          <w:color w:val="000000"/>
        </w:rPr>
        <w:t>‘</w:t>
      </w:r>
      <w:r w:rsidRPr="00117ECE">
        <w:rPr>
          <w:rFonts w:eastAsia="AdvTimes_rm"/>
          <w:color w:val="000000"/>
        </w:rPr>
        <w:t>normalized broadband ultrasound attenuation</w:t>
      </w:r>
      <w:r>
        <w:rPr>
          <w:rFonts w:eastAsia="AdvTimes_rm"/>
          <w:color w:val="000000"/>
        </w:rPr>
        <w:t>’</w:t>
      </w:r>
      <w:r w:rsidRPr="00117ECE">
        <w:rPr>
          <w:rFonts w:eastAsia="AdvTimes_rm"/>
          <w:color w:val="000000"/>
        </w:rPr>
        <w:t xml:space="preserve"> (</w:t>
      </w:r>
      <w:proofErr w:type="spellStart"/>
      <w:r w:rsidRPr="00117ECE">
        <w:rPr>
          <w:rFonts w:eastAsia="AdvTimes_rm"/>
          <w:color w:val="000000"/>
        </w:rPr>
        <w:t>nBUA</w:t>
      </w:r>
      <w:proofErr w:type="spellEnd"/>
      <w:r w:rsidRPr="00117ECE">
        <w:rPr>
          <w:rFonts w:eastAsia="AdvTimes_rm"/>
          <w:color w:val="000000"/>
        </w:rPr>
        <w:t xml:space="preserve">) in the medical </w:t>
      </w:r>
      <w:r w:rsidRPr="00117ECE">
        <w:rPr>
          <w:rFonts w:eastAsia="AdvTimes_rm"/>
          <w:color w:val="000000"/>
        </w:rPr>
        <w:lastRenderedPageBreak/>
        <w:t xml:space="preserve">field), and the </w:t>
      </w:r>
      <w:r>
        <w:rPr>
          <w:rFonts w:eastAsia="AdvTimes_rm"/>
          <w:color w:val="000000"/>
        </w:rPr>
        <w:t>‘</w:t>
      </w:r>
      <w:r w:rsidRPr="00117ECE">
        <w:rPr>
          <w:rFonts w:eastAsia="AdvTimes_rm"/>
          <w:color w:val="000000"/>
        </w:rPr>
        <w:t>phase velocity</w:t>
      </w:r>
      <w:r>
        <w:rPr>
          <w:rFonts w:eastAsia="AdvTimes_rm"/>
          <w:color w:val="000000"/>
        </w:rPr>
        <w:t>’</w:t>
      </w:r>
      <w:r w:rsidRPr="00117ECE">
        <w:rPr>
          <w:rFonts w:eastAsia="AdvTimes_rm"/>
          <w:color w:val="000000"/>
        </w:rPr>
        <w:t xml:space="preserve"> at the center frequency. It was shown in these studied [1</w:t>
      </w:r>
      <w:r>
        <w:rPr>
          <w:rFonts w:eastAsia="AdvTimes_rm"/>
          <w:color w:val="000000"/>
        </w:rPr>
        <w:t>2</w:t>
      </w:r>
      <w:proofErr w:type="gramStart"/>
      <w:r w:rsidR="00FA630C">
        <w:rPr>
          <w:rFonts w:eastAsia="AdvTimes_rm"/>
          <w:color w:val="000000"/>
        </w:rPr>
        <w:t>,</w:t>
      </w:r>
      <w:r w:rsidRPr="00117ECE">
        <w:rPr>
          <w:rFonts w:eastAsia="AdvTimes_rm"/>
          <w:color w:val="000000"/>
        </w:rPr>
        <w:t>1</w:t>
      </w:r>
      <w:r>
        <w:rPr>
          <w:rFonts w:eastAsia="AdvTimes_rm"/>
          <w:color w:val="000000"/>
        </w:rPr>
        <w:t>3</w:t>
      </w:r>
      <w:proofErr w:type="gramEnd"/>
      <w:r w:rsidRPr="00117ECE">
        <w:rPr>
          <w:rFonts w:eastAsia="AdvTimes_rm"/>
          <w:color w:val="000000"/>
        </w:rPr>
        <w:t xml:space="preserve">] that the simulated and experimental </w:t>
      </w:r>
      <w:proofErr w:type="spellStart"/>
      <w:r w:rsidRPr="00117ECE">
        <w:rPr>
          <w:rFonts w:eastAsia="AdvTimes_rm"/>
          <w:color w:val="000000"/>
        </w:rPr>
        <w:t>nBUA</w:t>
      </w:r>
      <w:proofErr w:type="spellEnd"/>
      <w:r w:rsidRPr="00117ECE">
        <w:rPr>
          <w:rFonts w:eastAsia="AdvTimes_rm"/>
          <w:color w:val="000000"/>
        </w:rPr>
        <w:t xml:space="preserve"> are in close agreement, especially for specimens </w:t>
      </w:r>
      <w:r>
        <w:rPr>
          <w:rFonts w:eastAsia="AdvTimes_rm"/>
          <w:color w:val="000000"/>
        </w:rPr>
        <w:t>with</w:t>
      </w:r>
      <w:r w:rsidRPr="00117ECE">
        <w:rPr>
          <w:rFonts w:eastAsia="AdvTimes_rm"/>
          <w:color w:val="000000"/>
        </w:rPr>
        <w:t xml:space="preserve"> high porosity. </w:t>
      </w:r>
      <w:proofErr w:type="gramStart"/>
      <w:r w:rsidRPr="00117ECE">
        <w:rPr>
          <w:rFonts w:eastAsia="AdvTimes_rm"/>
          <w:color w:val="000000"/>
        </w:rPr>
        <w:t>For specimens with a low porosity (or a high solid volume fraction), the simulation systematically under-estimate</w:t>
      </w:r>
      <w:r>
        <w:rPr>
          <w:rFonts w:eastAsia="AdvTimes_rm"/>
          <w:color w:val="000000"/>
        </w:rPr>
        <w:t>d</w:t>
      </w:r>
      <w:r w:rsidRPr="00117ECE">
        <w:rPr>
          <w:rFonts w:eastAsia="AdvTimes_rm"/>
          <w:color w:val="000000"/>
        </w:rPr>
        <w:t xml:space="preserve"> the experimentally observed </w:t>
      </w:r>
      <w:proofErr w:type="spellStart"/>
      <w:r w:rsidRPr="00117ECE">
        <w:rPr>
          <w:rFonts w:eastAsia="AdvTimes_rm"/>
          <w:color w:val="000000"/>
        </w:rPr>
        <w:t>nBUA</w:t>
      </w:r>
      <w:proofErr w:type="spellEnd"/>
      <w:r w:rsidRPr="00117ECE">
        <w:rPr>
          <w:rFonts w:eastAsia="AdvTimes_rm"/>
          <w:color w:val="000000"/>
        </w:rPr>
        <w:t>.</w:t>
      </w:r>
      <w:proofErr w:type="gramEnd"/>
      <w:r w:rsidRPr="00117ECE">
        <w:rPr>
          <w:rFonts w:eastAsia="AdvTimes_rm"/>
          <w:color w:val="000000"/>
        </w:rPr>
        <w:t xml:space="preserve"> This result suggests that the relative contribution of scattering and absorption to </w:t>
      </w:r>
      <w:proofErr w:type="spellStart"/>
      <w:r w:rsidRPr="00117ECE">
        <w:rPr>
          <w:rFonts w:eastAsia="AdvTimes_rm"/>
          <w:color w:val="000000"/>
        </w:rPr>
        <w:t>nBUA</w:t>
      </w:r>
      <w:proofErr w:type="spellEnd"/>
      <w:r w:rsidRPr="00117ECE">
        <w:rPr>
          <w:rFonts w:eastAsia="AdvTimes_rm"/>
          <w:color w:val="000000"/>
        </w:rPr>
        <w:t xml:space="preserve"> may vary with the bone volume fraction.</w:t>
      </w:r>
    </w:p>
    <w:p w:rsidR="00D07291" w:rsidRPr="00117ECE" w:rsidRDefault="00D07291" w:rsidP="00FA630C">
      <w:pPr>
        <w:pStyle w:val="A13BodyContent"/>
        <w:rPr>
          <w:color w:val="000000"/>
        </w:rPr>
      </w:pPr>
      <w:r w:rsidRPr="00117ECE">
        <w:rPr>
          <w:rFonts w:eastAsia="AdvTimes_rm"/>
          <w:color w:val="000000"/>
        </w:rPr>
        <w:t xml:space="preserve"> A linear relationship</w:t>
      </w:r>
      <w:r>
        <w:rPr>
          <w:rFonts w:eastAsia="AdvTimes_rm"/>
          <w:color w:val="000000"/>
        </w:rPr>
        <w:t xml:space="preserve"> wa</w:t>
      </w:r>
      <w:r w:rsidRPr="00117ECE">
        <w:rPr>
          <w:rFonts w:eastAsia="AdvTimes_rm"/>
          <w:color w:val="000000"/>
        </w:rPr>
        <w:t>s found between experimental and simulated phase velocity</w:t>
      </w:r>
      <w:r>
        <w:rPr>
          <w:rFonts w:eastAsia="AdvTimes_rm"/>
          <w:color w:val="000000"/>
        </w:rPr>
        <w:t>, where the last one wa</w:t>
      </w:r>
      <w:r w:rsidRPr="00117ECE">
        <w:rPr>
          <w:rFonts w:eastAsia="AdvTimes_rm"/>
          <w:color w:val="000000"/>
        </w:rPr>
        <w:t>s found to be slightly higher than the experimental one</w:t>
      </w:r>
      <w:r>
        <w:rPr>
          <w:rFonts w:eastAsia="AdvTimes_rm"/>
          <w:color w:val="000000"/>
        </w:rPr>
        <w:t>;</w:t>
      </w:r>
      <w:r w:rsidRPr="00117ECE">
        <w:rPr>
          <w:rFonts w:eastAsia="AdvTimes_rm"/>
          <w:color w:val="000000"/>
        </w:rPr>
        <w:t xml:space="preserve"> </w:t>
      </w:r>
      <w:proofErr w:type="gramStart"/>
      <w:r>
        <w:rPr>
          <w:rFonts w:eastAsia="AdvTimes_rm"/>
          <w:color w:val="000000"/>
        </w:rPr>
        <w:t>T</w:t>
      </w:r>
      <w:r w:rsidRPr="00117ECE">
        <w:rPr>
          <w:rFonts w:eastAsia="AdvTimes_rm"/>
          <w:color w:val="000000"/>
        </w:rPr>
        <w:t>his</w:t>
      </w:r>
      <w:proofErr w:type="gramEnd"/>
      <w:r w:rsidRPr="00117ECE">
        <w:rPr>
          <w:rFonts w:eastAsia="AdvTimes_rm"/>
          <w:color w:val="000000"/>
        </w:rPr>
        <w:t xml:space="preserve"> may be explained by the choice of material properties </w:t>
      </w:r>
      <w:r>
        <w:rPr>
          <w:rFonts w:eastAsia="AdvTimes_rm"/>
          <w:color w:val="000000"/>
        </w:rPr>
        <w:t>applied</w:t>
      </w:r>
      <w:r w:rsidRPr="00117ECE">
        <w:rPr>
          <w:rFonts w:eastAsia="AdvTimes_rm"/>
          <w:color w:val="000000"/>
        </w:rPr>
        <w:t xml:space="preserve"> </w:t>
      </w:r>
      <w:r>
        <w:rPr>
          <w:rFonts w:eastAsia="AdvTimes_rm"/>
          <w:color w:val="000000"/>
        </w:rPr>
        <w:t>in</w:t>
      </w:r>
      <w:r w:rsidRPr="00117ECE">
        <w:rPr>
          <w:rFonts w:eastAsia="AdvTimes_rm"/>
          <w:color w:val="000000"/>
        </w:rPr>
        <w:t xml:space="preserve"> the simulation.</w:t>
      </w:r>
    </w:p>
    <w:p w:rsidR="00D07291" w:rsidRDefault="00D07291" w:rsidP="00FA630C">
      <w:pPr>
        <w:pStyle w:val="A13BodyContent"/>
      </w:pPr>
    </w:p>
    <w:p w:rsidR="00D07291" w:rsidRDefault="00D07291" w:rsidP="00FA630C">
      <w:pPr>
        <w:pStyle w:val="A13BodyContent"/>
      </w:pPr>
      <w:r w:rsidRPr="00385473">
        <w:t xml:space="preserve">The diminished number and thicknesses of </w:t>
      </w:r>
      <w:proofErr w:type="spellStart"/>
      <w:r w:rsidRPr="00385473">
        <w:t>trabeculae</w:t>
      </w:r>
      <w:proofErr w:type="spellEnd"/>
      <w:r w:rsidRPr="00385473">
        <w:t xml:space="preserve"> within bone that are associated with increased fracture </w:t>
      </w:r>
      <w:proofErr w:type="gramStart"/>
      <w:r w:rsidRPr="00385473">
        <w:t>risk</w:t>
      </w:r>
      <w:r>
        <w:t>,</w:t>
      </w:r>
      <w:proofErr w:type="gramEnd"/>
      <w:r w:rsidRPr="00385473">
        <w:t xml:space="preserve"> would be expected to reduce</w:t>
      </w:r>
      <w:r>
        <w:t xml:space="preserve"> the </w:t>
      </w:r>
      <w:r w:rsidRPr="00385473">
        <w:t>backscatter. Several</w:t>
      </w:r>
      <w:r>
        <w:t xml:space="preserve"> </w:t>
      </w:r>
      <w:r w:rsidRPr="00385473">
        <w:t>studies</w:t>
      </w:r>
      <w:r>
        <w:t xml:space="preserve"> </w:t>
      </w:r>
      <w:r w:rsidRPr="00385473">
        <w:t>have established diagnostic promise and clinical feasibility of th</w:t>
      </w:r>
      <w:r>
        <w:t>e</w:t>
      </w:r>
      <w:r w:rsidRPr="00385473">
        <w:t>s</w:t>
      </w:r>
      <w:r>
        <w:t>e</w:t>
      </w:r>
      <w:r w:rsidRPr="00385473">
        <w:t xml:space="preserve"> measurement</w:t>
      </w:r>
      <w:r>
        <w:t>s</w:t>
      </w:r>
      <w:r w:rsidRPr="00385473">
        <w:t xml:space="preserve"> [</w:t>
      </w:r>
      <w:r>
        <w:t>5</w:t>
      </w:r>
      <w:proofErr w:type="gramStart"/>
      <w:r w:rsidR="00FA630C">
        <w:t>,</w:t>
      </w:r>
      <w:r>
        <w:t>8</w:t>
      </w:r>
      <w:proofErr w:type="gramEnd"/>
      <w:r>
        <w:t>-10</w:t>
      </w:r>
      <w:r w:rsidRPr="00385473">
        <w:t>].</w:t>
      </w:r>
      <w:r>
        <w:t xml:space="preserve"> </w:t>
      </w:r>
      <w:r w:rsidRPr="00503678">
        <w:rPr>
          <w:color w:val="000000"/>
        </w:rPr>
        <w:t xml:space="preserve">A possible explanation for this apparent inconsistency </w:t>
      </w:r>
      <w:r>
        <w:rPr>
          <w:color w:val="000000"/>
        </w:rPr>
        <w:t>wa</w:t>
      </w:r>
      <w:r w:rsidRPr="00503678">
        <w:rPr>
          <w:color w:val="000000"/>
        </w:rPr>
        <w:t>s</w:t>
      </w:r>
      <w:r>
        <w:rPr>
          <w:color w:val="000000"/>
        </w:rPr>
        <w:t xml:space="preserve"> found</w:t>
      </w:r>
      <w:r w:rsidRPr="00503678">
        <w:rPr>
          <w:color w:val="000000"/>
        </w:rPr>
        <w:t xml:space="preserve"> that</w:t>
      </w:r>
      <w:r>
        <w:rPr>
          <w:color w:val="000000"/>
        </w:rPr>
        <w:t xml:space="preserve"> the</w:t>
      </w:r>
      <w:r w:rsidRPr="00503678">
        <w:rPr>
          <w:color w:val="000000"/>
        </w:rPr>
        <w:t xml:space="preserve"> US measurements may provide some independent information regarding structure that is not contained in </w:t>
      </w:r>
      <w:r>
        <w:rPr>
          <w:color w:val="000000"/>
        </w:rPr>
        <w:t>usually applied</w:t>
      </w:r>
      <w:r w:rsidRPr="00503678">
        <w:rPr>
          <w:color w:val="000000"/>
        </w:rPr>
        <w:t xml:space="preserve"> parameters, </w:t>
      </w:r>
      <w:r>
        <w:rPr>
          <w:color w:val="000000"/>
        </w:rPr>
        <w:t xml:space="preserve">but </w:t>
      </w:r>
      <w:r w:rsidRPr="00503678">
        <w:rPr>
          <w:color w:val="000000"/>
        </w:rPr>
        <w:t xml:space="preserve">used to describe microarchitecture </w:t>
      </w:r>
      <w:r>
        <w:rPr>
          <w:color w:val="000000"/>
        </w:rPr>
        <w:t>(</w:t>
      </w:r>
      <w:r w:rsidRPr="00503678">
        <w:rPr>
          <w:color w:val="000000"/>
        </w:rPr>
        <w:t>such as: mean trabecular thickness, mean trabecular number, mean trabecular spacing, bone volume to total volume ratio, bone surface-to-volume ratio, number of nodes and degree of anisotropy).</w:t>
      </w:r>
      <w:r>
        <w:t xml:space="preserve"> </w:t>
      </w:r>
    </w:p>
    <w:p w:rsidR="00D07291" w:rsidRPr="00385473" w:rsidRDefault="00D07291" w:rsidP="00FA630C">
      <w:pPr>
        <w:pStyle w:val="A13BodyContent"/>
      </w:pPr>
      <w:r w:rsidRPr="00385473">
        <w:t>It was also investigated [</w:t>
      </w:r>
      <w:r>
        <w:t>3, 4</w:t>
      </w:r>
      <w:r w:rsidRPr="00385473">
        <w:t xml:space="preserve">] that the degree to which calcaneal backscatter measurements can be </w:t>
      </w:r>
      <w:r>
        <w:t>appli</w:t>
      </w:r>
      <w:r w:rsidRPr="00385473">
        <w:t xml:space="preserve">ed </w:t>
      </w:r>
      <w:r>
        <w:t>for</w:t>
      </w:r>
      <w:r w:rsidRPr="00385473">
        <w:t xml:space="preserve"> predict</w:t>
      </w:r>
      <w:r>
        <w:t>ing</w:t>
      </w:r>
      <w:r w:rsidRPr="00385473">
        <w:t xml:space="preserve"> its BMD</w:t>
      </w:r>
      <w:r>
        <w:t>, where a</w:t>
      </w:r>
      <w:r w:rsidRPr="00385473">
        <w:t xml:space="preserve"> high predictive value suggests</w:t>
      </w:r>
      <w:r>
        <w:t xml:space="preserve"> </w:t>
      </w:r>
      <w:r w:rsidRPr="00385473">
        <w:t xml:space="preserve">linear combinations of US parameters </w:t>
      </w:r>
      <w:r>
        <w:t xml:space="preserve">that </w:t>
      </w:r>
      <w:r w:rsidRPr="00385473">
        <w:t xml:space="preserve">can be used instead of BMD. </w:t>
      </w:r>
      <w:r>
        <w:t>O</w:t>
      </w:r>
      <w:r w:rsidRPr="00385473">
        <w:t>ther predictive value</w:t>
      </w:r>
      <w:r>
        <w:t xml:space="preserve">s are </w:t>
      </w:r>
      <w:r w:rsidRPr="00385473">
        <w:t>described in [</w:t>
      </w:r>
      <w:r>
        <w:t>3</w:t>
      </w:r>
      <w:proofErr w:type="gramStart"/>
      <w:r w:rsidR="00FA630C">
        <w:t>,</w:t>
      </w:r>
      <w:r>
        <w:t>4</w:t>
      </w:r>
      <w:proofErr w:type="gramEnd"/>
      <w:r w:rsidRPr="00385473">
        <w:t xml:space="preserve">]. </w:t>
      </w:r>
    </w:p>
    <w:p w:rsidR="00D07291" w:rsidRDefault="00D07291" w:rsidP="00FA630C">
      <w:pPr>
        <w:pStyle w:val="A13BodyContent"/>
        <w:rPr>
          <w:color w:val="000000"/>
        </w:rPr>
      </w:pPr>
    </w:p>
    <w:p w:rsidR="00D07291" w:rsidRDefault="00D07291" w:rsidP="00FA630C">
      <w:pPr>
        <w:pStyle w:val="A13BodyContent"/>
        <w:rPr>
          <w:color w:val="000000"/>
        </w:rPr>
      </w:pPr>
      <w:r w:rsidRPr="00503678">
        <w:rPr>
          <w:color w:val="000000"/>
        </w:rPr>
        <w:t xml:space="preserve">In the present study, attention was paid </w:t>
      </w:r>
      <w:r>
        <w:rPr>
          <w:color w:val="000000"/>
        </w:rPr>
        <w:t>to</w:t>
      </w:r>
      <w:r w:rsidRPr="00503678">
        <w:rPr>
          <w:color w:val="000000"/>
        </w:rPr>
        <w:t xml:space="preserve"> the analysis of </w:t>
      </w:r>
      <w:r>
        <w:rPr>
          <w:color w:val="000000"/>
        </w:rPr>
        <w:t xml:space="preserve">US </w:t>
      </w:r>
      <w:r w:rsidRPr="00503678">
        <w:rPr>
          <w:color w:val="000000"/>
        </w:rPr>
        <w:t>transmi</w:t>
      </w:r>
      <w:r>
        <w:rPr>
          <w:color w:val="000000"/>
        </w:rPr>
        <w:t>tted (</w:t>
      </w:r>
      <w:proofErr w:type="spellStart"/>
      <w:proofErr w:type="gramStart"/>
      <w:r>
        <w:rPr>
          <w:color w:val="000000"/>
        </w:rPr>
        <w:t>Tr</w:t>
      </w:r>
      <w:proofErr w:type="spellEnd"/>
      <w:proofErr w:type="gramEnd"/>
      <w:r>
        <w:rPr>
          <w:color w:val="000000"/>
        </w:rPr>
        <w:t>)</w:t>
      </w:r>
      <w:r w:rsidRPr="00503678">
        <w:rPr>
          <w:color w:val="000000"/>
        </w:rPr>
        <w:t xml:space="preserve"> signals </w:t>
      </w:r>
      <w:r>
        <w:rPr>
          <w:color w:val="000000"/>
        </w:rPr>
        <w:t>through</w:t>
      </w:r>
      <w:r w:rsidRPr="00503678">
        <w:rPr>
          <w:color w:val="000000"/>
        </w:rPr>
        <w:t xml:space="preserve"> a TB</w:t>
      </w:r>
      <w:r>
        <w:rPr>
          <w:color w:val="000000"/>
        </w:rPr>
        <w:t xml:space="preserve"> sample</w:t>
      </w:r>
      <w:r w:rsidRPr="00503678">
        <w:rPr>
          <w:color w:val="000000"/>
        </w:rPr>
        <w:t xml:space="preserve">. </w:t>
      </w:r>
      <w:r>
        <w:rPr>
          <w:color w:val="000000"/>
        </w:rPr>
        <w:t>Thus</w:t>
      </w:r>
      <w:r w:rsidRPr="00503678">
        <w:rPr>
          <w:color w:val="000000"/>
        </w:rPr>
        <w:t>, experiments were performed on</w:t>
      </w:r>
      <w:r>
        <w:rPr>
          <w:color w:val="000000"/>
        </w:rPr>
        <w:t xml:space="preserve"> three</w:t>
      </w:r>
      <w:r w:rsidRPr="00503678">
        <w:rPr>
          <w:color w:val="000000"/>
        </w:rPr>
        <w:t xml:space="preserve"> TB</w:t>
      </w:r>
      <w:r>
        <w:rPr>
          <w:color w:val="000000"/>
        </w:rPr>
        <w:t xml:space="preserve"> samples with different thicknesses.</w:t>
      </w:r>
    </w:p>
    <w:p w:rsidR="00D07291" w:rsidRPr="00FA630C" w:rsidRDefault="00D07291" w:rsidP="00FA630C">
      <w:pPr>
        <w:pStyle w:val="A13BodyContent"/>
      </w:pPr>
      <w:r w:rsidRPr="00FA630C">
        <w:t>In transmission (</w:t>
      </w:r>
      <w:proofErr w:type="spellStart"/>
      <w:proofErr w:type="gramStart"/>
      <w:r w:rsidRPr="00FA630C">
        <w:t>Tr</w:t>
      </w:r>
      <w:proofErr w:type="spellEnd"/>
      <w:proofErr w:type="gramEnd"/>
      <w:r w:rsidRPr="00FA630C">
        <w:t>) type of measurements are required two US transducers, mounted usually on the opposite sides of the sample, where one acts as a transmitter (</w:t>
      </w:r>
      <w:proofErr w:type="spellStart"/>
      <w:r w:rsidRPr="00FA630C">
        <w:t>Tr</w:t>
      </w:r>
      <w:proofErr w:type="spellEnd"/>
      <w:r w:rsidRPr="00FA630C">
        <w:t>) and the other - as a receiver (</w:t>
      </w:r>
      <w:proofErr w:type="spellStart"/>
      <w:r w:rsidRPr="00FA630C">
        <w:t>Rc</w:t>
      </w:r>
      <w:proofErr w:type="spellEnd"/>
      <w:r w:rsidRPr="00FA630C">
        <w:t>). The experiments performed include:</w:t>
      </w:r>
    </w:p>
    <w:p w:rsidR="00D07291" w:rsidRPr="00FA630C" w:rsidRDefault="00FA630C" w:rsidP="00FA630C">
      <w:pPr>
        <w:pStyle w:val="A13BodyContent"/>
      </w:pPr>
      <w:r w:rsidRPr="00FA630C">
        <w:t xml:space="preserve">(1) </w:t>
      </w:r>
      <w:r w:rsidR="00D07291" w:rsidRPr="00FA630C">
        <w:t>Assessing the speed of sound (SOS) and attenuation in TB slices and calculating their spectral response distribution (performed by means of The Fourier transform (FT) of the signal where it identifies its frequency components. (In MATLAB®, the Fast Fourier Transform (</w:t>
      </w:r>
      <w:proofErr w:type="spellStart"/>
      <w:r w:rsidR="00D07291" w:rsidRPr="00FA630C">
        <w:fldChar w:fldCharType="begin"/>
      </w:r>
      <w:r w:rsidR="00D07291" w:rsidRPr="00FA630C">
        <w:instrText>HYPERLINK "https://www.mathworks.com/help/matlab/ref/fft.html"</w:instrText>
      </w:r>
      <w:r w:rsidR="00D07291" w:rsidRPr="00FA630C">
        <w:fldChar w:fldCharType="separate"/>
      </w:r>
      <w:r w:rsidR="00D07291" w:rsidRPr="00FA630C">
        <w:rPr>
          <w:rStyle w:val="Hyperlink"/>
          <w:color w:val="auto"/>
        </w:rPr>
        <w:t>fft</w:t>
      </w:r>
      <w:proofErr w:type="spellEnd"/>
      <w:r w:rsidR="00D07291" w:rsidRPr="00FA630C">
        <w:fldChar w:fldCharType="end"/>
      </w:r>
      <w:r w:rsidR="00D07291" w:rsidRPr="00FA630C">
        <w:t xml:space="preserve">) function computes the FT using </w:t>
      </w:r>
      <w:proofErr w:type="gramStart"/>
      <w:r w:rsidR="00D07291" w:rsidRPr="00FA630C">
        <w:t>a</w:t>
      </w:r>
      <w:proofErr w:type="gramEnd"/>
      <w:r w:rsidR="00D07291" w:rsidRPr="00FA630C">
        <w:t xml:space="preserve"> </w:t>
      </w:r>
      <w:proofErr w:type="spellStart"/>
      <w:r w:rsidR="00D07291" w:rsidRPr="00FA630C">
        <w:t>fft</w:t>
      </w:r>
      <w:proofErr w:type="spellEnd"/>
      <w:r w:rsidR="00D07291" w:rsidRPr="00FA630C">
        <w:t xml:space="preserve"> algorithm. Thus, the </w:t>
      </w:r>
      <w:proofErr w:type="spellStart"/>
      <w:r w:rsidR="00D07291" w:rsidRPr="00FA630C">
        <w:t>fft</w:t>
      </w:r>
      <w:proofErr w:type="spellEnd"/>
      <w:r w:rsidR="00D07291" w:rsidRPr="00FA630C">
        <w:t xml:space="preserve"> is used to compute the discrete FT of the signal – the method that was applied here). These spectral distributions were performed on the transmitted and received signals.</w:t>
      </w:r>
    </w:p>
    <w:p w:rsidR="00D07291" w:rsidRDefault="00FA630C" w:rsidP="00FA630C">
      <w:pPr>
        <w:pStyle w:val="A13BodyContent"/>
      </w:pPr>
      <w:r>
        <w:t xml:space="preserve">(2) </w:t>
      </w:r>
      <w:r w:rsidR="00D07291">
        <w:t xml:space="preserve">Spectral response of the received signals for: </w:t>
      </w:r>
    </w:p>
    <w:p w:rsidR="00D07291" w:rsidRDefault="00D07291" w:rsidP="00FA630C">
      <w:pPr>
        <w:pStyle w:val="A13BodyContent"/>
      </w:pPr>
      <w:r>
        <w:t xml:space="preserve">(a) </w:t>
      </w:r>
      <w:proofErr w:type="gramStart"/>
      <w:r>
        <w:t>several</w:t>
      </w:r>
      <w:proofErr w:type="gramEnd"/>
      <w:r>
        <w:t xml:space="preserve"> US </w:t>
      </w:r>
      <w:proofErr w:type="spellStart"/>
      <w:r>
        <w:t>Tr</w:t>
      </w:r>
      <w:proofErr w:type="spellEnd"/>
      <w:r>
        <w:t xml:space="preserve"> frequencies and </w:t>
      </w:r>
    </w:p>
    <w:p w:rsidR="00D07291" w:rsidRDefault="00D07291" w:rsidP="00FA630C">
      <w:pPr>
        <w:pStyle w:val="A13BodyContent"/>
      </w:pPr>
      <w:r>
        <w:t xml:space="preserve">(b) </w:t>
      </w:r>
      <w:proofErr w:type="gramStart"/>
      <w:r>
        <w:t>the</w:t>
      </w:r>
      <w:proofErr w:type="gramEnd"/>
      <w:r>
        <w:t xml:space="preserve"> number of</w:t>
      </w:r>
      <w:r w:rsidRPr="00815D40">
        <w:t xml:space="preserve"> </w:t>
      </w:r>
      <w:r>
        <w:t>pulses per burst.</w:t>
      </w:r>
    </w:p>
    <w:p w:rsidR="00D07291" w:rsidRDefault="00FA630C" w:rsidP="00FA630C">
      <w:pPr>
        <w:pStyle w:val="A13BodyContent"/>
      </w:pPr>
      <w:r>
        <w:lastRenderedPageBreak/>
        <w:t xml:space="preserve"> </w:t>
      </w:r>
      <w:r w:rsidR="00D07291">
        <w:t xml:space="preserve"> </w:t>
      </w:r>
      <w:r>
        <w:t xml:space="preserve">(3) </w:t>
      </w:r>
      <w:r w:rsidR="00D07291">
        <w:t>Sensitivity of SOS related to the positions of the US transducers,</w:t>
      </w:r>
      <w:r>
        <w:t xml:space="preserve"> </w:t>
      </w:r>
      <w:r w:rsidR="00D07291">
        <w:t xml:space="preserve">by comparing measurements of their opposite positions.  </w:t>
      </w:r>
    </w:p>
    <w:p w:rsidR="00D07291" w:rsidRDefault="00D07291" w:rsidP="00FA630C">
      <w:pPr>
        <w:autoSpaceDE w:val="0"/>
        <w:autoSpaceDN w:val="0"/>
        <w:adjustRightInd w:val="0"/>
        <w:spacing w:line="360" w:lineRule="auto"/>
      </w:pPr>
    </w:p>
    <w:p w:rsidR="00D07291" w:rsidRPr="00FA630C" w:rsidRDefault="00D07291" w:rsidP="00FA630C">
      <w:pPr>
        <w:pStyle w:val="A13BodyContent"/>
      </w:pPr>
      <w:r w:rsidRPr="00FA630C">
        <w:t>As a summary of the described measurements, it was observed:</w:t>
      </w:r>
    </w:p>
    <w:p w:rsidR="00D07291" w:rsidRDefault="00C82856" w:rsidP="00C82856">
      <w:pPr>
        <w:pStyle w:val="A13BodyContent"/>
      </w:pPr>
      <w:r>
        <w:t>(1)T</w:t>
      </w:r>
      <w:r w:rsidR="00D07291">
        <w:t>he attenuation is more significant at higher frequencies, as expressed also in</w:t>
      </w:r>
      <w:r>
        <w:t xml:space="preserve"> </w:t>
      </w:r>
      <w:r w:rsidR="00D07291">
        <w:t xml:space="preserve">their spectral responses; </w:t>
      </w:r>
    </w:p>
    <w:p w:rsidR="00D07291" w:rsidRDefault="00C82856" w:rsidP="00C82856">
      <w:pPr>
        <w:pStyle w:val="A13BodyContent"/>
      </w:pPr>
      <w:r>
        <w:t xml:space="preserve">(2) </w:t>
      </w:r>
      <w:r w:rsidR="00D07291">
        <w:t>Similar observations of attenuation were obtained while transmitting higher</w:t>
      </w:r>
      <w:r>
        <w:t xml:space="preserve"> </w:t>
      </w:r>
      <w:r w:rsidR="00D07291">
        <w:t xml:space="preserve">US frequencies.  </w:t>
      </w:r>
    </w:p>
    <w:p w:rsidR="00D07291" w:rsidRPr="00596B37" w:rsidRDefault="00D07291" w:rsidP="00C82856">
      <w:pPr>
        <w:pStyle w:val="A13BodyContent"/>
        <w:rPr>
          <w:color w:val="000000"/>
          <w:szCs w:val="20"/>
        </w:rPr>
      </w:pPr>
      <w:r>
        <w:t xml:space="preserve"> </w:t>
      </w:r>
      <w:r w:rsidR="00C82856">
        <w:t xml:space="preserve">(3) </w:t>
      </w:r>
      <w:r>
        <w:t>Similar results were obtained also for the SOS assessment while it was performed it in opposite directions on the same slice.</w:t>
      </w:r>
    </w:p>
    <w:p w:rsidR="00D07291" w:rsidRDefault="00D07291" w:rsidP="00FA630C">
      <w:pPr>
        <w:spacing w:line="360" w:lineRule="auto"/>
        <w:rPr>
          <w:b/>
          <w:bCs/>
        </w:rPr>
      </w:pPr>
    </w:p>
    <w:p w:rsidR="00D07291" w:rsidRDefault="00D07291" w:rsidP="00FA630C">
      <w:pPr>
        <w:spacing w:line="360" w:lineRule="auto"/>
        <w:rPr>
          <w:b/>
          <w:bCs/>
        </w:rPr>
      </w:pPr>
    </w:p>
    <w:p w:rsidR="00D07291" w:rsidRPr="00292409" w:rsidRDefault="00D07291" w:rsidP="00C82856">
      <w:pPr>
        <w:pStyle w:val="A11Heading"/>
      </w:pPr>
      <w:r w:rsidRPr="00292409">
        <w:t>Methods and Materials</w:t>
      </w:r>
    </w:p>
    <w:p w:rsidR="00C82856" w:rsidRDefault="00D07291" w:rsidP="00C82856">
      <w:pPr>
        <w:pStyle w:val="A13BodyContent"/>
      </w:pPr>
      <w:r>
        <w:t xml:space="preserve">There were performed US </w:t>
      </w:r>
      <w:r w:rsidRPr="00292409">
        <w:rPr>
          <w:i/>
          <w:iCs/>
        </w:rPr>
        <w:t>transmission</w:t>
      </w:r>
      <w:r>
        <w:t xml:space="preserve"> (</w:t>
      </w:r>
      <w:proofErr w:type="spellStart"/>
      <w:proofErr w:type="gramStart"/>
      <w:r>
        <w:t>Tr</w:t>
      </w:r>
      <w:proofErr w:type="spellEnd"/>
      <w:proofErr w:type="gramEnd"/>
      <w:r>
        <w:t>) measurements on three samples of a TB.</w:t>
      </w:r>
    </w:p>
    <w:p w:rsidR="00D07291" w:rsidRPr="00C82856" w:rsidRDefault="00D07291" w:rsidP="00C82856">
      <w:pPr>
        <w:pStyle w:val="A13BodyContent"/>
      </w:pPr>
      <w:r w:rsidRPr="00C82856">
        <w:t xml:space="preserve">Figure 1 describes the experimental configuration for a </w:t>
      </w:r>
      <w:proofErr w:type="spellStart"/>
      <w:proofErr w:type="gramStart"/>
      <w:r w:rsidRPr="00C82856">
        <w:t>Tr</w:t>
      </w:r>
      <w:proofErr w:type="spellEnd"/>
      <w:proofErr w:type="gramEnd"/>
      <w:r w:rsidRPr="00C82856">
        <w:t xml:space="preserve"> mode measurement, where two US transducers were applied – one for </w:t>
      </w:r>
      <w:proofErr w:type="spellStart"/>
      <w:r w:rsidRPr="00C82856">
        <w:t>Tr</w:t>
      </w:r>
      <w:proofErr w:type="spellEnd"/>
      <w:r w:rsidRPr="00C82856">
        <w:t xml:space="preserve"> of the US signal and the other – for its reception (Rec).</w:t>
      </w:r>
    </w:p>
    <w:p w:rsidR="00D07291" w:rsidRDefault="00D07291" w:rsidP="00FA630C">
      <w:pPr>
        <w:spacing w:line="360" w:lineRule="auto"/>
      </w:pPr>
    </w:p>
    <w:p w:rsidR="00D07291" w:rsidRPr="00113646" w:rsidRDefault="00D07291" w:rsidP="00FA630C">
      <w:pPr>
        <w:spacing w:line="360" w:lineRule="auto"/>
      </w:pPr>
    </w:p>
    <w:p w:rsidR="00D07291" w:rsidRDefault="00C82856" w:rsidP="00C82856">
      <w:pPr>
        <w:pStyle w:val="A17Figures"/>
      </w:pPr>
      <w:r>
        <w:t>Image1</w:t>
      </w:r>
    </w:p>
    <w:p w:rsidR="00C82856" w:rsidRDefault="00D07291" w:rsidP="00C82856">
      <w:pPr>
        <w:pStyle w:val="A18FLegends"/>
      </w:pPr>
      <w:r w:rsidRPr="00C82856">
        <w:rPr>
          <w:b/>
        </w:rPr>
        <w:t>Fig</w:t>
      </w:r>
      <w:r w:rsidR="00C82856" w:rsidRPr="00C82856">
        <w:rPr>
          <w:b/>
        </w:rPr>
        <w:t>ure</w:t>
      </w:r>
      <w:r w:rsidRPr="00C82856">
        <w:rPr>
          <w:b/>
        </w:rPr>
        <w:t xml:space="preserve"> 1:</w:t>
      </w:r>
      <w:r>
        <w:t xml:space="preserve"> </w:t>
      </w:r>
      <w:r w:rsidRPr="00C82856">
        <w:t>The experimental configuration for a transmission (</w:t>
      </w:r>
      <w:proofErr w:type="spellStart"/>
      <w:proofErr w:type="gramStart"/>
      <w:r w:rsidRPr="00C82856">
        <w:t>Tr</w:t>
      </w:r>
      <w:proofErr w:type="spellEnd"/>
      <w:proofErr w:type="gramEnd"/>
      <w:r w:rsidRPr="00C82856">
        <w:t xml:space="preserve">) mode measurement, with a TB slice between two US transducers - one as </w:t>
      </w:r>
      <w:proofErr w:type="spellStart"/>
      <w:r w:rsidRPr="00C82856">
        <w:t>Tr</w:t>
      </w:r>
      <w:proofErr w:type="spellEnd"/>
      <w:r w:rsidRPr="00C82856">
        <w:t xml:space="preserve"> the US signal and the other – for its reception (Rec).</w:t>
      </w:r>
      <w:r>
        <w:t xml:space="preserve"> </w:t>
      </w:r>
    </w:p>
    <w:p w:rsidR="00C82856" w:rsidRDefault="00C82856" w:rsidP="00C82856"/>
    <w:p w:rsidR="00D07291" w:rsidRPr="0062662F" w:rsidRDefault="00C82856" w:rsidP="00C82856">
      <w:pPr>
        <w:pStyle w:val="A17Figures"/>
      </w:pPr>
      <w:r>
        <w:t>Image2</w:t>
      </w:r>
    </w:p>
    <w:p w:rsidR="00D07291" w:rsidRPr="0062662F" w:rsidRDefault="00D07291" w:rsidP="00C82856">
      <w:pPr>
        <w:pStyle w:val="A18FLegends"/>
      </w:pPr>
      <w:r w:rsidRPr="00C82856">
        <w:rPr>
          <w:b/>
        </w:rPr>
        <w:t>Fig</w:t>
      </w:r>
      <w:r w:rsidR="00C82856" w:rsidRPr="00C82856">
        <w:rPr>
          <w:b/>
        </w:rPr>
        <w:t>ure</w:t>
      </w:r>
      <w:r w:rsidRPr="00C82856">
        <w:rPr>
          <w:b/>
        </w:rPr>
        <w:t xml:space="preserve"> 2:</w:t>
      </w:r>
      <w:r w:rsidRPr="0062662F">
        <w:rPr>
          <w:b/>
        </w:rPr>
        <w:t xml:space="preserve"> </w:t>
      </w:r>
      <w:r w:rsidRPr="00C82856">
        <w:t>Block Diagram of the Electronic System</w:t>
      </w:r>
    </w:p>
    <w:p w:rsidR="00D07291" w:rsidRPr="0062662F" w:rsidRDefault="00D07291" w:rsidP="00FA630C"/>
    <w:p w:rsidR="00D07291" w:rsidRDefault="00D07291" w:rsidP="00FA630C">
      <w:pPr>
        <w:sectPr w:rsidR="00D07291" w:rsidSect="00145B56">
          <w:headerReference w:type="default" r:id="rId8"/>
          <w:footerReference w:type="default" r:id="rId9"/>
          <w:pgSz w:w="11906" w:h="16838"/>
          <w:pgMar w:top="1134" w:right="1797" w:bottom="1440" w:left="1797" w:header="709" w:footer="709" w:gutter="0"/>
          <w:cols w:space="708"/>
          <w:bidi/>
          <w:rtlGutter/>
          <w:docGrid w:linePitch="360"/>
        </w:sectPr>
      </w:pPr>
    </w:p>
    <w:p w:rsidR="00D07291" w:rsidRPr="00A86751" w:rsidRDefault="00D07291" w:rsidP="00C82856">
      <w:pPr>
        <w:pStyle w:val="A12SubHeading"/>
      </w:pPr>
      <w:r w:rsidRPr="00A86751">
        <w:lastRenderedPageBreak/>
        <w:t xml:space="preserve">Block </w:t>
      </w:r>
      <w:r w:rsidR="00C82856" w:rsidRPr="00A86751">
        <w:t>Diagram Explanation</w:t>
      </w:r>
    </w:p>
    <w:p w:rsidR="00D07291" w:rsidRDefault="00D07291" w:rsidP="00C82856">
      <w:pPr>
        <w:pStyle w:val="A13BodyContent"/>
      </w:pPr>
      <w:r>
        <w:t>The measuring system consists of the following:</w:t>
      </w:r>
    </w:p>
    <w:p w:rsidR="00D07291" w:rsidRDefault="00C82856" w:rsidP="00C82856">
      <w:pPr>
        <w:pStyle w:val="A13BodyContent"/>
      </w:pPr>
      <w:r>
        <w:t xml:space="preserve">(1) </w:t>
      </w:r>
      <w:r w:rsidR="00D07291">
        <w:t>The transmitter branch (red limes with arrows) that end with the US transducer that tran</w:t>
      </w:r>
      <w:r w:rsidR="00857F1C">
        <w:t>smits the pulsed signals into th</w:t>
      </w:r>
      <w:r w:rsidR="00D07291">
        <w:t>e sample under test.</w:t>
      </w:r>
    </w:p>
    <w:p w:rsidR="00D07291" w:rsidRDefault="00C82856" w:rsidP="00C82856">
      <w:pPr>
        <w:pStyle w:val="A13BodyContent"/>
      </w:pPr>
      <w:r>
        <w:t xml:space="preserve">(2) </w:t>
      </w:r>
      <w:r w:rsidR="00D07291">
        <w:t>The receiver branch (blue lines with arrows) that starts with the US transducer that receives the signals that propagate through the sample under test.</w:t>
      </w:r>
    </w:p>
    <w:p w:rsidR="00D07291" w:rsidRDefault="00C82856" w:rsidP="00C82856">
      <w:pPr>
        <w:pStyle w:val="A13BodyContent"/>
      </w:pPr>
      <w:r>
        <w:t xml:space="preserve">(3) </w:t>
      </w:r>
      <w:r w:rsidR="00D07291">
        <w:t>Amplifying and converting the received analog signals to digital one and storing</w:t>
      </w:r>
      <w:r w:rsidR="00D07291">
        <w:rPr>
          <w:rFonts w:hint="cs"/>
          <w:rtl/>
        </w:rPr>
        <w:t xml:space="preserve"> </w:t>
      </w:r>
      <w:r w:rsidR="00D07291">
        <w:t>it.</w:t>
      </w:r>
    </w:p>
    <w:p w:rsidR="00D07291" w:rsidRDefault="00C82856" w:rsidP="00C82856">
      <w:pPr>
        <w:pStyle w:val="A13BodyContent"/>
      </w:pPr>
      <w:r>
        <w:t xml:space="preserve">(4) </w:t>
      </w:r>
      <w:r w:rsidR="00D07291">
        <w:t xml:space="preserve">Performing a DSP, including FFT (using the dedicated MATLAB software) and </w:t>
      </w:r>
    </w:p>
    <w:p w:rsidR="00D07291" w:rsidRDefault="00C82856" w:rsidP="00C82856">
      <w:pPr>
        <w:pStyle w:val="A13BodyContent"/>
      </w:pPr>
      <w:r>
        <w:t xml:space="preserve">(5) </w:t>
      </w:r>
      <w:r w:rsidR="00D07291">
        <w:t>Displaying the resultant computation.</w:t>
      </w:r>
    </w:p>
    <w:p w:rsidR="00D07291" w:rsidRDefault="00D07291" w:rsidP="00FA630C"/>
    <w:p w:rsidR="00D07291" w:rsidRPr="004906F2" w:rsidRDefault="00C82856" w:rsidP="00C82856">
      <w:pPr>
        <w:pStyle w:val="A12SubHeading"/>
      </w:pPr>
      <w:r>
        <w:t>Description of the T</w:t>
      </w:r>
      <w:r w:rsidR="00D07291" w:rsidRPr="004906F2">
        <w:t>ransmitter</w:t>
      </w:r>
    </w:p>
    <w:p w:rsidR="00D07291" w:rsidRPr="004906F2" w:rsidRDefault="00D07291" w:rsidP="00C82856">
      <w:pPr>
        <w:pStyle w:val="A13BodyContent"/>
      </w:pPr>
      <w:r w:rsidRPr="004906F2">
        <w:t>The transmitter contains the</w:t>
      </w:r>
      <w:r w:rsidR="00C82856">
        <w:t xml:space="preserve"> following sub-systems (See Figure</w:t>
      </w:r>
      <w:r w:rsidRPr="004906F2">
        <w:t xml:space="preserve"> </w:t>
      </w:r>
      <w:r>
        <w:t>(2</w:t>
      </w:r>
      <w:proofErr w:type="gramStart"/>
      <w:r w:rsidRPr="004906F2">
        <w:t>):</w:t>
      </w:r>
      <w:proofErr w:type="gramEnd"/>
    </w:p>
    <w:p w:rsidR="00D07291" w:rsidRPr="004906F2" w:rsidRDefault="00D07291" w:rsidP="00C82856">
      <w:pPr>
        <w:pStyle w:val="A25Bullets"/>
      </w:pPr>
      <w:r w:rsidRPr="004906F2">
        <w:t>Counters</w:t>
      </w:r>
    </w:p>
    <w:p w:rsidR="00D07291" w:rsidRPr="004906F2" w:rsidRDefault="00D07291" w:rsidP="00C82856">
      <w:pPr>
        <w:pStyle w:val="A25Bullets"/>
      </w:pPr>
      <w:r w:rsidRPr="004906F2">
        <w:t>The main Logic System</w:t>
      </w:r>
    </w:p>
    <w:p w:rsidR="00D07291" w:rsidRPr="004906F2" w:rsidRDefault="00D07291" w:rsidP="00C82856">
      <w:pPr>
        <w:pStyle w:val="A25Bullets"/>
      </w:pPr>
      <w:r w:rsidRPr="004906F2">
        <w:t>Fast Switching Device</w:t>
      </w:r>
    </w:p>
    <w:p w:rsidR="00D07291" w:rsidRPr="004906F2" w:rsidRDefault="00D07291" w:rsidP="00C82856">
      <w:pPr>
        <w:pStyle w:val="A25Bullets"/>
      </w:pPr>
      <w:r w:rsidRPr="004906F2">
        <w:t>Power Supplies</w:t>
      </w:r>
    </w:p>
    <w:p w:rsidR="00D07291" w:rsidRPr="004906F2" w:rsidRDefault="00D07291" w:rsidP="00FA630C">
      <w:pPr>
        <w:spacing w:line="360" w:lineRule="auto"/>
      </w:pPr>
    </w:p>
    <w:p w:rsidR="00D07291" w:rsidRPr="004906F2" w:rsidRDefault="00D07291" w:rsidP="00C82856">
      <w:pPr>
        <w:pStyle w:val="A12SubHeading"/>
      </w:pPr>
      <w:r w:rsidRPr="004906F2">
        <w:t xml:space="preserve">The </w:t>
      </w:r>
      <w:r w:rsidR="00C82856" w:rsidRPr="004906F2">
        <w:t>Main Logic System</w:t>
      </w:r>
    </w:p>
    <w:p w:rsidR="00D07291" w:rsidRPr="004906F2" w:rsidRDefault="00D07291" w:rsidP="00C82856">
      <w:pPr>
        <w:pStyle w:val="A13BodyContent"/>
      </w:pPr>
      <w:r w:rsidRPr="004906F2">
        <w:t>It controls the operation of the transmitter: the "Logic system", High voltage power supplies; and in the receiver: the "A/D converter", sequences for recording the transmitted signals on the "Data Storage", and sequences for the DSP.</w:t>
      </w:r>
    </w:p>
    <w:p w:rsidR="00D07291" w:rsidRPr="004906F2" w:rsidRDefault="00D07291" w:rsidP="00C82856">
      <w:pPr>
        <w:pStyle w:val="A13BodyContent"/>
      </w:pPr>
      <w:r w:rsidRPr="004906F2">
        <w:t xml:space="preserve">The NI-6602 (of National Instruments) was </w:t>
      </w:r>
      <w:proofErr w:type="gramStart"/>
      <w:r w:rsidRPr="004906F2">
        <w:t>chosen,</w:t>
      </w:r>
      <w:proofErr w:type="gramEnd"/>
      <w:r w:rsidRPr="004906F2">
        <w:t xml:space="preserve"> it contains 8 clocks and operates with the </w:t>
      </w:r>
      <w:proofErr w:type="spellStart"/>
      <w:r w:rsidRPr="004906F2">
        <w:t>LabView</w:t>
      </w:r>
      <w:proofErr w:type="spellEnd"/>
      <w:r w:rsidRPr="004906F2">
        <w:t xml:space="preserve"> software.</w:t>
      </w:r>
    </w:p>
    <w:p w:rsidR="00D07291" w:rsidRPr="004906F2" w:rsidRDefault="00D07291" w:rsidP="00FA630C">
      <w:pPr>
        <w:spacing w:line="360" w:lineRule="auto"/>
      </w:pPr>
    </w:p>
    <w:p w:rsidR="00D07291" w:rsidRPr="004906F2" w:rsidRDefault="00D07291" w:rsidP="00C82856">
      <w:pPr>
        <w:pStyle w:val="A12SubHeading"/>
      </w:pPr>
      <w:r w:rsidRPr="004906F2">
        <w:t xml:space="preserve">Logic </w:t>
      </w:r>
      <w:r w:rsidR="00C82856" w:rsidRPr="004906F2">
        <w:t>System</w:t>
      </w:r>
    </w:p>
    <w:p w:rsidR="00D07291" w:rsidRPr="004906F2" w:rsidRDefault="00D07291" w:rsidP="00C82856">
      <w:pPr>
        <w:pStyle w:val="A13BodyContent"/>
      </w:pPr>
      <w:r w:rsidRPr="004906F2">
        <w:t xml:space="preserve">The logic system is a part of a board obtained from </w:t>
      </w:r>
      <w:proofErr w:type="spellStart"/>
      <w:r w:rsidRPr="004906F2">
        <w:t>Supertex</w:t>
      </w:r>
      <w:proofErr w:type="spellEnd"/>
      <w:r w:rsidRPr="004906F2">
        <w:t xml:space="preserve"> (1711DB1). The 'logic system' on this board is a product of Xilinx, Mod. </w:t>
      </w:r>
      <w:proofErr w:type="gramStart"/>
      <w:r w:rsidRPr="004906F2">
        <w:t>XC9752-XL-VQ44.</w:t>
      </w:r>
      <w:proofErr w:type="gramEnd"/>
    </w:p>
    <w:p w:rsidR="00D07291" w:rsidRPr="004906F2" w:rsidRDefault="00D07291" w:rsidP="00C82856">
      <w:pPr>
        <w:pStyle w:val="A12SubHeading"/>
      </w:pPr>
      <w:r w:rsidRPr="004906F2">
        <w:t xml:space="preserve">Fast </w:t>
      </w:r>
      <w:r w:rsidR="00C82856" w:rsidRPr="004906F2">
        <w:t>Switching Device</w:t>
      </w:r>
    </w:p>
    <w:p w:rsidR="00D07291" w:rsidRPr="004906F2" w:rsidRDefault="00D07291" w:rsidP="00C82856">
      <w:pPr>
        <w:pStyle w:val="A13BodyContent"/>
      </w:pPr>
      <w:r w:rsidRPr="004906F2">
        <w:lastRenderedPageBreak/>
        <w:t>This device is composed of two identical channels, where each one of them contains a control logic and level translator (</w:t>
      </w:r>
      <w:proofErr w:type="spellStart"/>
      <w:r w:rsidRPr="004906F2">
        <w:t>Supertex</w:t>
      </w:r>
      <w:proofErr w:type="spellEnd"/>
      <w:r w:rsidRPr="004906F2">
        <w:t xml:space="preserve"> MD1711) and the fast-switching device (</w:t>
      </w:r>
      <w:proofErr w:type="spellStart"/>
      <w:r w:rsidRPr="004906F2">
        <w:t>Supertex</w:t>
      </w:r>
      <w:proofErr w:type="spellEnd"/>
      <w:r w:rsidRPr="004906F2">
        <w:t xml:space="preserve"> TC6320)</w:t>
      </w:r>
    </w:p>
    <w:p w:rsidR="00D07291" w:rsidRPr="004906F2" w:rsidRDefault="00D07291" w:rsidP="00C82856">
      <w:pPr>
        <w:pStyle w:val="A13BodyContent"/>
      </w:pPr>
      <w:r w:rsidRPr="004906F2">
        <w:t>According to the specifications of the fast-switching device:</w:t>
      </w:r>
    </w:p>
    <w:p w:rsidR="00D07291" w:rsidRPr="004906F2" w:rsidRDefault="00D07291" w:rsidP="00C82856">
      <w:pPr>
        <w:pStyle w:val="A13BodyContent"/>
      </w:pPr>
      <w:r w:rsidRPr="004906F2">
        <w:t xml:space="preserve">* The output sink resistance is 6 ohms, for a current of </w:t>
      </w:r>
      <w:proofErr w:type="spellStart"/>
      <w:r w:rsidRPr="004906F2">
        <w:t>I</w:t>
      </w:r>
      <w:r w:rsidRPr="004906F2">
        <w:rPr>
          <w:vertAlign w:val="subscript"/>
        </w:rPr>
        <w:t>sink</w:t>
      </w:r>
      <w:proofErr w:type="spellEnd"/>
      <w:r w:rsidRPr="004906F2">
        <w:t xml:space="preserve"> = 100mA.</w:t>
      </w:r>
    </w:p>
    <w:p w:rsidR="00D07291" w:rsidRPr="004906F2" w:rsidRDefault="00D07291" w:rsidP="00C82856">
      <w:pPr>
        <w:pStyle w:val="A13BodyContent"/>
      </w:pPr>
      <w:r w:rsidRPr="004906F2">
        <w:t>* The Peak output sink current is 2A</w:t>
      </w:r>
    </w:p>
    <w:p w:rsidR="00D07291" w:rsidRPr="004906F2" w:rsidRDefault="00D07291" w:rsidP="00C82856">
      <w:pPr>
        <w:pStyle w:val="A13BodyContent"/>
      </w:pPr>
      <w:r w:rsidRPr="004906F2">
        <w:t>* TC6320 Minimum HV Negative Supply = -100V</w:t>
      </w:r>
    </w:p>
    <w:p w:rsidR="00D07291" w:rsidRPr="004906F2" w:rsidRDefault="00D07291" w:rsidP="00C82856">
      <w:pPr>
        <w:pStyle w:val="A13BodyContent"/>
      </w:pPr>
      <w:r w:rsidRPr="004906F2">
        <w:t>* TC6320 Maximum HV Positive Supply = 100V</w:t>
      </w:r>
    </w:p>
    <w:p w:rsidR="00D07291" w:rsidRPr="004906F2" w:rsidRDefault="00D07291" w:rsidP="00C82856">
      <w:pPr>
        <w:pStyle w:val="A13BodyContent"/>
      </w:pPr>
      <w:r w:rsidRPr="004906F2">
        <w:t>* The propagation delay when output is from low to high (or from high to</w:t>
      </w:r>
      <w:r w:rsidR="000934F5">
        <w:t xml:space="preserve"> </w:t>
      </w:r>
      <w:r w:rsidRPr="004906F2">
        <w:t>low)</w:t>
      </w:r>
      <w:r>
        <w:t xml:space="preserve"> </w:t>
      </w:r>
      <w:r w:rsidRPr="004906F2">
        <w:t>= 19nsec, without a load</w:t>
      </w:r>
    </w:p>
    <w:p w:rsidR="00D07291" w:rsidRPr="004906F2" w:rsidRDefault="00D07291" w:rsidP="00C82856">
      <w:pPr>
        <w:pStyle w:val="A13BodyContent"/>
      </w:pPr>
      <w:r w:rsidRPr="004906F2">
        <w:t>* Output rise-time = output fall time = 8nsec, with a load of 1nF</w:t>
      </w:r>
    </w:p>
    <w:p w:rsidR="00D07291" w:rsidRPr="004906F2" w:rsidRDefault="00D07291" w:rsidP="00C82856">
      <w:pPr>
        <w:pStyle w:val="A13BodyContent"/>
      </w:pPr>
      <w:r w:rsidRPr="004906F2">
        <w:t>* Delay time matching = ±3nsec</w:t>
      </w:r>
    </w:p>
    <w:p w:rsidR="00D07291" w:rsidRPr="004906F2" w:rsidRDefault="00D07291" w:rsidP="00C82856">
      <w:pPr>
        <w:pStyle w:val="A13BodyContent"/>
      </w:pPr>
      <w:r w:rsidRPr="004906F2">
        <w:t>* Output jitter = 30ps</w:t>
      </w:r>
    </w:p>
    <w:p w:rsidR="00D07291" w:rsidRPr="004906F2" w:rsidRDefault="00D07291" w:rsidP="00FA630C">
      <w:pPr>
        <w:spacing w:line="360" w:lineRule="auto"/>
      </w:pPr>
    </w:p>
    <w:p w:rsidR="00D07291" w:rsidRPr="004906F2" w:rsidRDefault="00D07291" w:rsidP="00C82856">
      <w:pPr>
        <w:pStyle w:val="A12SubHeading"/>
      </w:pPr>
      <w:r w:rsidRPr="004906F2">
        <w:t xml:space="preserve">Power </w:t>
      </w:r>
      <w:r w:rsidR="00C82856" w:rsidRPr="004906F2">
        <w:t>Supplies</w:t>
      </w:r>
    </w:p>
    <w:p w:rsidR="00D07291" w:rsidRPr="004906F2" w:rsidRDefault="00D07291" w:rsidP="00C82856">
      <w:pPr>
        <w:pStyle w:val="A13BodyContent"/>
      </w:pPr>
      <w:r w:rsidRPr="004906F2">
        <w:t xml:space="preserve">The switches are fed by two power supplies of </w:t>
      </w:r>
      <w:proofErr w:type="spellStart"/>
      <w:r w:rsidRPr="004906F2">
        <w:t>Nemic</w:t>
      </w:r>
      <w:proofErr w:type="spellEnd"/>
      <w:r w:rsidRPr="004906F2">
        <w:t>-Lambda, type ZUP120-1.8. One of them will supply +100V and the other -100V. Both of them will be able to supply a current of 1.8A.</w:t>
      </w:r>
    </w:p>
    <w:p w:rsidR="00D07291" w:rsidRDefault="00D07291" w:rsidP="00FA630C"/>
    <w:p w:rsidR="00D07291" w:rsidRPr="004906F2" w:rsidRDefault="00D07291" w:rsidP="00C82856">
      <w:pPr>
        <w:pStyle w:val="A12SubHeading"/>
      </w:pPr>
      <w:r w:rsidRPr="004906F2">
        <w:t xml:space="preserve">Description of the </w:t>
      </w:r>
      <w:r w:rsidR="00C82856">
        <w:t>R</w:t>
      </w:r>
      <w:r w:rsidRPr="004906F2">
        <w:t>eceiver</w:t>
      </w:r>
    </w:p>
    <w:p w:rsidR="00D07291" w:rsidRPr="004906F2" w:rsidRDefault="00D07291" w:rsidP="00C82856">
      <w:pPr>
        <w:pStyle w:val="A13BodyContent"/>
      </w:pPr>
      <w:r w:rsidRPr="004906F2">
        <w:t>The receiver contains the following sub-syste</w:t>
      </w:r>
      <w:r w:rsidR="00C82856">
        <w:t>ms (See Figure</w:t>
      </w:r>
      <w:r w:rsidRPr="004906F2">
        <w:t xml:space="preserve"> </w:t>
      </w:r>
      <w:r>
        <w:t>(</w:t>
      </w:r>
      <w:r w:rsidRPr="00DF42E4">
        <w:t>2</w:t>
      </w:r>
      <w:proofErr w:type="gramStart"/>
      <w:r w:rsidRPr="004906F2">
        <w:t>):</w:t>
      </w:r>
      <w:proofErr w:type="gramEnd"/>
    </w:p>
    <w:p w:rsidR="00D07291" w:rsidRPr="004906F2" w:rsidRDefault="00D07291" w:rsidP="00C82856">
      <w:pPr>
        <w:pStyle w:val="A25Bullets"/>
      </w:pPr>
      <w:r w:rsidRPr="004906F2">
        <w:t>Low impedance (50 ohm) pre-amplifier, RITEC, type PAS-01-55-LZ, # 4659</w:t>
      </w:r>
    </w:p>
    <w:p w:rsidR="00D07291" w:rsidRPr="004906F2" w:rsidRDefault="00D07291" w:rsidP="00C82856">
      <w:pPr>
        <w:pStyle w:val="A25Bullets"/>
      </w:pPr>
      <w:r w:rsidRPr="004906F2">
        <w:t>Band-pass filter, RITEC, type RBPF, # 4661</w:t>
      </w:r>
    </w:p>
    <w:p w:rsidR="00D07291" w:rsidRPr="004906F2" w:rsidRDefault="00D07291" w:rsidP="00C82856">
      <w:pPr>
        <w:pStyle w:val="A25Bullets"/>
      </w:pPr>
      <w:r w:rsidRPr="004906F2">
        <w:t>High impedance amplifier, RITEC, type PAS-01-40-1K, # 4658</w:t>
      </w:r>
    </w:p>
    <w:p w:rsidR="00D07291" w:rsidRPr="004906F2" w:rsidRDefault="00D07291" w:rsidP="00C82856">
      <w:pPr>
        <w:pStyle w:val="A25Bullets"/>
      </w:pPr>
      <w:r w:rsidRPr="004906F2">
        <w:t xml:space="preserve">A/D system, </w:t>
      </w:r>
      <w:proofErr w:type="spellStart"/>
      <w:r w:rsidRPr="004906F2">
        <w:t>GaGe</w:t>
      </w:r>
      <w:proofErr w:type="spellEnd"/>
      <w:r w:rsidRPr="004906F2">
        <w:t xml:space="preserve"> Scope, type 14400. </w:t>
      </w:r>
    </w:p>
    <w:p w:rsidR="00D07291" w:rsidRPr="004906F2" w:rsidRDefault="00D07291" w:rsidP="00FA630C">
      <w:pPr>
        <w:spacing w:line="360" w:lineRule="auto"/>
      </w:pPr>
    </w:p>
    <w:p w:rsidR="00D07291" w:rsidRPr="004906F2" w:rsidRDefault="00D07291" w:rsidP="00FA630C">
      <w:pPr>
        <w:spacing w:line="360" w:lineRule="auto"/>
      </w:pPr>
    </w:p>
    <w:p w:rsidR="00D07291" w:rsidRPr="004906F2" w:rsidRDefault="00D07291" w:rsidP="00C82856">
      <w:pPr>
        <w:pStyle w:val="A13BodyContent"/>
      </w:pPr>
      <w:r w:rsidRPr="004906F2">
        <w:t>Low impedance (50 ohm) pre-amplifier, RITEC, type PAS-01-55-LZ, # 4659.</w:t>
      </w:r>
    </w:p>
    <w:p w:rsidR="00D07291" w:rsidRDefault="00D07291" w:rsidP="00C82856">
      <w:pPr>
        <w:pStyle w:val="A13BodyContent"/>
      </w:pPr>
      <w:r w:rsidRPr="004906F2">
        <w:t>Since it is a low impedance input unit, its input noise level is relatively low, according to the Johnson's law:</w:t>
      </w:r>
    </w:p>
    <w:p w:rsidR="00C82856" w:rsidRPr="004906F2" w:rsidRDefault="00C82856" w:rsidP="00C82856">
      <w:pPr>
        <w:pStyle w:val="A22Formulas"/>
      </w:pPr>
      <w:r w:rsidRPr="00C82856">
        <w:t>{U</w:t>
      </w:r>
      <w:proofErr w:type="gramStart"/>
      <w:r w:rsidRPr="00C82856">
        <w:t>_{</w:t>
      </w:r>
      <w:proofErr w:type="spellStart"/>
      <w:proofErr w:type="gramEnd"/>
      <w:r w:rsidRPr="00C82856">
        <w:t>eff</w:t>
      </w:r>
      <w:proofErr w:type="spellEnd"/>
      <w:r w:rsidRPr="00C82856">
        <w:t>}} = \</w:t>
      </w:r>
      <w:proofErr w:type="spellStart"/>
      <w:r w:rsidRPr="00C82856">
        <w:t>sqrt</w:t>
      </w:r>
      <w:proofErr w:type="spellEnd"/>
      <w:r w:rsidRPr="00C82856">
        <w:t xml:space="preserve"> {4k \</w:t>
      </w:r>
      <w:proofErr w:type="spellStart"/>
      <w:r w:rsidRPr="00C82856">
        <w:t>cdot</w:t>
      </w:r>
      <w:proofErr w:type="spellEnd"/>
      <w:r w:rsidRPr="00C82856">
        <w:t xml:space="preserve"> T \</w:t>
      </w:r>
      <w:proofErr w:type="spellStart"/>
      <w:r w:rsidRPr="00C82856">
        <w:t>cdot</w:t>
      </w:r>
      <w:proofErr w:type="spellEnd"/>
      <w:r w:rsidRPr="00C82856">
        <w:t xml:space="preserve"> \Delta f \</w:t>
      </w:r>
      <w:proofErr w:type="spellStart"/>
      <w:r w:rsidRPr="00C82856">
        <w:t>cdot</w:t>
      </w:r>
      <w:proofErr w:type="spellEnd"/>
      <w:r w:rsidRPr="00C82856">
        <w:t xml:space="preserve"> R}</w:t>
      </w:r>
      <w:proofErr w:type="gramStart"/>
      <w:r w:rsidRPr="00C82856">
        <w:t>\:</w:t>
      </w:r>
      <w:proofErr w:type="gramEnd"/>
      <w:r w:rsidRPr="00C82856">
        <w:t>\:\:\:\:(1)</w:t>
      </w:r>
    </w:p>
    <w:p w:rsidR="00D07291" w:rsidRPr="004906F2" w:rsidRDefault="00D07291" w:rsidP="006B74C3">
      <w:pPr>
        <w:pStyle w:val="A16TSLegends"/>
      </w:pPr>
      <w:r>
        <w:lastRenderedPageBreak/>
        <w:t>W</w:t>
      </w:r>
      <w:r w:rsidRPr="004906F2">
        <w:t>here</w:t>
      </w:r>
      <w:r>
        <w:t>:</w:t>
      </w:r>
      <w:r w:rsidRPr="004906F2">
        <w:t xml:space="preserve"> </w:t>
      </w:r>
    </w:p>
    <w:p w:rsidR="00D07291" w:rsidRPr="004906F2" w:rsidRDefault="00D07291" w:rsidP="00C82856">
      <w:pPr>
        <w:pStyle w:val="A16TSLegends"/>
      </w:pPr>
      <w:proofErr w:type="spellStart"/>
      <w:r w:rsidRPr="004906F2">
        <w:t>U</w:t>
      </w:r>
      <w:r w:rsidRPr="004906F2">
        <w:rPr>
          <w:vertAlign w:val="subscript"/>
        </w:rPr>
        <w:t>eff</w:t>
      </w:r>
      <w:proofErr w:type="spellEnd"/>
      <w:r w:rsidRPr="004906F2">
        <w:t xml:space="preserve"> is the effective (RMS) voltage that is developed/measured across the input plugs.</w:t>
      </w:r>
    </w:p>
    <w:p w:rsidR="00D07291" w:rsidRPr="004906F2" w:rsidRDefault="00D07291" w:rsidP="00C82856">
      <w:pPr>
        <w:pStyle w:val="A16TSLegends"/>
      </w:pPr>
      <w:proofErr w:type="gramStart"/>
      <w:r w:rsidRPr="004906F2">
        <w:t>k</w:t>
      </w:r>
      <w:proofErr w:type="gramEnd"/>
      <w:r w:rsidRPr="004906F2">
        <w:t xml:space="preserve"> is the Boltzmann constant. k = 1.380658 10</w:t>
      </w:r>
      <w:r w:rsidRPr="004906F2">
        <w:rPr>
          <w:vertAlign w:val="superscript"/>
        </w:rPr>
        <w:t>-23</w:t>
      </w:r>
      <w:r w:rsidRPr="004906F2">
        <w:t xml:space="preserve"> [Joule/</w:t>
      </w:r>
      <w:r w:rsidRPr="004906F2">
        <w:rPr>
          <w:vertAlign w:val="superscript"/>
        </w:rPr>
        <w:t>0</w:t>
      </w:r>
      <w:r w:rsidRPr="004906F2">
        <w:t>K]</w:t>
      </w:r>
    </w:p>
    <w:p w:rsidR="00D07291" w:rsidRPr="004906F2" w:rsidRDefault="00D07291" w:rsidP="00C82856">
      <w:pPr>
        <w:pStyle w:val="A16TSLegends"/>
      </w:pPr>
      <w:r w:rsidRPr="004906F2">
        <w:t>T is the temperature [deg. Kelvin]</w:t>
      </w:r>
    </w:p>
    <w:p w:rsidR="00D07291" w:rsidRPr="004906F2" w:rsidRDefault="00D07291" w:rsidP="00C82856">
      <w:pPr>
        <w:pStyle w:val="A16TSLegends"/>
      </w:pPr>
      <w:proofErr w:type="spellStart"/>
      <w:proofErr w:type="gramStart"/>
      <w:r w:rsidRPr="004906F2">
        <w:t>Δf</w:t>
      </w:r>
      <w:proofErr w:type="spellEnd"/>
      <w:proofErr w:type="gramEnd"/>
      <w:r w:rsidRPr="004906F2">
        <w:t xml:space="preserve"> is the frequency bandwidth [Hz]</w:t>
      </w:r>
    </w:p>
    <w:p w:rsidR="00D07291" w:rsidRPr="004906F2" w:rsidRDefault="00D07291" w:rsidP="00C82856">
      <w:pPr>
        <w:pStyle w:val="A16TSLegends"/>
      </w:pPr>
      <w:r w:rsidRPr="004906F2">
        <w:t>R is the resistance [ohms], in this case is the "input impedance".</w:t>
      </w:r>
    </w:p>
    <w:p w:rsidR="00D07291" w:rsidRPr="004906F2" w:rsidRDefault="00D07291" w:rsidP="00C82856">
      <w:pPr>
        <w:pStyle w:val="A13BodyContent"/>
      </w:pPr>
      <w:r w:rsidRPr="004906F2">
        <w:t>Accordingly, the effective voltage across the input impedance of 50 ohms, with a frequency bandwidth of 6 MHz, measured at a temperature of 300</w:t>
      </w:r>
      <w:r w:rsidRPr="004906F2">
        <w:rPr>
          <w:vertAlign w:val="superscript"/>
        </w:rPr>
        <w:t>0</w:t>
      </w:r>
      <w:r w:rsidRPr="004906F2">
        <w:t>K, is:</w:t>
      </w:r>
    </w:p>
    <w:p w:rsidR="00C82856" w:rsidRDefault="00C82856" w:rsidP="00C82856">
      <w:pPr>
        <w:pStyle w:val="A22Formulas"/>
      </w:pPr>
      <w:r w:rsidRPr="00C82856">
        <w:t>{U</w:t>
      </w:r>
      <w:proofErr w:type="gramStart"/>
      <w:r w:rsidRPr="00C82856">
        <w:t>_{</w:t>
      </w:r>
      <w:proofErr w:type="spellStart"/>
      <w:proofErr w:type="gramEnd"/>
      <w:r w:rsidRPr="00C82856">
        <w:t>eff</w:t>
      </w:r>
      <w:proofErr w:type="spellEnd"/>
      <w:r w:rsidRPr="00C82856">
        <w:t>}} = {\text{ }}{U_{</w:t>
      </w:r>
      <w:proofErr w:type="spellStart"/>
      <w:r w:rsidRPr="00C82856">
        <w:t>rms</w:t>
      </w:r>
      <w:proofErr w:type="spellEnd"/>
      <w:r w:rsidRPr="00C82856">
        <w:t>}} = {\text{ }}2,23{\text{ }}{10^{ - 6}}</w:t>
      </w:r>
      <w:proofErr w:type="spellStart"/>
      <w:r w:rsidRPr="00C82856">
        <w:t>Vol</w:t>
      </w:r>
      <w:proofErr w:type="spellEnd"/>
      <w:r w:rsidRPr="00C82856">
        <w:t>{t_{</w:t>
      </w:r>
      <w:proofErr w:type="spellStart"/>
      <w:r w:rsidRPr="00C82856">
        <w:t>rms</w:t>
      </w:r>
      <w:proofErr w:type="spellEnd"/>
      <w:r w:rsidRPr="00C82856">
        <w:t>}} = {\text{ }}2.23{\text{ }}\mu {V_{</w:t>
      </w:r>
      <w:proofErr w:type="spellStart"/>
      <w:r w:rsidRPr="00C82856">
        <w:t>rms</w:t>
      </w:r>
      <w:proofErr w:type="spellEnd"/>
      <w:r w:rsidRPr="00C82856">
        <w:t xml:space="preserve">}}\:\:\:\:(2) </w:t>
      </w:r>
    </w:p>
    <w:p w:rsidR="00C82856" w:rsidRDefault="00C82856" w:rsidP="00FA630C">
      <w:pPr>
        <w:spacing w:line="360" w:lineRule="auto"/>
      </w:pPr>
    </w:p>
    <w:p w:rsidR="00D07291" w:rsidRPr="004906F2" w:rsidRDefault="00D07291" w:rsidP="006B74C3">
      <w:pPr>
        <w:pStyle w:val="A13BodyContent"/>
      </w:pPr>
      <w:r w:rsidRPr="004906F2">
        <w:t xml:space="preserve">Therefore, the Minimum Detectable Signal (MDS) is about 10 </w:t>
      </w:r>
      <w:proofErr w:type="spellStart"/>
      <w:r w:rsidRPr="004906F2">
        <w:t>μV</w:t>
      </w:r>
      <w:r w:rsidRPr="004906F2">
        <w:rPr>
          <w:vertAlign w:val="subscript"/>
        </w:rPr>
        <w:t>rms</w:t>
      </w:r>
      <w:proofErr w:type="spellEnd"/>
      <w:r w:rsidRPr="004906F2">
        <w:t>.</w:t>
      </w:r>
    </w:p>
    <w:p w:rsidR="00D07291" w:rsidRPr="004906F2" w:rsidRDefault="00D07291" w:rsidP="006B74C3">
      <w:pPr>
        <w:pStyle w:val="A13BodyContent"/>
      </w:pPr>
      <w:r w:rsidRPr="004906F2">
        <w:t xml:space="preserve">The low input impedance of approximately 50 ohms is shunted by a 20pF capacitor. The gain of the pre-amplifier is switch selectable from a gain of 20 dB, 30 dB and 40 </w:t>
      </w:r>
      <w:proofErr w:type="spellStart"/>
      <w:r w:rsidRPr="004906F2">
        <w:t>dB.</w:t>
      </w:r>
      <w:proofErr w:type="spellEnd"/>
    </w:p>
    <w:p w:rsidR="00D07291" w:rsidRPr="004906F2" w:rsidRDefault="00D07291" w:rsidP="006B74C3">
      <w:pPr>
        <w:pStyle w:val="A13BodyContent"/>
      </w:pPr>
      <w:r w:rsidRPr="004906F2">
        <w:t>The output impedance of the pre-amplifier is 50 ohms.</w:t>
      </w:r>
    </w:p>
    <w:p w:rsidR="00D07291" w:rsidRPr="004906F2" w:rsidRDefault="00D07291" w:rsidP="006B74C3">
      <w:pPr>
        <w:pStyle w:val="A13BodyContent"/>
      </w:pPr>
      <w:r w:rsidRPr="004906F2">
        <w:t>The 1</w:t>
      </w:r>
      <w:r w:rsidRPr="004906F2">
        <w:rPr>
          <w:vertAlign w:val="superscript"/>
        </w:rPr>
        <w:t>st</w:t>
      </w:r>
      <w:r w:rsidRPr="004906F2">
        <w:t xml:space="preserve"> stage of the pre-amplifier consists of a pair of low-noise junction-type FET's in a cascade configuration. The 2</w:t>
      </w:r>
      <w:r w:rsidRPr="004906F2">
        <w:rPr>
          <w:vertAlign w:val="superscript"/>
        </w:rPr>
        <w:t>nd</w:t>
      </w:r>
      <w:r w:rsidRPr="004906F2">
        <w:t xml:space="preserve"> stage is a clamped output, current feedback operational amplifier with extremely fast recovery from overload conditions.</w:t>
      </w:r>
    </w:p>
    <w:p w:rsidR="00D07291" w:rsidRPr="004906F2" w:rsidRDefault="00D07291" w:rsidP="006B74C3">
      <w:pPr>
        <w:pStyle w:val="A13BodyContent"/>
      </w:pPr>
      <w:r w:rsidRPr="004906F2">
        <w:t xml:space="preserve">The low frequency 3 dB point is determined by the inductor L2 = 470 </w:t>
      </w:r>
      <w:proofErr w:type="spellStart"/>
      <w:r w:rsidRPr="004906F2">
        <w:t>μHenries</w:t>
      </w:r>
      <w:proofErr w:type="spellEnd"/>
      <w:r w:rsidRPr="004906F2">
        <w:t xml:space="preserve">, while the high frequency 3 dB point is determined by the selected gain and the stray capacity of the circuitry in shunt with the FET load resistor R16 = 51 ohms. The high frequency 3 dB point will decrease in frequency as the gain is increased from 20 dB to 40 </w:t>
      </w:r>
      <w:proofErr w:type="spellStart"/>
      <w:r w:rsidRPr="004906F2">
        <w:t>dB.</w:t>
      </w:r>
      <w:proofErr w:type="spellEnd"/>
      <w:r w:rsidRPr="004906F2">
        <w:t xml:space="preserve"> The 3 dB bandwidth points occur at frequencies of approx. 50 kHz and 80 MHz, for gain settings of 20 dB and 30 dB, and approx. 50 kHz and 55 MHz for a gain setting of 40 </w:t>
      </w:r>
      <w:proofErr w:type="spellStart"/>
      <w:r w:rsidRPr="004906F2">
        <w:t>dB.</w:t>
      </w:r>
      <w:proofErr w:type="spellEnd"/>
    </w:p>
    <w:p w:rsidR="00D07291" w:rsidRPr="004906F2" w:rsidRDefault="00D07291" w:rsidP="00FA630C">
      <w:pPr>
        <w:spacing w:line="360" w:lineRule="auto"/>
      </w:pPr>
    </w:p>
    <w:p w:rsidR="00D07291" w:rsidRPr="004906F2" w:rsidRDefault="00D07291" w:rsidP="006B74C3">
      <w:pPr>
        <w:pStyle w:val="A12SubHeading"/>
      </w:pPr>
      <w:r w:rsidRPr="004906F2">
        <w:t xml:space="preserve">Band-pass filter </w:t>
      </w:r>
    </w:p>
    <w:p w:rsidR="00D07291" w:rsidRPr="004906F2" w:rsidRDefault="00D07291" w:rsidP="006B74C3">
      <w:pPr>
        <w:pStyle w:val="A13BodyContent"/>
      </w:pPr>
      <w:r w:rsidRPr="004906F2">
        <w:t>RITEC, type RBPF, # 4661 is inserted in the receiving circuit, in order to filter the received signal in the range of the measured frequencies.</w:t>
      </w:r>
    </w:p>
    <w:p w:rsidR="00D07291" w:rsidRPr="004906F2" w:rsidRDefault="00D07291" w:rsidP="006B74C3">
      <w:pPr>
        <w:pStyle w:val="A13BodyContent"/>
      </w:pPr>
      <w:r w:rsidRPr="004906F2">
        <w:t xml:space="preserve">According to the specifications, its 3dB points are at 2.89 MHz and at 9.54 </w:t>
      </w:r>
      <w:proofErr w:type="spellStart"/>
      <w:r w:rsidRPr="004906F2">
        <w:t>MHz.</w:t>
      </w:r>
      <w:proofErr w:type="spellEnd"/>
    </w:p>
    <w:p w:rsidR="00D07291" w:rsidRPr="004906F2" w:rsidRDefault="00D07291" w:rsidP="006B74C3">
      <w:pPr>
        <w:pStyle w:val="A13BodyContent"/>
      </w:pPr>
      <w:proofErr w:type="gramStart"/>
      <w:r w:rsidRPr="004906F2">
        <w:rPr>
          <w:u w:val="single"/>
        </w:rPr>
        <w:t>High impedance amplifier</w:t>
      </w:r>
      <w:r w:rsidRPr="004906F2">
        <w:t>, RITEC, PAS-01-40</w:t>
      </w:r>
      <w:r w:rsidR="007A2D2F">
        <w:t xml:space="preserve"> </w:t>
      </w:r>
      <w:r w:rsidRPr="004906F2">
        <w:t>-1K,</w:t>
      </w:r>
      <w:r w:rsidR="007A2D2F">
        <w:t xml:space="preserve"> </w:t>
      </w:r>
      <w:r w:rsidRPr="004906F2">
        <w:t># 4658.</w:t>
      </w:r>
      <w:proofErr w:type="gramEnd"/>
      <w:r w:rsidRPr="004906F2">
        <w:t xml:space="preserve"> </w:t>
      </w:r>
    </w:p>
    <w:p w:rsidR="00D07291" w:rsidRPr="004906F2" w:rsidRDefault="00D07291" w:rsidP="006B74C3">
      <w:pPr>
        <w:pStyle w:val="A13BodyContent"/>
      </w:pPr>
      <w:r w:rsidRPr="004906F2">
        <w:t xml:space="preserve">Its </w:t>
      </w:r>
      <w:proofErr w:type="spellStart"/>
      <w:r w:rsidRPr="004906F2">
        <w:t>rms</w:t>
      </w:r>
      <w:proofErr w:type="spellEnd"/>
      <w:r w:rsidRPr="004906F2">
        <w:t xml:space="preserve"> noise voltage, according to eq. 1, is approximately 8.8 </w:t>
      </w:r>
      <w:proofErr w:type="spellStart"/>
      <w:r w:rsidRPr="004906F2">
        <w:t>μV</w:t>
      </w:r>
      <w:r w:rsidRPr="004906F2">
        <w:rPr>
          <w:vertAlign w:val="subscript"/>
        </w:rPr>
        <w:t>rms</w:t>
      </w:r>
      <w:proofErr w:type="spellEnd"/>
      <w:r w:rsidRPr="004906F2">
        <w:t xml:space="preserve">, which means an MDS of 45 </w:t>
      </w:r>
      <w:proofErr w:type="spellStart"/>
      <w:r w:rsidRPr="004906F2">
        <w:t>μV</w:t>
      </w:r>
      <w:r w:rsidRPr="004906F2">
        <w:rPr>
          <w:vertAlign w:val="subscript"/>
        </w:rPr>
        <w:t>rms</w:t>
      </w:r>
      <w:proofErr w:type="spellEnd"/>
      <w:r w:rsidRPr="004906F2">
        <w:rPr>
          <w:vertAlign w:val="subscript"/>
        </w:rPr>
        <w:t>.</w:t>
      </w:r>
    </w:p>
    <w:p w:rsidR="00D07291" w:rsidRPr="004906F2" w:rsidRDefault="00D07291" w:rsidP="006B74C3">
      <w:pPr>
        <w:pStyle w:val="A13BodyContent"/>
      </w:pPr>
      <w:r w:rsidRPr="004906F2">
        <w:lastRenderedPageBreak/>
        <w:t xml:space="preserve">The input impedance is approximately 1 </w:t>
      </w:r>
      <w:proofErr w:type="spellStart"/>
      <w:r w:rsidRPr="004906F2">
        <w:t>Kohms</w:t>
      </w:r>
      <w:proofErr w:type="spellEnd"/>
      <w:r w:rsidRPr="004906F2">
        <w:t xml:space="preserve">, shunted by a 20pF capacitor. The gain of the pre-amplifier is switch selectable from a gain of 20 dB, 30 dB and 40 </w:t>
      </w:r>
      <w:proofErr w:type="spellStart"/>
      <w:r w:rsidRPr="004906F2">
        <w:t>dB.</w:t>
      </w:r>
      <w:proofErr w:type="spellEnd"/>
    </w:p>
    <w:p w:rsidR="00D07291" w:rsidRPr="004906F2" w:rsidRDefault="00D07291" w:rsidP="006B74C3">
      <w:pPr>
        <w:pStyle w:val="A13BodyContent"/>
      </w:pPr>
      <w:r w:rsidRPr="004906F2">
        <w:t>The output impedance of the pre-amplifier is 50 ohms.</w:t>
      </w:r>
    </w:p>
    <w:p w:rsidR="00D07291" w:rsidRPr="004906F2" w:rsidRDefault="00D07291" w:rsidP="006B74C3">
      <w:pPr>
        <w:pStyle w:val="A13BodyContent"/>
      </w:pPr>
      <w:r w:rsidRPr="004906F2">
        <w:t>The 1</w:t>
      </w:r>
      <w:r w:rsidRPr="004906F2">
        <w:rPr>
          <w:vertAlign w:val="superscript"/>
        </w:rPr>
        <w:t>st</w:t>
      </w:r>
      <w:r w:rsidRPr="004906F2">
        <w:t xml:space="preserve"> stage of the pre-amplifier consists of a pair of low-noise junction-type FET's in a cascade configuration. The 2</w:t>
      </w:r>
      <w:r w:rsidRPr="004906F2">
        <w:rPr>
          <w:vertAlign w:val="superscript"/>
        </w:rPr>
        <w:t>nd</w:t>
      </w:r>
      <w:r w:rsidRPr="004906F2">
        <w:t xml:space="preserve"> stage is a clamped output, current feedback operational amplifier with extremely fast recovery from overload conditions.</w:t>
      </w:r>
    </w:p>
    <w:p w:rsidR="00D07291" w:rsidRPr="004906F2" w:rsidRDefault="00D07291" w:rsidP="006B74C3">
      <w:pPr>
        <w:pStyle w:val="A13BodyContent"/>
      </w:pPr>
      <w:r w:rsidRPr="004906F2">
        <w:t xml:space="preserve">The low frequency 3 dB point is determined by the inductor L2 = 470 </w:t>
      </w:r>
      <w:proofErr w:type="spellStart"/>
      <w:r w:rsidRPr="004906F2">
        <w:t>μHenries</w:t>
      </w:r>
      <w:proofErr w:type="spellEnd"/>
      <w:r w:rsidRPr="004906F2">
        <w:t xml:space="preserve">, while the high frequency 3 dB point is determined by the selected gain and the stray capacity of the circuitry in shunt with the FET load resistor R16 = 51 ohms. The high frequency 3 dB point will decrease in frequency as the gain is increased from 20 dB to 40 </w:t>
      </w:r>
      <w:proofErr w:type="spellStart"/>
      <w:r w:rsidRPr="004906F2">
        <w:t>dB.</w:t>
      </w:r>
      <w:proofErr w:type="spellEnd"/>
      <w:r w:rsidRPr="004906F2">
        <w:t xml:space="preserve"> The 3 dB bandwidth points occur at frequencies of approx. 50 kHz and 80 MHz, for gain settings of 20 dB and 30 dB, and approx. 50 kHz and 55 MHz for a gain setting of 40 </w:t>
      </w:r>
      <w:proofErr w:type="spellStart"/>
      <w:r w:rsidRPr="004906F2">
        <w:t>dB.</w:t>
      </w:r>
      <w:proofErr w:type="spellEnd"/>
    </w:p>
    <w:p w:rsidR="00D07291" w:rsidRPr="004906F2" w:rsidRDefault="00D07291" w:rsidP="00FA630C">
      <w:pPr>
        <w:spacing w:line="360" w:lineRule="auto"/>
      </w:pPr>
    </w:p>
    <w:p w:rsidR="00D07291" w:rsidRPr="004906F2" w:rsidRDefault="00D07291" w:rsidP="006B74C3">
      <w:pPr>
        <w:pStyle w:val="A12SubHeading"/>
      </w:pPr>
      <w:r w:rsidRPr="004906F2">
        <w:t xml:space="preserve">A/D Converter </w:t>
      </w:r>
    </w:p>
    <w:p w:rsidR="00D07291" w:rsidRPr="004906F2" w:rsidRDefault="00D07291" w:rsidP="006B74C3">
      <w:pPr>
        <w:pStyle w:val="A13BodyContent"/>
      </w:pPr>
      <w:proofErr w:type="gramStart"/>
      <w:r w:rsidRPr="004906F2">
        <w:t>An A</w:t>
      </w:r>
      <w:proofErr w:type="gramEnd"/>
      <w:r w:rsidRPr="004906F2">
        <w:t xml:space="preserve">/D system – </w:t>
      </w:r>
      <w:proofErr w:type="spellStart"/>
      <w:r w:rsidRPr="004906F2">
        <w:t>GaGe</w:t>
      </w:r>
      <w:proofErr w:type="spellEnd"/>
      <w:r w:rsidRPr="004906F2">
        <w:t xml:space="preserve"> </w:t>
      </w:r>
      <w:proofErr w:type="spellStart"/>
      <w:r w:rsidRPr="004906F2">
        <w:t>CompuScope</w:t>
      </w:r>
      <w:proofErr w:type="spellEnd"/>
      <w:r w:rsidRPr="004906F2">
        <w:t xml:space="preserve">, type 14400, was chosen. </w:t>
      </w:r>
    </w:p>
    <w:p w:rsidR="00D07291" w:rsidRDefault="00D07291" w:rsidP="00FA630C">
      <w:pPr>
        <w:spacing w:line="360" w:lineRule="auto"/>
      </w:pPr>
    </w:p>
    <w:p w:rsidR="00D07291" w:rsidRDefault="006B74C3" w:rsidP="006B74C3">
      <w:pPr>
        <w:pStyle w:val="A12SubHeading"/>
      </w:pPr>
      <w:r>
        <w:t>Details of the T</w:t>
      </w:r>
      <w:r w:rsidR="00D07291">
        <w:t>ransducers</w:t>
      </w:r>
    </w:p>
    <w:p w:rsidR="00D07291" w:rsidRDefault="006B74C3" w:rsidP="006B74C3">
      <w:pPr>
        <w:pStyle w:val="A13BodyContent"/>
      </w:pPr>
      <w:r>
        <w:t xml:space="preserve">(1) </w:t>
      </w:r>
      <w:r w:rsidR="00D07291">
        <w:t xml:space="preserve">In the first experiment, the transducers we applied: </w:t>
      </w:r>
      <w:proofErr w:type="spellStart"/>
      <w:r w:rsidR="00D07291">
        <w:t>Panametrics</w:t>
      </w:r>
      <w:proofErr w:type="spellEnd"/>
      <w:r w:rsidR="00D07291">
        <w:t>, type C310</w:t>
      </w:r>
      <w:r>
        <w:t xml:space="preserve"> </w:t>
      </w:r>
      <w:r w:rsidR="00D07291">
        <w:t>(</w:t>
      </w:r>
      <w:proofErr w:type="spellStart"/>
      <w:r w:rsidR="00D07291" w:rsidRPr="00442C6B">
        <w:t>f</w:t>
      </w:r>
      <w:r w:rsidR="00D07291" w:rsidRPr="003522EC">
        <w:t>r</w:t>
      </w:r>
      <w:proofErr w:type="spellEnd"/>
      <w:r w:rsidR="00D07291">
        <w:t xml:space="preserve"> = 5 MHz) and </w:t>
      </w:r>
      <w:proofErr w:type="spellStart"/>
      <w:r w:rsidR="00D07291">
        <w:t>Piezo</w:t>
      </w:r>
      <w:proofErr w:type="spellEnd"/>
      <w:r w:rsidR="00D07291">
        <w:t>-</w:t>
      </w:r>
      <w:r>
        <w:t>T</w:t>
      </w:r>
      <w:r w:rsidR="00D07291">
        <w:t xml:space="preserve">echnologies, </w:t>
      </w:r>
      <w:proofErr w:type="gramStart"/>
      <w:r w:rsidR="00D07291">
        <w:t xml:space="preserve">( </w:t>
      </w:r>
      <w:proofErr w:type="spellStart"/>
      <w:r w:rsidR="00D07291" w:rsidRPr="00442C6B">
        <w:t>f</w:t>
      </w:r>
      <w:r w:rsidR="00D07291" w:rsidRPr="003522EC">
        <w:t>r</w:t>
      </w:r>
      <w:proofErr w:type="spellEnd"/>
      <w:proofErr w:type="gramEnd"/>
      <w:r w:rsidR="00D07291">
        <w:t xml:space="preserve"> = </w:t>
      </w:r>
      <w:r w:rsidR="00D07291" w:rsidRPr="00442C6B">
        <w:t>7</w:t>
      </w:r>
      <w:r w:rsidR="00D07291">
        <w:t xml:space="preserve">.5 MHz); </w:t>
      </w:r>
    </w:p>
    <w:p w:rsidR="00D07291" w:rsidRDefault="006B74C3" w:rsidP="006B74C3">
      <w:pPr>
        <w:pStyle w:val="A13BodyContent"/>
      </w:pPr>
      <w:r>
        <w:t xml:space="preserve">(2) </w:t>
      </w:r>
      <w:r w:rsidR="00D07291">
        <w:t>In the second and third experiments, the following transducers were applied:</w:t>
      </w:r>
    </w:p>
    <w:p w:rsidR="00D07291" w:rsidRDefault="00D07291" w:rsidP="006B74C3">
      <w:pPr>
        <w:pStyle w:val="A13BodyContent"/>
      </w:pPr>
      <w:r>
        <w:t xml:space="preserve"> </w:t>
      </w:r>
      <w:proofErr w:type="spellStart"/>
      <w:r>
        <w:t>Panametrics</w:t>
      </w:r>
      <w:proofErr w:type="spellEnd"/>
      <w:r>
        <w:t xml:space="preserve">, type C310 and </w:t>
      </w:r>
      <w:proofErr w:type="spellStart"/>
      <w:r>
        <w:t>Piezo</w:t>
      </w:r>
      <w:proofErr w:type="spellEnd"/>
      <w:r>
        <w:t>-Technologies, both for (</w:t>
      </w:r>
      <w:proofErr w:type="spellStart"/>
      <w:proofErr w:type="gramStart"/>
      <w:r>
        <w:t>f</w:t>
      </w:r>
      <w:r w:rsidRPr="003522EC">
        <w:rPr>
          <w:vertAlign w:val="subscript"/>
        </w:rPr>
        <w:t>r</w:t>
      </w:r>
      <w:proofErr w:type="spellEnd"/>
      <w:proofErr w:type="gramEnd"/>
      <w:r>
        <w:t xml:space="preserve"> = 5 MHz). </w:t>
      </w:r>
    </w:p>
    <w:p w:rsidR="00D07291" w:rsidRDefault="00D07291" w:rsidP="00FA630C">
      <w:pPr>
        <w:spacing w:line="360" w:lineRule="auto"/>
      </w:pPr>
    </w:p>
    <w:p w:rsidR="00D07291" w:rsidRPr="00E06A57" w:rsidRDefault="00D07291" w:rsidP="006B74C3">
      <w:pPr>
        <w:pStyle w:val="A12SubHeading"/>
      </w:pPr>
      <w:r w:rsidRPr="00E06A57">
        <w:t xml:space="preserve">The </w:t>
      </w:r>
      <w:r>
        <w:t xml:space="preserve">TB </w:t>
      </w:r>
      <w:r w:rsidR="006B74C3">
        <w:t>S</w:t>
      </w:r>
      <w:r w:rsidRPr="00E06A57">
        <w:t>amples and their</w:t>
      </w:r>
      <w:r w:rsidR="006B74C3">
        <w:t xml:space="preserve"> P</w:t>
      </w:r>
      <w:r w:rsidRPr="00E06A57">
        <w:t>reparation</w:t>
      </w:r>
    </w:p>
    <w:p w:rsidR="00D07291" w:rsidRDefault="00D07291" w:rsidP="006B74C3">
      <w:pPr>
        <w:pStyle w:val="A13BodyContent"/>
      </w:pPr>
      <w:r>
        <w:t xml:space="preserve">The TB was obtained from a hip of a porcine and received from a slaughterhouse, where it was also prepared according to our directions: using a fine saw for slicing the samples, and cutting/slicing it very slowly – in order that the surface will remain as smooth as possible.   </w:t>
      </w:r>
    </w:p>
    <w:p w:rsidR="00D07291" w:rsidRDefault="00D07291" w:rsidP="006B74C3">
      <w:pPr>
        <w:pStyle w:val="A13BodyContent"/>
      </w:pPr>
      <w:r>
        <w:t xml:space="preserve"> Three TB samples were measured mechanically, with a measuring accuracy of 10</w:t>
      </w:r>
      <w:r>
        <w:rPr>
          <w:vertAlign w:val="superscript"/>
        </w:rPr>
        <w:t>-2</w:t>
      </w:r>
      <w:r>
        <w:t xml:space="preserve"> mm.</w:t>
      </w:r>
    </w:p>
    <w:p w:rsidR="00D07291" w:rsidRPr="00622386" w:rsidRDefault="00D07291" w:rsidP="006B74C3">
      <w:pPr>
        <w:pStyle w:val="A13BodyContent"/>
      </w:pPr>
      <w:r>
        <w:t xml:space="preserve">Each sample was measured 10 times and the mean </w:t>
      </w:r>
      <w:proofErr w:type="gramStart"/>
      <w:r>
        <w:t>value with the Standard Deviation (STD) were</w:t>
      </w:r>
      <w:proofErr w:type="gramEnd"/>
      <w:r>
        <w:t xml:space="preserve"> calculated.  </w:t>
      </w:r>
    </w:p>
    <w:p w:rsidR="00D07291" w:rsidRDefault="00D07291" w:rsidP="006B74C3">
      <w:pPr>
        <w:pStyle w:val="A13BodyContent"/>
      </w:pPr>
      <w:r>
        <w:t xml:space="preserve">The slices thicknesses were as follows:  </w:t>
      </w:r>
    </w:p>
    <w:p w:rsidR="00D07291" w:rsidRDefault="00D07291" w:rsidP="006B74C3">
      <w:pPr>
        <w:pStyle w:val="A13BodyContent"/>
      </w:pPr>
      <w:r w:rsidRPr="00C478BD">
        <w:rPr>
          <w:u w:val="single"/>
        </w:rPr>
        <w:t>Slice 1</w:t>
      </w:r>
      <w:r>
        <w:t xml:space="preserve">: 8.3mm; </w:t>
      </w:r>
      <w:r w:rsidRPr="00C478BD">
        <w:rPr>
          <w:u w:val="single"/>
        </w:rPr>
        <w:t>Slice 2</w:t>
      </w:r>
      <w:r>
        <w:t xml:space="preserve">: 14mm and </w:t>
      </w:r>
      <w:r w:rsidRPr="00C478BD">
        <w:rPr>
          <w:u w:val="single"/>
        </w:rPr>
        <w:t>Slice 3</w:t>
      </w:r>
      <w:r>
        <w:t>: 4.5mm.*</w:t>
      </w:r>
    </w:p>
    <w:p w:rsidR="00D07291" w:rsidRDefault="00D07291" w:rsidP="006B74C3">
      <w:pPr>
        <w:pStyle w:val="A13BodyContent"/>
      </w:pPr>
      <w:proofErr w:type="gramStart"/>
      <w:r>
        <w:t>Where the STD was smaller than 0.1 mm in all the 3 samples.</w:t>
      </w:r>
      <w:proofErr w:type="gramEnd"/>
      <w:r>
        <w:t xml:space="preserve"> </w:t>
      </w:r>
    </w:p>
    <w:p w:rsidR="00D07291" w:rsidRPr="00735F33" w:rsidRDefault="00D07291" w:rsidP="006B74C3">
      <w:pPr>
        <w:pStyle w:val="A13BodyContent"/>
      </w:pPr>
      <w:r>
        <w:lastRenderedPageBreak/>
        <w:t>*Approximated thickness, as its surfaces (where the US transducers are attached) were not as flat, as in the other two slices. This irregularity caused to a difficulty to perform an accurate measurement and defining its thickness with a similar accuracy as of the other two samples.</w:t>
      </w:r>
    </w:p>
    <w:p w:rsidR="00D07291" w:rsidRDefault="00D07291" w:rsidP="00FA630C">
      <w:pPr>
        <w:spacing w:line="360" w:lineRule="auto"/>
      </w:pPr>
    </w:p>
    <w:p w:rsidR="002E08D4" w:rsidRDefault="00D07291" w:rsidP="006B74C3">
      <w:pPr>
        <w:pStyle w:val="A11Heading"/>
      </w:pPr>
      <w:r>
        <w:br w:type="page"/>
      </w:r>
    </w:p>
    <w:p w:rsidR="002E08D4" w:rsidRDefault="002E08D4" w:rsidP="002E08D4">
      <w:pPr>
        <w:pStyle w:val="A13BodyContent"/>
      </w:pPr>
      <w:r>
        <w:lastRenderedPageBreak/>
        <w:t>&lt;</w:t>
      </w:r>
      <w:proofErr w:type="spellStart"/>
      <w:r>
        <w:t>pagebreak</w:t>
      </w:r>
      <w:proofErr w:type="spellEnd"/>
      <w:r>
        <w:t>/&gt;</w:t>
      </w:r>
    </w:p>
    <w:p w:rsidR="00D07291" w:rsidRPr="00783D01" w:rsidRDefault="00D07291" w:rsidP="006B74C3">
      <w:pPr>
        <w:pStyle w:val="A11Heading"/>
      </w:pPr>
      <w:r w:rsidRPr="00783D01">
        <w:t>Experiments</w:t>
      </w:r>
    </w:p>
    <w:p w:rsidR="00D07291" w:rsidRDefault="00D07291" w:rsidP="00FA630C">
      <w:pPr>
        <w:spacing w:line="360" w:lineRule="auto"/>
        <w:rPr>
          <w:b/>
          <w:bCs/>
        </w:rPr>
      </w:pPr>
    </w:p>
    <w:p w:rsidR="00D07291" w:rsidRPr="00E06A57" w:rsidRDefault="00D07291" w:rsidP="006B74C3">
      <w:pPr>
        <w:pStyle w:val="A12SubHeading"/>
      </w:pPr>
      <w:r w:rsidRPr="00E06A57">
        <w:t>Experiment 1</w:t>
      </w:r>
    </w:p>
    <w:p w:rsidR="00D07291" w:rsidRDefault="00D07291" w:rsidP="006B74C3">
      <w:pPr>
        <w:pStyle w:val="A13BodyContent"/>
      </w:pPr>
      <w:r>
        <w:t>The following was performed</w:t>
      </w:r>
      <w:r w:rsidRPr="009C577E">
        <w:t xml:space="preserve"> </w:t>
      </w:r>
      <w:r>
        <w:t>in this experiment:</w:t>
      </w:r>
    </w:p>
    <w:p w:rsidR="006B74C3" w:rsidRDefault="006B74C3" w:rsidP="006B74C3">
      <w:pPr>
        <w:pStyle w:val="A13BodyContent"/>
      </w:pPr>
      <w:r>
        <w:t xml:space="preserve">(1) </w:t>
      </w:r>
      <w:r w:rsidR="00D07291">
        <w:t xml:space="preserve">Assessing the US SOS in TB, for a </w:t>
      </w:r>
      <w:proofErr w:type="spellStart"/>
      <w:proofErr w:type="gramStart"/>
      <w:r w:rsidR="00D07291">
        <w:t>Tr</w:t>
      </w:r>
      <w:proofErr w:type="spellEnd"/>
      <w:proofErr w:type="gramEnd"/>
      <w:r w:rsidR="00D07291">
        <w:t xml:space="preserve"> mode. </w:t>
      </w:r>
    </w:p>
    <w:p w:rsidR="00D07291" w:rsidRDefault="006B74C3" w:rsidP="006B74C3">
      <w:pPr>
        <w:pStyle w:val="A13BodyContent"/>
      </w:pPr>
      <w:r>
        <w:t xml:space="preserve">(2) </w:t>
      </w:r>
      <w:r w:rsidR="00D07291">
        <w:t>Monitoring the a</w:t>
      </w:r>
      <w:r w:rsidR="00D07291" w:rsidRPr="00F65536">
        <w:t>ttenuation</w:t>
      </w:r>
      <w:r w:rsidR="00D07291">
        <w:t xml:space="preserve"> (</w:t>
      </w:r>
      <w:proofErr w:type="spellStart"/>
      <w:r w:rsidR="00D07291">
        <w:t>Att</w:t>
      </w:r>
      <w:proofErr w:type="spellEnd"/>
      <w:r w:rsidR="00D07291">
        <w:t>)</w:t>
      </w:r>
      <w:r w:rsidR="00D07291" w:rsidRPr="00F65536">
        <w:t xml:space="preserve"> </w:t>
      </w:r>
      <w:r w:rsidR="00D07291">
        <w:t>as a function of</w:t>
      </w:r>
      <w:r w:rsidR="00D07291" w:rsidRPr="00F65536">
        <w:t xml:space="preserve"> frequency</w:t>
      </w:r>
      <w:r w:rsidR="00D07291">
        <w:t xml:space="preserve">, for </w:t>
      </w:r>
      <w:proofErr w:type="spellStart"/>
      <w:proofErr w:type="gramStart"/>
      <w:r w:rsidR="00D07291">
        <w:t>Tr</w:t>
      </w:r>
      <w:proofErr w:type="spellEnd"/>
      <w:proofErr w:type="gramEnd"/>
      <w:r w:rsidR="00D07291">
        <w:t xml:space="preserve"> and Rec signals; and </w:t>
      </w:r>
    </w:p>
    <w:p w:rsidR="00D07291" w:rsidRDefault="006B74C3" w:rsidP="006B74C3">
      <w:pPr>
        <w:pStyle w:val="A13BodyContent"/>
      </w:pPr>
      <w:r>
        <w:t xml:space="preserve">(3) </w:t>
      </w:r>
      <w:r w:rsidR="00D07291">
        <w:t>Investigating t</w:t>
      </w:r>
      <w:r w:rsidR="00D07291" w:rsidRPr="00F65536">
        <w:t>he effect of</w:t>
      </w:r>
      <w:r w:rsidR="00D07291">
        <w:t xml:space="preserve"> reversing </w:t>
      </w:r>
      <w:r w:rsidR="00D07291" w:rsidRPr="00F65536">
        <w:t>the measur</w:t>
      </w:r>
      <w:r w:rsidR="00D07291">
        <w:t xml:space="preserve">ing </w:t>
      </w:r>
      <w:r w:rsidR="00D07291" w:rsidRPr="00F65536">
        <w:t xml:space="preserve">direction on the </w:t>
      </w:r>
      <w:r w:rsidR="00D07291">
        <w:t>SOS</w:t>
      </w:r>
      <w:r w:rsidR="00D07291" w:rsidRPr="00F65536">
        <w:t xml:space="preserve"> in </w:t>
      </w:r>
      <w:r w:rsidR="00D07291">
        <w:t xml:space="preserve">TB, while applying a </w:t>
      </w:r>
      <w:proofErr w:type="spellStart"/>
      <w:proofErr w:type="gramStart"/>
      <w:r w:rsidR="00D07291">
        <w:t>Tr</w:t>
      </w:r>
      <w:proofErr w:type="spellEnd"/>
      <w:proofErr w:type="gramEnd"/>
      <w:r w:rsidR="00D07291">
        <w:t xml:space="preserve"> mode.</w:t>
      </w:r>
    </w:p>
    <w:p w:rsidR="00D07291" w:rsidRDefault="00D07291" w:rsidP="00FA630C">
      <w:pPr>
        <w:spacing w:line="360" w:lineRule="auto"/>
      </w:pPr>
    </w:p>
    <w:p w:rsidR="00D07291" w:rsidRPr="00E45567" w:rsidRDefault="00D07291" w:rsidP="00FA630C">
      <w:r>
        <w:t xml:space="preserve">  </w:t>
      </w:r>
    </w:p>
    <w:p w:rsidR="00D07291" w:rsidRPr="009A3366" w:rsidRDefault="00D07291" w:rsidP="006B74C3">
      <w:pPr>
        <w:pStyle w:val="A12SubHeading"/>
      </w:pPr>
      <w:r w:rsidRPr="009A3366">
        <w:t>Experiment</w:t>
      </w:r>
      <w:r>
        <w:t>al</w:t>
      </w:r>
      <w:r w:rsidR="006B74C3">
        <w:t xml:space="preserve"> P</w:t>
      </w:r>
      <w:r w:rsidRPr="009A3366">
        <w:t>rocedure</w:t>
      </w:r>
    </w:p>
    <w:p w:rsidR="00D07291" w:rsidRDefault="00D07291" w:rsidP="006B74C3">
      <w:pPr>
        <w:pStyle w:val="A13BodyContent"/>
      </w:pPr>
      <w:bookmarkStart w:id="1" w:name="_Hlk167951766"/>
      <w:r>
        <w:t xml:space="preserve">Three TB samples with different </w:t>
      </w:r>
      <w:proofErr w:type="gramStart"/>
      <w:r>
        <w:t>thicknesses,</w:t>
      </w:r>
      <w:proofErr w:type="gramEnd"/>
      <w:r>
        <w:t xml:space="preserve"> were applied in this experiment.</w:t>
      </w:r>
    </w:p>
    <w:p w:rsidR="00D07291" w:rsidRDefault="00D07291" w:rsidP="006B74C3">
      <w:pPr>
        <w:pStyle w:val="A13BodyContent"/>
      </w:pPr>
      <w:r>
        <w:t xml:space="preserve"> Their thicknesses were measured mechanically, by a caliber.</w:t>
      </w:r>
    </w:p>
    <w:bookmarkEnd w:id="1"/>
    <w:p w:rsidR="00D07291" w:rsidRDefault="00D07291" w:rsidP="006B74C3">
      <w:pPr>
        <w:pStyle w:val="A13BodyContent"/>
      </w:pPr>
      <w:r>
        <w:t>Two transducers were assembled</w:t>
      </w:r>
      <w:r w:rsidRPr="00850E2A">
        <w:t xml:space="preserve"> </w:t>
      </w:r>
      <w:r>
        <w:t>on the sample, opposite to each other -</w:t>
      </w:r>
      <w:r w:rsidR="006B74C3">
        <w:t xml:space="preserve"> as shown in Figure</w:t>
      </w:r>
      <w:r>
        <w:t xml:space="preserve"> 1.</w:t>
      </w:r>
    </w:p>
    <w:p w:rsidR="00D07291" w:rsidRDefault="00D07291" w:rsidP="006B74C3">
      <w:pPr>
        <w:pStyle w:val="A13BodyContent"/>
      </w:pPr>
      <w:r>
        <w:t>The US</w:t>
      </w:r>
      <w:r w:rsidRPr="00A164B2">
        <w:t xml:space="preserve"> </w:t>
      </w:r>
      <w:r>
        <w:t xml:space="preserve">Rec signals were detected by an US transducer. </w:t>
      </w:r>
    </w:p>
    <w:p w:rsidR="00D07291" w:rsidRDefault="00D07291" w:rsidP="006B74C3">
      <w:pPr>
        <w:pStyle w:val="A13BodyContent"/>
      </w:pPr>
      <w:r>
        <w:t xml:space="preserve">The output of the Rec transducer was connected directly to the oscilloscope (that includes a pre-amplification stage). </w:t>
      </w:r>
    </w:p>
    <w:p w:rsidR="00D07291" w:rsidRDefault="00D07291" w:rsidP="00FA630C">
      <w:pPr>
        <w:spacing w:line="360" w:lineRule="auto"/>
      </w:pPr>
    </w:p>
    <w:p w:rsidR="00D07291" w:rsidRPr="00F50ABF" w:rsidRDefault="00D07291" w:rsidP="006B74C3">
      <w:pPr>
        <w:pStyle w:val="A12SubHeading"/>
        <w:rPr>
          <w:rtl/>
        </w:rPr>
      </w:pPr>
      <w:r>
        <w:t>M</w:t>
      </w:r>
      <w:r w:rsidRPr="00A935CC">
        <w:t xml:space="preserve">ethod </w:t>
      </w:r>
      <w:r w:rsidR="006B74C3">
        <w:t>for A</w:t>
      </w:r>
      <w:r w:rsidRPr="00A935CC">
        <w:t>ssessing the SOS in TB slices</w:t>
      </w:r>
    </w:p>
    <w:p w:rsidR="00D07291" w:rsidRDefault="006B74C3" w:rsidP="006B74C3">
      <w:pPr>
        <w:pStyle w:val="A13BodyContent"/>
      </w:pPr>
      <w:r>
        <w:t xml:space="preserve">(1) </w:t>
      </w:r>
      <w:r w:rsidR="00D07291">
        <w:t>The amplitude of the recorded signal</w:t>
      </w:r>
      <w:r w:rsidR="00D07291" w:rsidRPr="00850E2A">
        <w:t xml:space="preserve"> </w:t>
      </w:r>
      <w:r w:rsidR="00D07291">
        <w:t>was measured.</w:t>
      </w:r>
    </w:p>
    <w:p w:rsidR="00D07291" w:rsidRDefault="006B74C3" w:rsidP="006B74C3">
      <w:pPr>
        <w:pStyle w:val="A13BodyContent"/>
      </w:pPr>
      <w:r>
        <w:t xml:space="preserve">(2) </w:t>
      </w:r>
      <w:r w:rsidR="00D07291">
        <w:t>The TB slice under test (between the two transducers) was removed and the</w:t>
      </w:r>
      <w:r>
        <w:t xml:space="preserve"> </w:t>
      </w:r>
      <w:r w:rsidR="00D07291">
        <w:t xml:space="preserve">received US signal amplitude was measured </w:t>
      </w:r>
      <w:r w:rsidR="00D07291" w:rsidRPr="006B74C3">
        <w:t xml:space="preserve">directly </w:t>
      </w:r>
      <w:r w:rsidR="00D07291">
        <w:t>through water.</w:t>
      </w:r>
    </w:p>
    <w:p w:rsidR="00D07291" w:rsidRPr="00DA7CF0" w:rsidRDefault="00D07291" w:rsidP="006B74C3">
      <w:pPr>
        <w:pStyle w:val="A13BodyContent"/>
      </w:pPr>
      <w:r>
        <w:t xml:space="preserve"> </w:t>
      </w:r>
      <w:r w:rsidR="006B74C3">
        <w:t xml:space="preserve">(3) </w:t>
      </w:r>
      <w:r>
        <w:t xml:space="preserve">Calculating the relative </w:t>
      </w:r>
      <w:r w:rsidRPr="0039001B">
        <w:t>attenuation</w:t>
      </w:r>
      <w:r>
        <w:t xml:space="preserve"> between these</w:t>
      </w:r>
      <w:r>
        <w:rPr>
          <w:rFonts w:hint="cs"/>
          <w:rtl/>
        </w:rPr>
        <w:t xml:space="preserve"> </w:t>
      </w:r>
      <w:r>
        <w:t xml:space="preserve">two measurements. </w:t>
      </w:r>
    </w:p>
    <w:p w:rsidR="00D07291" w:rsidRDefault="00D07291" w:rsidP="00FA630C">
      <w:pPr>
        <w:rPr>
          <w:rtl/>
        </w:rPr>
      </w:pPr>
    </w:p>
    <w:p w:rsidR="00D07291" w:rsidRDefault="00D07291" w:rsidP="00FA630C">
      <w:pPr>
        <w:spacing w:line="360" w:lineRule="auto"/>
        <w:rPr>
          <w:b/>
          <w:bCs/>
        </w:rPr>
      </w:pPr>
    </w:p>
    <w:p w:rsidR="00D07291" w:rsidRDefault="00D07291" w:rsidP="006B74C3">
      <w:pPr>
        <w:pStyle w:val="A13BodyContent"/>
      </w:pPr>
      <w:r w:rsidRPr="00C478BD">
        <w:rPr>
          <w:u w:val="single"/>
        </w:rPr>
        <w:t>N</w:t>
      </w:r>
      <w:r>
        <w:rPr>
          <w:u w:val="single"/>
        </w:rPr>
        <w:t>ote</w:t>
      </w:r>
      <w:r w:rsidRPr="00C478BD">
        <w:t>:</w:t>
      </w:r>
      <w:r>
        <w:t xml:space="preserve"> In the following experiment the US </w:t>
      </w:r>
      <w:proofErr w:type="spellStart"/>
      <w:r>
        <w:t>Panametrics</w:t>
      </w:r>
      <w:proofErr w:type="spellEnd"/>
      <w:r>
        <w:t xml:space="preserve"> transducer (</w:t>
      </w:r>
      <w:proofErr w:type="spellStart"/>
      <w:proofErr w:type="gramStart"/>
      <w:r>
        <w:t>f</w:t>
      </w:r>
      <w:r>
        <w:rPr>
          <w:vertAlign w:val="subscript"/>
        </w:rPr>
        <w:t>r</w:t>
      </w:r>
      <w:proofErr w:type="spellEnd"/>
      <w:proofErr w:type="gramEnd"/>
      <w:r>
        <w:t xml:space="preserve"> = 5 MHz) was applied as the transmitter (</w:t>
      </w:r>
      <w:proofErr w:type="spellStart"/>
      <w:r>
        <w:t>T</w:t>
      </w:r>
      <w:r>
        <w:rPr>
          <w:vertAlign w:val="subscript"/>
        </w:rPr>
        <w:t>r</w:t>
      </w:r>
      <w:proofErr w:type="spellEnd"/>
      <w:r>
        <w:t xml:space="preserve">), while the </w:t>
      </w:r>
      <w:proofErr w:type="spellStart"/>
      <w:r>
        <w:t>Piezo</w:t>
      </w:r>
      <w:proofErr w:type="spellEnd"/>
      <w:r>
        <w:t xml:space="preserve">-Technologies </w:t>
      </w:r>
      <w:r w:rsidRPr="0039001B">
        <w:t>(</w:t>
      </w:r>
      <w:proofErr w:type="spellStart"/>
      <w:r w:rsidRPr="0039001B">
        <w:t>f</w:t>
      </w:r>
      <w:r w:rsidRPr="00C961DC">
        <w:rPr>
          <w:vertAlign w:val="subscript"/>
        </w:rPr>
        <w:softHyphen/>
        <w:t>r</w:t>
      </w:r>
      <w:proofErr w:type="spellEnd"/>
      <w:r w:rsidRPr="0039001B">
        <w:t xml:space="preserve"> = 6MHz)</w:t>
      </w:r>
      <w:r>
        <w:t xml:space="preserve"> as a Rec.</w:t>
      </w:r>
    </w:p>
    <w:p w:rsidR="00D07291" w:rsidRPr="00CB1A24" w:rsidRDefault="00D07291" w:rsidP="00FA630C">
      <w:pPr>
        <w:spacing w:line="360" w:lineRule="auto"/>
      </w:pPr>
    </w:p>
    <w:p w:rsidR="00D07291" w:rsidRPr="00CB1A24" w:rsidRDefault="00D07291" w:rsidP="006B74C3">
      <w:pPr>
        <w:pStyle w:val="A12SubHeading"/>
      </w:pPr>
      <w:r w:rsidRPr="00907355">
        <w:t xml:space="preserve">Examples of Signals as a </w:t>
      </w:r>
      <w:r w:rsidR="006B74C3">
        <w:t>F</w:t>
      </w:r>
      <w:r w:rsidRPr="00907355">
        <w:t xml:space="preserve">unction of </w:t>
      </w:r>
      <w:r w:rsidR="006B74C3">
        <w:t>T</w:t>
      </w:r>
      <w:r w:rsidRPr="00907355">
        <w:t xml:space="preserve">ime and </w:t>
      </w:r>
      <w:r w:rsidR="006B74C3">
        <w:t>F</w:t>
      </w:r>
      <w:r w:rsidRPr="00907355">
        <w:t>requency</w:t>
      </w:r>
      <w:r w:rsidRPr="00CB1A24">
        <w:t xml:space="preserve"> </w:t>
      </w:r>
    </w:p>
    <w:p w:rsidR="00D07291" w:rsidRPr="006B74C3" w:rsidRDefault="000934F5" w:rsidP="006B74C3">
      <w:pPr>
        <w:pStyle w:val="A13BodyContent"/>
        <w:rPr>
          <w:b/>
          <w:bCs/>
        </w:rPr>
      </w:pPr>
      <w:proofErr w:type="gramStart"/>
      <w:r>
        <w:rPr>
          <w:b/>
        </w:rPr>
        <w:t xml:space="preserve">(i) </w:t>
      </w:r>
      <w:proofErr w:type="spellStart"/>
      <w:r>
        <w:rPr>
          <w:b/>
        </w:rPr>
        <w:t>Tr</w:t>
      </w:r>
      <w:proofErr w:type="spellEnd"/>
      <w:proofErr w:type="gramEnd"/>
      <w:r>
        <w:rPr>
          <w:b/>
        </w:rPr>
        <w:t xml:space="preserve"> and Rec signals, </w:t>
      </w:r>
      <w:proofErr w:type="spellStart"/>
      <w:r>
        <w:rPr>
          <w:b/>
        </w:rPr>
        <w:t>f</w:t>
      </w:r>
      <w:r w:rsidR="00D07291" w:rsidRPr="006B74C3">
        <w:rPr>
          <w:b/>
          <w:vertAlign w:val="subscript"/>
        </w:rPr>
        <w:t>US</w:t>
      </w:r>
      <w:proofErr w:type="spellEnd"/>
      <w:r w:rsidR="00D07291" w:rsidRPr="006B74C3">
        <w:rPr>
          <w:b/>
          <w:vertAlign w:val="subscript"/>
        </w:rPr>
        <w:t xml:space="preserve"> </w:t>
      </w:r>
      <w:r w:rsidR="00D07291" w:rsidRPr="006B74C3">
        <w:rPr>
          <w:b/>
        </w:rPr>
        <w:t>= 5 MHz, 1 pulse/burst</w:t>
      </w:r>
    </w:p>
    <w:p w:rsidR="00D07291" w:rsidRDefault="00D07291" w:rsidP="00FA630C">
      <w:pPr>
        <w:spacing w:line="360" w:lineRule="auto"/>
        <w:rPr>
          <w:b/>
          <w:bCs/>
        </w:rPr>
      </w:pPr>
    </w:p>
    <w:p w:rsidR="00D07291" w:rsidRDefault="006B74C3" w:rsidP="006B74C3">
      <w:pPr>
        <w:pStyle w:val="A17Figures"/>
        <w:rPr>
          <w:rtl/>
        </w:rPr>
      </w:pPr>
      <w:r>
        <w:rPr>
          <w:noProof/>
          <w:lang w:val="en-IN" w:eastAsia="en-IN"/>
        </w:rPr>
        <w:t>Image3</w:t>
      </w:r>
      <w:r w:rsidR="00D07291">
        <w:t xml:space="preserve">        </w:t>
      </w:r>
    </w:p>
    <w:p w:rsidR="00D07291" w:rsidRPr="00D228B4" w:rsidRDefault="00D07291" w:rsidP="006B74C3">
      <w:pPr>
        <w:pStyle w:val="A18FLegends"/>
        <w:rPr>
          <w:b/>
        </w:rPr>
      </w:pPr>
      <w:r w:rsidRPr="006B74C3">
        <w:rPr>
          <w:b/>
        </w:rPr>
        <w:t>Fig</w:t>
      </w:r>
      <w:r w:rsidR="006B74C3" w:rsidRPr="006B74C3">
        <w:rPr>
          <w:b/>
        </w:rPr>
        <w:t>ure</w:t>
      </w:r>
      <w:r w:rsidRPr="006B74C3">
        <w:rPr>
          <w:b/>
        </w:rPr>
        <w:t xml:space="preserve"> 3:</w:t>
      </w:r>
      <w:r>
        <w:rPr>
          <w:b/>
        </w:rPr>
        <w:t xml:space="preserve"> </w:t>
      </w:r>
      <w:r w:rsidRPr="006B74C3">
        <w:t xml:space="preserve">Transmission of 5 MHz, 1 pulse/burst, in the upper plot. In the lower plot, are presented 3 received signals, referring to the 3 slices with different thicknesses: </w:t>
      </w:r>
      <w:r w:rsidRPr="006B74C3">
        <w:rPr>
          <w:u w:val="single"/>
        </w:rPr>
        <w:t>green</w:t>
      </w:r>
      <w:r w:rsidRPr="006B74C3">
        <w:t xml:space="preserve"> - slice 1 (4.5 mm), </w:t>
      </w:r>
      <w:r w:rsidRPr="006B74C3">
        <w:rPr>
          <w:u w:val="single"/>
        </w:rPr>
        <w:t>red</w:t>
      </w:r>
      <w:r w:rsidRPr="006B74C3">
        <w:t xml:space="preserve"> - slice 2 (14 mm), blue - slice 3 (8.3 mm).</w:t>
      </w:r>
    </w:p>
    <w:p w:rsidR="00D07291" w:rsidRDefault="00D07291" w:rsidP="00FA630C">
      <w:pPr>
        <w:spacing w:line="360" w:lineRule="auto"/>
      </w:pPr>
    </w:p>
    <w:p w:rsidR="00D07291" w:rsidRPr="001521BE" w:rsidRDefault="00D07291" w:rsidP="001521BE">
      <w:pPr>
        <w:pStyle w:val="A19FSLegends"/>
        <w:rPr>
          <w:b/>
        </w:rPr>
      </w:pPr>
      <w:r w:rsidRPr="001521BE">
        <w:rPr>
          <w:b/>
        </w:rPr>
        <w:t>Note</w:t>
      </w:r>
    </w:p>
    <w:p w:rsidR="00D07291" w:rsidRDefault="00D07291" w:rsidP="001521BE">
      <w:pPr>
        <w:pStyle w:val="A19FSLegends"/>
      </w:pPr>
      <w:r w:rsidRPr="00735F33">
        <w:rPr>
          <w:bCs/>
        </w:rPr>
        <w:t>*</w:t>
      </w:r>
      <w:r>
        <w:t xml:space="preserve"> It is expected that the received amplitude from slice No.2 (14mm) would be smaller than from slice No.3 (8.3mm) – presumably caused by a slightly different setups of the measuring system (i.e. </w:t>
      </w:r>
      <w:r w:rsidRPr="00AC31C7">
        <w:rPr>
          <w:i/>
          <w:iCs/>
        </w:rPr>
        <w:t>the TB surfaces where the US transducers are attached, were not smooth enough, thus causing to a loss of energy</w:t>
      </w:r>
      <w:r>
        <w:t>).</w:t>
      </w:r>
      <w:r w:rsidRPr="00DE5433">
        <w:t xml:space="preserve"> </w:t>
      </w:r>
      <w:r>
        <w:t xml:space="preserve">This situation repeats with 3 and </w:t>
      </w:r>
      <w:proofErr w:type="gramStart"/>
      <w:r>
        <w:t>6 pulses/burst</w:t>
      </w:r>
      <w:proofErr w:type="gramEnd"/>
      <w:r>
        <w:t xml:space="preserve">. </w:t>
      </w:r>
    </w:p>
    <w:p w:rsidR="00D07291" w:rsidRDefault="00D07291" w:rsidP="006B74C3">
      <w:pPr>
        <w:pStyle w:val="A13BodyContent"/>
      </w:pPr>
      <w:r>
        <w:t>Since all three slices were obtained</w:t>
      </w:r>
      <w:r w:rsidRPr="00DE5433">
        <w:t xml:space="preserve"> </w:t>
      </w:r>
      <w:r>
        <w:t xml:space="preserve">from the same hip, it does not seem reasonable that the </w:t>
      </w:r>
      <w:proofErr w:type="spellStart"/>
      <w:r>
        <w:t>trabecula’s</w:t>
      </w:r>
      <w:proofErr w:type="spellEnd"/>
      <w:r>
        <w:t xml:space="preserve"> orientation in this</w:t>
      </w:r>
      <w:r w:rsidRPr="00DE5433">
        <w:t xml:space="preserve"> </w:t>
      </w:r>
      <w:r>
        <w:t>particular sample, are in different direction – causing to higher attenuation.</w:t>
      </w:r>
    </w:p>
    <w:p w:rsidR="00D07291" w:rsidRDefault="00D07291" w:rsidP="00FA630C">
      <w:pPr>
        <w:spacing w:line="360" w:lineRule="auto"/>
      </w:pPr>
    </w:p>
    <w:p w:rsidR="00D07291" w:rsidRPr="006B74C3" w:rsidRDefault="00D07291" w:rsidP="006B74C3">
      <w:pPr>
        <w:pStyle w:val="A13BodyContent"/>
        <w:rPr>
          <w:b/>
        </w:rPr>
      </w:pPr>
      <w:r w:rsidRPr="006B74C3">
        <w:rPr>
          <w:b/>
        </w:rPr>
        <w:t xml:space="preserve">(ii) Attenuation vs. frequency measurements, for </w:t>
      </w:r>
      <w:proofErr w:type="spellStart"/>
      <w:proofErr w:type="gramStart"/>
      <w:r w:rsidRPr="006B74C3">
        <w:rPr>
          <w:b/>
        </w:rPr>
        <w:t>T</w:t>
      </w:r>
      <w:r w:rsidRPr="006B74C3">
        <w:rPr>
          <w:b/>
          <w:vertAlign w:val="subscript"/>
        </w:rPr>
        <w:t>r</w:t>
      </w:r>
      <w:proofErr w:type="spellEnd"/>
      <w:proofErr w:type="gramEnd"/>
      <w:r w:rsidRPr="006B74C3">
        <w:rPr>
          <w:b/>
        </w:rPr>
        <w:t xml:space="preserve"> of 1 pulse/burst </w:t>
      </w:r>
    </w:p>
    <w:p w:rsidR="00D07291" w:rsidRDefault="00D07291" w:rsidP="00FA630C">
      <w:pPr>
        <w:spacing w:line="360" w:lineRule="auto"/>
      </w:pPr>
    </w:p>
    <w:p w:rsidR="00D07291" w:rsidRPr="003D4AD6" w:rsidRDefault="00D07291" w:rsidP="00FA630C"/>
    <w:p w:rsidR="00D07291" w:rsidRPr="00E2219C" w:rsidRDefault="006B74C3" w:rsidP="006B74C3">
      <w:pPr>
        <w:pStyle w:val="A17Figures"/>
        <w:rPr>
          <w:rtl/>
        </w:rPr>
      </w:pPr>
      <w:r>
        <w:rPr>
          <w:noProof/>
          <w:lang w:val="en-IN" w:eastAsia="en-IN"/>
        </w:rPr>
        <w:t>Image4</w:t>
      </w:r>
    </w:p>
    <w:p w:rsidR="00D07291" w:rsidRDefault="00D07291" w:rsidP="006B74C3">
      <w:pPr>
        <w:pStyle w:val="A18FLegends"/>
      </w:pPr>
      <w:r w:rsidRPr="006B74C3">
        <w:rPr>
          <w:b/>
        </w:rPr>
        <w:t xml:space="preserve">      Fig</w:t>
      </w:r>
      <w:r w:rsidR="006B74C3" w:rsidRPr="006B74C3">
        <w:rPr>
          <w:b/>
        </w:rPr>
        <w:t>ure</w:t>
      </w:r>
      <w:r w:rsidRPr="006B74C3">
        <w:rPr>
          <w:b/>
        </w:rPr>
        <w:t xml:space="preserve"> 4: </w:t>
      </w:r>
      <w:r>
        <w:t>A</w:t>
      </w:r>
      <w:r w:rsidRPr="00CA0767">
        <w:t>ttenuation vs. frequency</w:t>
      </w:r>
      <w:r>
        <w:t xml:space="preserve"> </w:t>
      </w:r>
      <w:proofErr w:type="spellStart"/>
      <w:r>
        <w:t>f</w:t>
      </w:r>
      <w:r>
        <w:rPr>
          <w:vertAlign w:val="subscript"/>
        </w:rPr>
        <w:t>US</w:t>
      </w:r>
      <w:proofErr w:type="spellEnd"/>
      <w:r>
        <w:t xml:space="preserve"> = 5 MHz, and</w:t>
      </w:r>
      <w:r w:rsidRPr="00CA0767">
        <w:t xml:space="preserve"> </w:t>
      </w:r>
      <w:proofErr w:type="spellStart"/>
      <w:proofErr w:type="gramStart"/>
      <w:r w:rsidRPr="00CA0767">
        <w:t>T</w:t>
      </w:r>
      <w:r w:rsidRPr="00CA0767">
        <w:rPr>
          <w:vertAlign w:val="subscript"/>
        </w:rPr>
        <w:t>r</w:t>
      </w:r>
      <w:proofErr w:type="spellEnd"/>
      <w:proofErr w:type="gramEnd"/>
      <w:r w:rsidRPr="00CA0767">
        <w:t xml:space="preserve"> of 1 pulse/burst. </w:t>
      </w:r>
    </w:p>
    <w:p w:rsidR="00D07291" w:rsidRDefault="00D07291" w:rsidP="00FA630C">
      <w:pPr>
        <w:spacing w:line="360" w:lineRule="auto"/>
        <w:rPr>
          <w:b/>
          <w:bCs/>
        </w:rPr>
      </w:pPr>
    </w:p>
    <w:p w:rsidR="00D07291" w:rsidRPr="006B74C3" w:rsidRDefault="00D07291" w:rsidP="001521BE">
      <w:pPr>
        <w:pStyle w:val="A19FSLegends"/>
      </w:pPr>
      <w:r w:rsidRPr="006B74C3">
        <w:t xml:space="preserve">Notes: </w:t>
      </w:r>
    </w:p>
    <w:p w:rsidR="00D07291" w:rsidRDefault="006B74C3" w:rsidP="001521BE">
      <w:pPr>
        <w:pStyle w:val="A19FSLegends"/>
      </w:pPr>
      <w:r>
        <w:t xml:space="preserve">(1) </w:t>
      </w:r>
      <w:r w:rsidR="00D07291" w:rsidRPr="00997777">
        <w:t xml:space="preserve">At higher frequencies the attenuation is </w:t>
      </w:r>
      <w:r w:rsidR="00D07291">
        <w:t>higher</w:t>
      </w:r>
      <w:r w:rsidR="00D07291" w:rsidRPr="00997777">
        <w:t>. The attenuation, in dB, is</w:t>
      </w:r>
      <w:r>
        <w:t xml:space="preserve"> </w:t>
      </w:r>
      <w:r w:rsidR="00D07291" w:rsidRPr="00997777">
        <w:t>closely linear with frequency, in the range of ~0.2 10</w:t>
      </w:r>
      <w:r w:rsidR="00D07291" w:rsidRPr="00997777">
        <w:rPr>
          <w:vertAlign w:val="superscript"/>
        </w:rPr>
        <w:t>6</w:t>
      </w:r>
      <w:r w:rsidR="00D07291" w:rsidRPr="00997777">
        <w:t xml:space="preserve"> Hz to ~4.5 10</w:t>
      </w:r>
      <w:r w:rsidR="00D07291" w:rsidRPr="00997777">
        <w:rPr>
          <w:vertAlign w:val="superscript"/>
        </w:rPr>
        <w:t>6</w:t>
      </w:r>
      <w:r w:rsidR="00D07291" w:rsidRPr="00997777">
        <w:t xml:space="preserve"> Hz. </w:t>
      </w:r>
    </w:p>
    <w:p w:rsidR="00D07291" w:rsidRPr="00997777" w:rsidRDefault="006B74C3" w:rsidP="001521BE">
      <w:pPr>
        <w:pStyle w:val="A19FSLegends"/>
      </w:pPr>
      <w:r>
        <w:t xml:space="preserve">(2) </w:t>
      </w:r>
      <w:r w:rsidR="00D07291">
        <w:t>The attenuation of slice no. 2 (blue) of 8.3 mm, is higher than of slice no. 3</w:t>
      </w:r>
      <w:r>
        <w:t xml:space="preserve"> </w:t>
      </w:r>
      <w:r w:rsidR="00D07291">
        <w:t>(red</w:t>
      </w:r>
      <w:proofErr w:type="gramStart"/>
      <w:r w:rsidR="00D07291">
        <w:t>)of</w:t>
      </w:r>
      <w:proofErr w:type="gramEnd"/>
      <w:r w:rsidR="00D07291">
        <w:t xml:space="preserve"> 14 mm, an anomaly already observed and explained in Figure 3.</w:t>
      </w:r>
    </w:p>
    <w:p w:rsidR="00D07291" w:rsidRDefault="00D07291" w:rsidP="006B74C3">
      <w:pPr>
        <w:pStyle w:val="A13BodyContent"/>
      </w:pPr>
    </w:p>
    <w:p w:rsidR="00D07291" w:rsidRPr="006B74C3" w:rsidRDefault="00D07291" w:rsidP="006B74C3">
      <w:pPr>
        <w:pStyle w:val="A13BodyContent"/>
        <w:rPr>
          <w:b/>
        </w:rPr>
      </w:pPr>
      <w:r>
        <w:rPr>
          <w:b/>
          <w:bCs/>
        </w:rPr>
        <w:br w:type="page"/>
      </w:r>
      <w:r w:rsidR="006B74C3" w:rsidRPr="006B74C3">
        <w:rPr>
          <w:b/>
        </w:rPr>
        <w:lastRenderedPageBreak/>
        <w:t xml:space="preserve">(iii) </w:t>
      </w:r>
      <w:r w:rsidRPr="006B74C3">
        <w:rPr>
          <w:b/>
        </w:rPr>
        <w:t xml:space="preserve">Transmission of 6 pulses per burst </w:t>
      </w:r>
    </w:p>
    <w:p w:rsidR="00D07291" w:rsidRDefault="00D07291" w:rsidP="00FA630C">
      <w:pPr>
        <w:rPr>
          <w:u w:val="single"/>
        </w:rPr>
      </w:pPr>
    </w:p>
    <w:p w:rsidR="00D07291" w:rsidRPr="007C3300" w:rsidRDefault="00D07291" w:rsidP="00FA630C">
      <w:pPr>
        <w:rPr>
          <w:u w:val="single"/>
          <w:rtl/>
        </w:rPr>
      </w:pPr>
    </w:p>
    <w:p w:rsidR="00D07291" w:rsidRDefault="006B74C3" w:rsidP="006B74C3">
      <w:pPr>
        <w:pStyle w:val="A17Figures"/>
        <w:rPr>
          <w:rtl/>
        </w:rPr>
      </w:pPr>
      <w:r>
        <w:rPr>
          <w:noProof/>
          <w:lang w:val="en-IN" w:eastAsia="en-IN"/>
        </w:rPr>
        <w:t>Image5</w:t>
      </w:r>
    </w:p>
    <w:p w:rsidR="00D07291" w:rsidRDefault="00D07291" w:rsidP="00FA630C">
      <w:pPr>
        <w:rPr>
          <w:b/>
          <w:bCs/>
          <w:rtl/>
        </w:rPr>
      </w:pPr>
    </w:p>
    <w:p w:rsidR="00D07291" w:rsidRPr="00CA0767" w:rsidRDefault="00D07291" w:rsidP="006B74C3">
      <w:pPr>
        <w:pStyle w:val="A18FLegends"/>
        <w:rPr>
          <w:b/>
        </w:rPr>
      </w:pPr>
      <w:r w:rsidRPr="006B74C3">
        <w:rPr>
          <w:b/>
        </w:rPr>
        <w:t>Fig</w:t>
      </w:r>
      <w:r w:rsidR="006B74C3" w:rsidRPr="006B74C3">
        <w:rPr>
          <w:b/>
        </w:rPr>
        <w:t>ure</w:t>
      </w:r>
      <w:r w:rsidRPr="006B74C3">
        <w:rPr>
          <w:b/>
        </w:rPr>
        <w:t xml:space="preserve"> 5:</w:t>
      </w:r>
      <w:r w:rsidRPr="00385C78">
        <w:rPr>
          <w:b/>
        </w:rPr>
        <w:t xml:space="preserve"> </w:t>
      </w:r>
      <w:r w:rsidRPr="006B74C3">
        <w:t xml:space="preserve">The upper plot described the </w:t>
      </w:r>
      <w:proofErr w:type="spellStart"/>
      <w:proofErr w:type="gramStart"/>
      <w:r w:rsidRPr="006B74C3">
        <w:t>Tr</w:t>
      </w:r>
      <w:proofErr w:type="spellEnd"/>
      <w:proofErr w:type="gramEnd"/>
      <w:r w:rsidRPr="006B74C3">
        <w:t xml:space="preserve"> signal of 6 pulses/burst at </w:t>
      </w:r>
      <w:proofErr w:type="spellStart"/>
      <w:r w:rsidRPr="006B74C3">
        <w:t>f</w:t>
      </w:r>
      <w:r w:rsidRPr="006B74C3">
        <w:rPr>
          <w:vertAlign w:val="subscript"/>
        </w:rPr>
        <w:t>us</w:t>
      </w:r>
      <w:proofErr w:type="spellEnd"/>
      <w:r w:rsidRPr="006B74C3">
        <w:t xml:space="preserve"> = 5MHz. The lower plot describes the Rec signals, as they refer to different attenuations in these slices i.e., </w:t>
      </w:r>
      <w:r w:rsidRPr="000934F5">
        <w:rPr>
          <w:b/>
        </w:rPr>
        <w:t>Blue</w:t>
      </w:r>
      <w:r w:rsidRPr="006B74C3">
        <w:t xml:space="preserve"> - slice 1 (8.3 mm), </w:t>
      </w:r>
      <w:r w:rsidRPr="000934F5">
        <w:rPr>
          <w:b/>
        </w:rPr>
        <w:t>Red</w:t>
      </w:r>
      <w:r w:rsidR="000934F5">
        <w:t xml:space="preserve"> </w:t>
      </w:r>
      <w:r w:rsidRPr="006B74C3">
        <w:t xml:space="preserve">slice 2 (14 mm) and </w:t>
      </w:r>
      <w:r w:rsidRPr="000934F5">
        <w:rPr>
          <w:b/>
        </w:rPr>
        <w:t>Green</w:t>
      </w:r>
      <w:r w:rsidRPr="006B74C3">
        <w:t xml:space="preserve"> - slice 3 (4.5 mm).</w:t>
      </w:r>
      <w:r w:rsidRPr="00CA0767">
        <w:rPr>
          <w:b/>
        </w:rPr>
        <w:t xml:space="preserve"> </w:t>
      </w:r>
    </w:p>
    <w:p w:rsidR="00D07291" w:rsidRDefault="00D07291" w:rsidP="00FA630C">
      <w:pPr>
        <w:spacing w:line="360" w:lineRule="auto"/>
      </w:pPr>
    </w:p>
    <w:p w:rsidR="00D07291" w:rsidRDefault="00D07291" w:rsidP="006B74C3">
      <w:pPr>
        <w:pStyle w:val="A19FSLegends"/>
      </w:pPr>
      <w:r w:rsidRPr="0071503E">
        <w:rPr>
          <w:u w:val="single"/>
        </w:rPr>
        <w:t>Note</w:t>
      </w:r>
      <w:r>
        <w:t xml:space="preserve">: The red slice (thickness = 14 mm), does not contain in its </w:t>
      </w:r>
      <w:proofErr w:type="spellStart"/>
      <w:r>
        <w:t>Re</w:t>
      </w:r>
      <w:r w:rsidRPr="004C1185">
        <w:rPr>
          <w:vertAlign w:val="subscript"/>
        </w:rPr>
        <w:t>C</w:t>
      </w:r>
      <w:proofErr w:type="spellEnd"/>
      <w:r>
        <w:t xml:space="preserve"> signal all the 6 </w:t>
      </w:r>
      <w:r w:rsidRPr="004B4D3E">
        <w:t>pulses</w:t>
      </w:r>
      <w:r>
        <w:t>; and the Rec signal is completely distorted.</w:t>
      </w:r>
    </w:p>
    <w:p w:rsidR="00D07291" w:rsidRDefault="00D07291" w:rsidP="00FA630C">
      <w:pPr>
        <w:spacing w:line="360" w:lineRule="auto"/>
      </w:pPr>
    </w:p>
    <w:p w:rsidR="00D07291" w:rsidRDefault="00D07291" w:rsidP="00FA630C">
      <w:pPr>
        <w:spacing w:line="360" w:lineRule="auto"/>
      </w:pPr>
    </w:p>
    <w:p w:rsidR="00D07291" w:rsidRDefault="00D07291" w:rsidP="00FA630C">
      <w:pPr>
        <w:spacing w:line="360" w:lineRule="auto"/>
      </w:pPr>
    </w:p>
    <w:p w:rsidR="00D07291" w:rsidRDefault="00D07291" w:rsidP="00FA630C">
      <w:pPr>
        <w:spacing w:line="360" w:lineRule="auto"/>
      </w:pPr>
    </w:p>
    <w:p w:rsidR="00D07291" w:rsidRDefault="00D07291" w:rsidP="00FA630C">
      <w:pPr>
        <w:spacing w:line="360" w:lineRule="auto"/>
      </w:pPr>
    </w:p>
    <w:p w:rsidR="00D07291" w:rsidRDefault="00D07291" w:rsidP="00FA630C">
      <w:pPr>
        <w:spacing w:line="360" w:lineRule="auto"/>
      </w:pPr>
    </w:p>
    <w:p w:rsidR="00D07291" w:rsidRDefault="00D07291" w:rsidP="00FA630C">
      <w:pPr>
        <w:spacing w:line="360" w:lineRule="auto"/>
      </w:pPr>
    </w:p>
    <w:p w:rsidR="00D07291" w:rsidRDefault="00D07291" w:rsidP="00FA630C">
      <w:pPr>
        <w:spacing w:line="360" w:lineRule="auto"/>
      </w:pPr>
    </w:p>
    <w:p w:rsidR="00D07291" w:rsidRDefault="00D07291" w:rsidP="00FA630C">
      <w:pPr>
        <w:spacing w:line="360" w:lineRule="auto"/>
      </w:pPr>
    </w:p>
    <w:p w:rsidR="00D07291" w:rsidRDefault="00D07291" w:rsidP="00FA630C">
      <w:pPr>
        <w:spacing w:line="360" w:lineRule="auto"/>
      </w:pPr>
    </w:p>
    <w:p w:rsidR="00D07291" w:rsidRDefault="00D07291" w:rsidP="00FA630C">
      <w:pPr>
        <w:spacing w:line="360" w:lineRule="auto"/>
      </w:pPr>
    </w:p>
    <w:p w:rsidR="00D07291" w:rsidRPr="00C12646" w:rsidRDefault="006B74C3" w:rsidP="00C12646">
      <w:pPr>
        <w:pStyle w:val="A13BodyContent"/>
        <w:rPr>
          <w:b/>
        </w:rPr>
      </w:pPr>
      <w:r w:rsidRPr="00C12646">
        <w:rPr>
          <w:b/>
        </w:rPr>
        <w:t xml:space="preserve">(1) </w:t>
      </w:r>
      <w:r w:rsidR="00D07291" w:rsidRPr="00C12646">
        <w:rPr>
          <w:b/>
        </w:rPr>
        <w:t xml:space="preserve">The spectral response of the </w:t>
      </w:r>
      <w:proofErr w:type="spellStart"/>
      <w:proofErr w:type="gramStart"/>
      <w:r w:rsidR="00D07291" w:rsidRPr="00C12646">
        <w:rPr>
          <w:b/>
        </w:rPr>
        <w:t>Tr</w:t>
      </w:r>
      <w:proofErr w:type="spellEnd"/>
      <w:proofErr w:type="gramEnd"/>
      <w:r w:rsidR="00D07291" w:rsidRPr="00C12646">
        <w:rPr>
          <w:b/>
        </w:rPr>
        <w:t xml:space="preserve"> signal (6 pulses/burst) and of the Rec signal, presented for the 3 slices </w:t>
      </w:r>
    </w:p>
    <w:p w:rsidR="00D07291" w:rsidRPr="00104E5D" w:rsidRDefault="00D07291" w:rsidP="00FA630C">
      <w:pPr>
        <w:spacing w:line="360" w:lineRule="auto"/>
      </w:pPr>
    </w:p>
    <w:p w:rsidR="00D07291" w:rsidRDefault="00D07291" w:rsidP="00FA630C">
      <w:pPr>
        <w:rPr>
          <w:b/>
          <w:bCs/>
          <w:rtl/>
        </w:rPr>
      </w:pPr>
    </w:p>
    <w:p w:rsidR="006B74C3" w:rsidRDefault="006B74C3" w:rsidP="006B74C3">
      <w:pPr>
        <w:pStyle w:val="A17Figures"/>
      </w:pPr>
      <w:r>
        <w:t>Image6</w:t>
      </w:r>
    </w:p>
    <w:p w:rsidR="00D07291" w:rsidRPr="00CA0767" w:rsidRDefault="00D07291" w:rsidP="00EC44C4">
      <w:pPr>
        <w:pStyle w:val="A18FLegends"/>
        <w:rPr>
          <w:b/>
        </w:rPr>
      </w:pPr>
      <w:r w:rsidRPr="006B74C3">
        <w:rPr>
          <w:b/>
        </w:rPr>
        <w:lastRenderedPageBreak/>
        <w:t>Fig</w:t>
      </w:r>
      <w:r w:rsidR="006B74C3" w:rsidRPr="006B74C3">
        <w:rPr>
          <w:b/>
        </w:rPr>
        <w:t>ure</w:t>
      </w:r>
      <w:r w:rsidRPr="006B74C3">
        <w:rPr>
          <w:b/>
        </w:rPr>
        <w:t xml:space="preserve"> 6:</w:t>
      </w:r>
      <w:r w:rsidRPr="00385C78">
        <w:rPr>
          <w:b/>
        </w:rPr>
        <w:t xml:space="preserve"> </w:t>
      </w:r>
      <w:r w:rsidRPr="006B74C3">
        <w:t xml:space="preserve">Spectral response of </w:t>
      </w:r>
      <w:proofErr w:type="spellStart"/>
      <w:proofErr w:type="gramStart"/>
      <w:r w:rsidRPr="006B74C3">
        <w:t>T</w:t>
      </w:r>
      <w:r w:rsidRPr="006B74C3">
        <w:rPr>
          <w:vertAlign w:val="subscript"/>
        </w:rPr>
        <w:t>r</w:t>
      </w:r>
      <w:proofErr w:type="spellEnd"/>
      <w:proofErr w:type="gramEnd"/>
      <w:r w:rsidRPr="006B74C3">
        <w:t xml:space="preserve"> and Re</w:t>
      </w:r>
      <w:r w:rsidRPr="006B74C3">
        <w:rPr>
          <w:vertAlign w:val="subscript"/>
        </w:rPr>
        <w:t>c</w:t>
      </w:r>
      <w:r w:rsidRPr="006B74C3">
        <w:t xml:space="preserve"> signals, for </w:t>
      </w:r>
      <w:proofErr w:type="spellStart"/>
      <w:r w:rsidRPr="006B74C3">
        <w:t>f</w:t>
      </w:r>
      <w:r w:rsidRPr="006B74C3">
        <w:rPr>
          <w:vertAlign w:val="subscript"/>
        </w:rPr>
        <w:t>US</w:t>
      </w:r>
      <w:proofErr w:type="spellEnd"/>
      <w:r w:rsidRPr="006B74C3">
        <w:t xml:space="preserve"> = 5 MHz, 6 pulses/burst, for the 3 samples: </w:t>
      </w:r>
      <w:r w:rsidRPr="006B74C3">
        <w:rPr>
          <w:u w:val="single"/>
        </w:rPr>
        <w:t>Blue</w:t>
      </w:r>
      <w:r w:rsidRPr="006B74C3">
        <w:t xml:space="preserve"> - slice 1 (8.3 mm), </w:t>
      </w:r>
      <w:r w:rsidRPr="006B74C3">
        <w:rPr>
          <w:u w:val="single"/>
        </w:rPr>
        <w:t>Red</w:t>
      </w:r>
      <w:r w:rsidRPr="006B74C3">
        <w:t xml:space="preserve"> - slice 2 (14 mm) and </w:t>
      </w:r>
      <w:r w:rsidRPr="006B74C3">
        <w:rPr>
          <w:u w:val="single"/>
        </w:rPr>
        <w:t>Green</w:t>
      </w:r>
      <w:r w:rsidRPr="006B74C3">
        <w:t xml:space="preserve"> - slice 3 (4.5 mm).</w:t>
      </w:r>
    </w:p>
    <w:p w:rsidR="00D07291" w:rsidRDefault="00D07291" w:rsidP="00FA630C">
      <w:pPr>
        <w:spacing w:line="360" w:lineRule="auto"/>
        <w:rPr>
          <w:u w:val="single"/>
        </w:rPr>
      </w:pPr>
    </w:p>
    <w:p w:rsidR="00D07291" w:rsidRPr="001521BE" w:rsidRDefault="00D07291" w:rsidP="001521BE">
      <w:pPr>
        <w:pStyle w:val="A19FSLegends"/>
        <w:rPr>
          <w:b/>
        </w:rPr>
      </w:pPr>
      <w:r w:rsidRPr="001521BE">
        <w:rPr>
          <w:b/>
        </w:rPr>
        <w:t xml:space="preserve"> Note: </w:t>
      </w:r>
    </w:p>
    <w:p w:rsidR="00D07291" w:rsidRDefault="00EC44C4" w:rsidP="001521BE">
      <w:pPr>
        <w:pStyle w:val="A19FSLegends"/>
      </w:pPr>
      <w:r>
        <w:t xml:space="preserve">(1) </w:t>
      </w:r>
      <w:r w:rsidR="00D07291">
        <w:t>The higher side-lobes (SL) in the Re</w:t>
      </w:r>
      <w:r w:rsidR="00D07291">
        <w:rPr>
          <w:vertAlign w:val="subscript"/>
        </w:rPr>
        <w:t xml:space="preserve">c </w:t>
      </w:r>
      <w:r w:rsidR="00D07291">
        <w:t>spectral response, are highly attenuated,</w:t>
      </w:r>
      <w:r>
        <w:t xml:space="preserve"> </w:t>
      </w:r>
      <w:r w:rsidR="00D07291">
        <w:t>while the main lobe and the lower frequencies SL are attenuated by ~ 25 dB,</w:t>
      </w:r>
      <w:r>
        <w:t xml:space="preserve"> </w:t>
      </w:r>
      <w:r w:rsidR="00D07291">
        <w:t>thus, they are observable and are able to provide carried information.</w:t>
      </w:r>
    </w:p>
    <w:p w:rsidR="00D07291" w:rsidRDefault="00EC44C4" w:rsidP="001521BE">
      <w:pPr>
        <w:pStyle w:val="A19FSLegends"/>
      </w:pPr>
      <w:r>
        <w:t xml:space="preserve">(2) </w:t>
      </w:r>
      <w:r w:rsidR="00D07291">
        <w:t xml:space="preserve">The Lower SL </w:t>
      </w:r>
      <w:proofErr w:type="gramStart"/>
      <w:r w:rsidR="00D07291">
        <w:t>are</w:t>
      </w:r>
      <w:proofErr w:type="gramEnd"/>
      <w:r w:rsidR="00D07291">
        <w:t xml:space="preserve"> attenuated by ~20 dB, on average.</w:t>
      </w:r>
    </w:p>
    <w:p w:rsidR="00D07291" w:rsidRDefault="00EC44C4" w:rsidP="001521BE">
      <w:pPr>
        <w:pStyle w:val="A19FSLegends"/>
      </w:pPr>
      <w:r>
        <w:t>(3)</w:t>
      </w:r>
      <w:r w:rsidR="00D07291">
        <w:t xml:space="preserve"> The main lobe is attenuated by ~25 </w:t>
      </w:r>
      <w:proofErr w:type="spellStart"/>
      <w:r w:rsidR="00D07291">
        <w:t>dB.</w:t>
      </w:r>
      <w:proofErr w:type="spellEnd"/>
    </w:p>
    <w:p w:rsidR="00D07291" w:rsidRDefault="00D07291" w:rsidP="00FA630C">
      <w:pPr>
        <w:spacing w:line="360" w:lineRule="auto"/>
      </w:pPr>
    </w:p>
    <w:p w:rsidR="00D07291" w:rsidRDefault="00D07291" w:rsidP="00FA630C">
      <w:pPr>
        <w:spacing w:line="360" w:lineRule="auto"/>
      </w:pPr>
    </w:p>
    <w:p w:rsidR="00D07291" w:rsidRPr="000A0F5B" w:rsidRDefault="00D07291" w:rsidP="00EC44C4">
      <w:pPr>
        <w:pStyle w:val="A12SubHeading"/>
      </w:pPr>
      <w:r>
        <w:br w:type="page"/>
      </w:r>
      <w:r w:rsidR="00EC44C4">
        <w:lastRenderedPageBreak/>
        <w:t>Assessing the S</w:t>
      </w:r>
      <w:r w:rsidRPr="000A0F5B">
        <w:t xml:space="preserve">peed of </w:t>
      </w:r>
      <w:r w:rsidR="00EC44C4">
        <w:t>S</w:t>
      </w:r>
      <w:r w:rsidRPr="000A0F5B">
        <w:t xml:space="preserve">ound (SOS) </w:t>
      </w:r>
    </w:p>
    <w:p w:rsidR="00D07291" w:rsidRPr="000A0F5B" w:rsidRDefault="00D07291" w:rsidP="00FA630C">
      <w:pPr>
        <w:rPr>
          <w:b/>
          <w:bCs/>
        </w:rPr>
      </w:pPr>
    </w:p>
    <w:p w:rsidR="00D07291" w:rsidRPr="000A0F5B" w:rsidRDefault="00D07291" w:rsidP="00EC44C4">
      <w:pPr>
        <w:pStyle w:val="A13BodyContent"/>
      </w:pPr>
      <w:r w:rsidRPr="000A0F5B">
        <w:t>The SOS in a specific slice was assessed from the knowledge of the distance x (thickness of the slice) [m] and time t (the time between the transmi</w:t>
      </w:r>
      <w:r>
        <w:t>tted</w:t>
      </w:r>
      <w:r w:rsidRPr="000A0F5B">
        <w:t xml:space="preserve"> pulse and the received signal [sec]).</w:t>
      </w:r>
    </w:p>
    <w:p w:rsidR="00D07291" w:rsidRPr="000A0F5B" w:rsidRDefault="00D07291" w:rsidP="00EC44C4">
      <w:pPr>
        <w:pStyle w:val="A13BodyContent"/>
      </w:pPr>
    </w:p>
    <w:p w:rsidR="00D07291" w:rsidRPr="000A0F5B" w:rsidRDefault="00D07291" w:rsidP="00EC44C4">
      <w:pPr>
        <w:pStyle w:val="A13BodyContent"/>
        <w:rPr>
          <w:b/>
          <w:bCs/>
        </w:rPr>
      </w:pPr>
      <w:r w:rsidRPr="000A0F5B">
        <w:t xml:space="preserve">Applying the formula for velocity: </w:t>
      </w:r>
      <w:r w:rsidRPr="000A0F5B">
        <w:rPr>
          <w:b/>
          <w:bCs/>
        </w:rPr>
        <w:t xml:space="preserve"> </w:t>
      </w:r>
      <w:r w:rsidRPr="000A0F5B">
        <w:t xml:space="preserve">c=x/t, where c is the SOS in TB slice[m/sec] and t is </w:t>
      </w:r>
      <w:r>
        <w:t xml:space="preserve">the </w:t>
      </w:r>
      <w:r w:rsidRPr="000A0F5B">
        <w:t>time [sec] that the US signal travelled through the TB slice.</w:t>
      </w:r>
    </w:p>
    <w:p w:rsidR="00D07291" w:rsidRPr="000A0F5B" w:rsidRDefault="00D07291" w:rsidP="00EC44C4">
      <w:pPr>
        <w:pStyle w:val="A13BodyContent"/>
        <w:rPr>
          <w:b/>
          <w:bCs/>
        </w:rPr>
      </w:pPr>
      <w:r w:rsidRPr="000A0F5B">
        <w:t>These calculations are summarized for two slices in Table 1:</w:t>
      </w:r>
    </w:p>
    <w:tbl>
      <w:tblPr>
        <w:tblW w:w="3840" w:type="dxa"/>
        <w:tblInd w:w="93" w:type="dxa"/>
        <w:tblLook w:val="04A0" w:firstRow="1" w:lastRow="0" w:firstColumn="1" w:lastColumn="0" w:noHBand="0" w:noVBand="1"/>
      </w:tblPr>
      <w:tblGrid>
        <w:gridCol w:w="960"/>
        <w:gridCol w:w="960"/>
        <w:gridCol w:w="960"/>
        <w:gridCol w:w="960"/>
      </w:tblGrid>
      <w:tr w:rsidR="00EC44C4" w:rsidRPr="00EC44C4" w:rsidTr="00EC44C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rPr>
                <w:rFonts w:ascii="Calibri" w:eastAsia="Times New Roman" w:hAnsi="Calibri" w:cs="Calibri"/>
                <w:color w:val="000000"/>
                <w:lang w:val="en-IN" w:eastAsia="en-IN"/>
              </w:rPr>
            </w:pPr>
            <w:r w:rsidRPr="00EC44C4">
              <w:rPr>
                <w:rFonts w:ascii="Calibri" w:eastAsia="Times New Roman" w:hAnsi="Calibri" w:cs="Calibri"/>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rPr>
                <w:rFonts w:ascii="Calibri" w:eastAsia="Times New Roman" w:hAnsi="Calibri" w:cs="Calibri"/>
                <w:color w:val="000000"/>
                <w:lang w:val="en-IN" w:eastAsia="en-IN"/>
              </w:rPr>
            </w:pPr>
            <w:r w:rsidRPr="00EC44C4">
              <w:rPr>
                <w:rFonts w:ascii="Calibri" w:eastAsia="Times New Roman" w:hAnsi="Calibri" w:cs="Calibri"/>
                <w:color w:val="000000"/>
                <w:lang w:eastAsia="en-IN"/>
              </w:rPr>
              <w:t>X [mm]</w:t>
            </w:r>
            <w:r w:rsidRPr="00EC44C4">
              <w:rPr>
                <w:rFonts w:ascii="Times New Roman" w:eastAsia="Times New Roman" w:hAnsi="Times New Roman" w:cs="Times New Roman"/>
                <w:color w:val="000000"/>
                <w:lang w:eastAsia="en-IN"/>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rPr>
                <w:rFonts w:ascii="Calibri" w:eastAsia="Times New Roman" w:hAnsi="Calibri" w:cs="Calibri"/>
                <w:color w:val="000000"/>
                <w:lang w:val="en-IN" w:eastAsia="en-IN"/>
              </w:rPr>
            </w:pPr>
            <w:r w:rsidRPr="00EC44C4">
              <w:rPr>
                <w:rFonts w:ascii="Calibri" w:eastAsia="Times New Roman" w:hAnsi="Calibri" w:cs="Calibri"/>
                <w:color w:val="000000"/>
                <w:lang w:eastAsia="en-IN"/>
              </w:rPr>
              <w:t>T [µsec]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rPr>
                <w:rFonts w:ascii="Calibri" w:eastAsia="Times New Roman" w:hAnsi="Calibri" w:cs="Calibri"/>
                <w:color w:val="000000"/>
                <w:lang w:val="en-IN" w:eastAsia="en-IN"/>
              </w:rPr>
            </w:pPr>
            <w:r w:rsidRPr="00EC44C4">
              <w:rPr>
                <w:rFonts w:ascii="Calibri" w:eastAsia="Times New Roman" w:hAnsi="Calibri" w:cs="Calibri"/>
                <w:color w:val="000000"/>
                <w:lang w:eastAsia="en-IN"/>
              </w:rPr>
              <w:t>C [m/sec]</w:t>
            </w:r>
          </w:p>
        </w:tc>
      </w:tr>
      <w:tr w:rsidR="00EC44C4" w:rsidRPr="00EC44C4" w:rsidTr="00EC44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rPr>
                <w:rFonts w:ascii="Calibri" w:eastAsia="Times New Roman" w:hAnsi="Calibri" w:cs="Calibri"/>
                <w:color w:val="000000"/>
                <w:lang w:val="en-IN" w:eastAsia="en-IN"/>
              </w:rPr>
            </w:pPr>
            <w:r w:rsidRPr="00EC44C4">
              <w:rPr>
                <w:rFonts w:ascii="Calibri" w:eastAsia="Times New Roman" w:hAnsi="Calibri" w:cs="Calibri"/>
                <w:color w:val="000000"/>
                <w:lang w:eastAsia="en-IN"/>
              </w:rPr>
              <w:t>Slice 1</w:t>
            </w:r>
          </w:p>
        </w:tc>
        <w:tc>
          <w:tcPr>
            <w:tcW w:w="960" w:type="dxa"/>
            <w:tcBorders>
              <w:top w:val="nil"/>
              <w:left w:val="nil"/>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jc w:val="right"/>
              <w:rPr>
                <w:rFonts w:ascii="Calibri" w:eastAsia="Times New Roman" w:hAnsi="Calibri" w:cs="Calibri"/>
                <w:color w:val="000000"/>
                <w:lang w:val="en-IN" w:eastAsia="en-IN"/>
              </w:rPr>
            </w:pPr>
            <w:r w:rsidRPr="00EC44C4">
              <w:rPr>
                <w:rFonts w:ascii="Calibri" w:eastAsia="Times New Roman" w:hAnsi="Calibri" w:cs="Calibri"/>
                <w:color w:val="000000"/>
                <w:lang w:eastAsia="en-IN"/>
              </w:rPr>
              <w:t>8.3</w:t>
            </w:r>
          </w:p>
        </w:tc>
        <w:tc>
          <w:tcPr>
            <w:tcW w:w="960" w:type="dxa"/>
            <w:tcBorders>
              <w:top w:val="nil"/>
              <w:left w:val="nil"/>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jc w:val="right"/>
              <w:rPr>
                <w:rFonts w:ascii="Calibri" w:eastAsia="Times New Roman" w:hAnsi="Calibri" w:cs="Calibri"/>
                <w:color w:val="000000"/>
                <w:lang w:val="en-IN" w:eastAsia="en-IN"/>
              </w:rPr>
            </w:pPr>
            <w:r w:rsidRPr="00EC44C4">
              <w:rPr>
                <w:rFonts w:ascii="Calibri" w:eastAsia="Times New Roman" w:hAnsi="Calibri" w:cs="Calibri"/>
                <w:color w:val="000000"/>
                <w:lang w:eastAsia="en-IN"/>
              </w:rPr>
              <w:t>5.56</w:t>
            </w:r>
          </w:p>
        </w:tc>
        <w:tc>
          <w:tcPr>
            <w:tcW w:w="960" w:type="dxa"/>
            <w:tcBorders>
              <w:top w:val="nil"/>
              <w:left w:val="nil"/>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jc w:val="right"/>
              <w:rPr>
                <w:rFonts w:ascii="Calibri" w:eastAsia="Times New Roman" w:hAnsi="Calibri" w:cs="Calibri"/>
                <w:color w:val="000000"/>
                <w:lang w:val="en-IN" w:eastAsia="en-IN"/>
              </w:rPr>
            </w:pPr>
            <w:r w:rsidRPr="00EC44C4">
              <w:rPr>
                <w:rFonts w:ascii="Calibri" w:eastAsia="Times New Roman" w:hAnsi="Calibri" w:cs="Calibri"/>
                <w:color w:val="000000"/>
                <w:lang w:eastAsia="en-IN"/>
              </w:rPr>
              <w:t>1493</w:t>
            </w:r>
          </w:p>
        </w:tc>
      </w:tr>
      <w:tr w:rsidR="00EC44C4" w:rsidRPr="00EC44C4" w:rsidTr="00EC44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rPr>
                <w:rFonts w:ascii="Calibri" w:eastAsia="Times New Roman" w:hAnsi="Calibri" w:cs="Calibri"/>
                <w:color w:val="000000"/>
                <w:lang w:val="en-IN" w:eastAsia="en-IN"/>
              </w:rPr>
            </w:pPr>
            <w:r w:rsidRPr="00EC44C4">
              <w:rPr>
                <w:rFonts w:ascii="Calibri" w:eastAsia="Times New Roman" w:hAnsi="Calibri" w:cs="Calibri"/>
                <w:color w:val="000000"/>
                <w:lang w:eastAsia="en-IN"/>
              </w:rPr>
              <w:t>Slice 2</w:t>
            </w:r>
          </w:p>
        </w:tc>
        <w:tc>
          <w:tcPr>
            <w:tcW w:w="960" w:type="dxa"/>
            <w:tcBorders>
              <w:top w:val="nil"/>
              <w:left w:val="nil"/>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jc w:val="right"/>
              <w:rPr>
                <w:rFonts w:ascii="Calibri" w:eastAsia="Times New Roman" w:hAnsi="Calibri" w:cs="Calibri"/>
                <w:color w:val="000000"/>
                <w:lang w:val="en-IN" w:eastAsia="en-IN"/>
              </w:rPr>
            </w:pPr>
            <w:r w:rsidRPr="00EC44C4">
              <w:rPr>
                <w:rFonts w:ascii="Calibri" w:eastAsia="Times New Roman" w:hAnsi="Calibri" w:cs="Calibri"/>
                <w:color w:val="000000"/>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jc w:val="right"/>
              <w:rPr>
                <w:rFonts w:ascii="Calibri" w:eastAsia="Times New Roman" w:hAnsi="Calibri" w:cs="Calibri"/>
                <w:color w:val="000000"/>
                <w:lang w:val="en-IN" w:eastAsia="en-IN"/>
              </w:rPr>
            </w:pPr>
            <w:r w:rsidRPr="00EC44C4">
              <w:rPr>
                <w:rFonts w:ascii="Calibri" w:eastAsia="Times New Roman" w:hAnsi="Calibri" w:cs="Calibri"/>
                <w:color w:val="000000"/>
                <w:lang w:eastAsia="en-IN"/>
              </w:rPr>
              <w:t>9.13</w:t>
            </w:r>
          </w:p>
        </w:tc>
        <w:tc>
          <w:tcPr>
            <w:tcW w:w="960" w:type="dxa"/>
            <w:tcBorders>
              <w:top w:val="nil"/>
              <w:left w:val="nil"/>
              <w:bottom w:val="single" w:sz="4" w:space="0" w:color="auto"/>
              <w:right w:val="single" w:sz="4" w:space="0" w:color="auto"/>
            </w:tcBorders>
            <w:shd w:val="clear" w:color="auto" w:fill="auto"/>
            <w:noWrap/>
            <w:vAlign w:val="bottom"/>
            <w:hideMark/>
          </w:tcPr>
          <w:p w:rsidR="00EC44C4" w:rsidRPr="00EC44C4" w:rsidRDefault="00EC44C4" w:rsidP="00EC44C4">
            <w:pPr>
              <w:spacing w:after="0" w:line="240" w:lineRule="auto"/>
              <w:jc w:val="right"/>
              <w:rPr>
                <w:rFonts w:ascii="Calibri" w:eastAsia="Times New Roman" w:hAnsi="Calibri" w:cs="Calibri"/>
                <w:color w:val="000000"/>
                <w:lang w:val="en-IN" w:eastAsia="en-IN"/>
              </w:rPr>
            </w:pPr>
            <w:r w:rsidRPr="00EC44C4">
              <w:rPr>
                <w:rFonts w:ascii="Calibri" w:eastAsia="Times New Roman" w:hAnsi="Calibri" w:cs="Calibri"/>
                <w:color w:val="000000"/>
                <w:lang w:eastAsia="en-IN"/>
              </w:rPr>
              <w:t>1533</w:t>
            </w:r>
          </w:p>
        </w:tc>
      </w:tr>
    </w:tbl>
    <w:p w:rsidR="00EC44C4" w:rsidRDefault="00EC44C4" w:rsidP="00FA630C">
      <w:pPr>
        <w:spacing w:line="360" w:lineRule="auto"/>
        <w:rPr>
          <w:b/>
          <w:bCs/>
        </w:rPr>
      </w:pPr>
    </w:p>
    <w:p w:rsidR="00D07291" w:rsidRPr="000A0F5B" w:rsidRDefault="00D07291" w:rsidP="00EC44C4">
      <w:pPr>
        <w:pStyle w:val="A15TLegends"/>
        <w:rPr>
          <w:b/>
        </w:rPr>
      </w:pPr>
      <w:r w:rsidRPr="00EC44C4">
        <w:rPr>
          <w:b/>
        </w:rPr>
        <w:t>Table 1</w:t>
      </w:r>
      <w:r w:rsidRPr="00EC44C4">
        <w:t>:</w:t>
      </w:r>
      <w:r w:rsidRPr="000A0F5B">
        <w:t xml:space="preserve"> </w:t>
      </w:r>
      <w:r w:rsidRPr="00EC44C4">
        <w:t>Thicknesses X of samples No. 1 and 2 and the calculated propagation tine and SOS for each one of them. The difference between the assessed SOS is 2.6%.</w:t>
      </w:r>
      <w:r w:rsidRPr="000A0F5B">
        <w:rPr>
          <w:b/>
        </w:rPr>
        <w:t xml:space="preserve">  </w:t>
      </w:r>
    </w:p>
    <w:p w:rsidR="00D07291" w:rsidRPr="000A0F5B" w:rsidRDefault="00EC44C4" w:rsidP="00EC44C4">
      <w:pPr>
        <w:pStyle w:val="A14Tables"/>
      </w:pPr>
      <w:r>
        <w:t>Table1</w:t>
      </w:r>
    </w:p>
    <w:p w:rsidR="00D07291" w:rsidRPr="001521BE" w:rsidRDefault="00D07291" w:rsidP="001521BE">
      <w:pPr>
        <w:pStyle w:val="A16TSLegends"/>
        <w:rPr>
          <w:b/>
        </w:rPr>
      </w:pPr>
      <w:r w:rsidRPr="001521BE">
        <w:rPr>
          <w:b/>
        </w:rPr>
        <w:t>Note:</w:t>
      </w:r>
    </w:p>
    <w:p w:rsidR="00D07291" w:rsidRDefault="00D07291" w:rsidP="001521BE">
      <w:pPr>
        <w:pStyle w:val="A16TSLegends"/>
      </w:pPr>
      <w:r>
        <w:t>In was found that t</w:t>
      </w:r>
      <w:r w:rsidRPr="000A0F5B">
        <w:t xml:space="preserve">he sides </w:t>
      </w:r>
      <w:r>
        <w:t>of</w:t>
      </w:r>
      <w:r w:rsidRPr="000A0F5B">
        <w:t xml:space="preserve"> slice No.3, </w:t>
      </w:r>
      <w:r>
        <w:t xml:space="preserve">where </w:t>
      </w:r>
      <w:r w:rsidRPr="000A0F5B">
        <w:t>the US transducers</w:t>
      </w:r>
      <w:r>
        <w:t xml:space="preserve"> are attached</w:t>
      </w:r>
      <w:r w:rsidRPr="000A0F5B">
        <w:t>,</w:t>
      </w:r>
      <w:r w:rsidR="00EC44C4">
        <w:t xml:space="preserve"> </w:t>
      </w:r>
      <w:r>
        <w:t>a</w:t>
      </w:r>
      <w:r w:rsidRPr="000A0F5B">
        <w:t>re not</w:t>
      </w:r>
      <w:r>
        <w:t xml:space="preserve"> </w:t>
      </w:r>
      <w:r w:rsidRPr="000A0F5B">
        <w:t>flat</w:t>
      </w:r>
      <w:r>
        <w:t>*</w:t>
      </w:r>
      <w:r w:rsidRPr="000A0F5B">
        <w:t xml:space="preserve"> as in slices</w:t>
      </w:r>
      <w:r>
        <w:t xml:space="preserve"> </w:t>
      </w:r>
      <w:r w:rsidRPr="000A0F5B">
        <w:t>1 and</w:t>
      </w:r>
      <w:r>
        <w:t xml:space="preserve"> </w:t>
      </w:r>
      <w:r w:rsidRPr="000A0F5B">
        <w:t>2, causing to difficulties</w:t>
      </w:r>
      <w:r>
        <w:t xml:space="preserve"> to perform an</w:t>
      </w:r>
      <w:r w:rsidRPr="000A0F5B">
        <w:t xml:space="preserve"> accurate measurement</w:t>
      </w:r>
      <w:r>
        <w:t>.</w:t>
      </w:r>
    </w:p>
    <w:p w:rsidR="00D07291" w:rsidRPr="00CA0767" w:rsidRDefault="00D07291" w:rsidP="001521BE">
      <w:pPr>
        <w:pStyle w:val="A16TSLegends"/>
      </w:pPr>
      <w:proofErr w:type="gramStart"/>
      <w:r>
        <w:t>Flat  -</w:t>
      </w:r>
      <w:proofErr w:type="gramEnd"/>
      <w:r>
        <w:t xml:space="preserve"> for producing a good contact with the US transducer, thus no (or negligible) loss while transmitting or receiving the US signal.</w:t>
      </w:r>
    </w:p>
    <w:p w:rsidR="00D07291" w:rsidRPr="00BD18AF" w:rsidRDefault="00D07291" w:rsidP="00FA630C">
      <w:pPr>
        <w:spacing w:line="360" w:lineRule="auto"/>
        <w:ind w:left="720"/>
      </w:pPr>
    </w:p>
    <w:p w:rsidR="00D07291" w:rsidRDefault="00D07291" w:rsidP="00FA630C">
      <w:pPr>
        <w:spacing w:line="360" w:lineRule="auto"/>
      </w:pPr>
    </w:p>
    <w:p w:rsidR="00D07291" w:rsidRPr="00104E5D" w:rsidRDefault="00F07673" w:rsidP="00F07673">
      <w:pPr>
        <w:pStyle w:val="A13BodyContent"/>
        <w:rPr>
          <w:rtl/>
        </w:rPr>
      </w:pPr>
      <w:r>
        <w:t>&lt;</w:t>
      </w:r>
      <w:proofErr w:type="spellStart"/>
      <w:r>
        <w:t>pagebreak</w:t>
      </w:r>
      <w:proofErr w:type="spellEnd"/>
      <w:r>
        <w:t>/&gt;</w:t>
      </w:r>
    </w:p>
    <w:p w:rsidR="00D07291" w:rsidRDefault="00D07291" w:rsidP="00FA630C">
      <w:pPr>
        <w:rPr>
          <w:b/>
          <w:bCs/>
          <w:rtl/>
        </w:rPr>
      </w:pPr>
    </w:p>
    <w:p w:rsidR="00D07291" w:rsidRPr="0012139B" w:rsidRDefault="00D07291" w:rsidP="00EC44C4">
      <w:pPr>
        <w:pStyle w:val="A11Heading"/>
      </w:pPr>
      <w:r w:rsidRPr="00D25A47">
        <w:t>Experiment 2</w:t>
      </w:r>
      <w:r w:rsidRPr="0012139B">
        <w:tab/>
      </w:r>
    </w:p>
    <w:p w:rsidR="00D07291" w:rsidRDefault="00D07291" w:rsidP="00EC44C4">
      <w:pPr>
        <w:pStyle w:val="A13BodyContent"/>
      </w:pPr>
      <w:r>
        <w:t>T</w:t>
      </w:r>
      <w:r w:rsidRPr="00DA13F9">
        <w:t>he following</w:t>
      </w:r>
      <w:r>
        <w:t xml:space="preserve"> was performed in this experiment</w:t>
      </w:r>
      <w:r w:rsidRPr="00DA13F9">
        <w:t>:</w:t>
      </w:r>
    </w:p>
    <w:p w:rsidR="00D07291" w:rsidRDefault="00EC44C4" w:rsidP="00EC44C4">
      <w:pPr>
        <w:pStyle w:val="A13BodyContent"/>
      </w:pPr>
      <w:r>
        <w:t xml:space="preserve">(1) </w:t>
      </w:r>
      <w:r w:rsidR="00D07291" w:rsidRPr="00DA13F9">
        <w:t>Assess</w:t>
      </w:r>
      <w:r w:rsidR="00D07291">
        <w:t>ing</w:t>
      </w:r>
      <w:r w:rsidR="00D07291" w:rsidRPr="00DA13F9">
        <w:t xml:space="preserve"> the SOS</w:t>
      </w:r>
      <w:r w:rsidR="00D07291">
        <w:t xml:space="preserve"> in TB.</w:t>
      </w:r>
      <w:r w:rsidR="00D07291" w:rsidRPr="00DA13F9">
        <w:t xml:space="preserve"> </w:t>
      </w:r>
    </w:p>
    <w:p w:rsidR="00D07291" w:rsidRPr="00DA13F9" w:rsidRDefault="00EC44C4" w:rsidP="00EC44C4">
      <w:pPr>
        <w:pStyle w:val="A13BodyContent"/>
      </w:pPr>
      <w:r>
        <w:t xml:space="preserve">(2) </w:t>
      </w:r>
      <w:r w:rsidR="00D07291">
        <w:t>A</w:t>
      </w:r>
      <w:r w:rsidR="00D07291" w:rsidRPr="00DA13F9">
        <w:t xml:space="preserve">nalysis </w:t>
      </w:r>
      <w:r w:rsidR="00D07291">
        <w:t>the</w:t>
      </w:r>
      <w:r w:rsidR="00D07291" w:rsidRPr="00DA13F9">
        <w:t xml:space="preserve"> attenuation vs. frequency</w:t>
      </w:r>
      <w:r w:rsidR="00D07291">
        <w:t>, in TB</w:t>
      </w:r>
      <w:r w:rsidR="00D07291" w:rsidRPr="00DA13F9">
        <w:t>.</w:t>
      </w:r>
    </w:p>
    <w:p w:rsidR="00D07291" w:rsidRDefault="00D07291" w:rsidP="00FA630C">
      <w:pPr>
        <w:rPr>
          <w:b/>
          <w:bCs/>
        </w:rPr>
      </w:pPr>
    </w:p>
    <w:p w:rsidR="00D07291" w:rsidRPr="00D3038F" w:rsidRDefault="00D07291" w:rsidP="00EC44C4">
      <w:pPr>
        <w:pStyle w:val="A12SubHeading"/>
      </w:pPr>
      <w:r>
        <w:lastRenderedPageBreak/>
        <w:t>Method</w:t>
      </w:r>
    </w:p>
    <w:p w:rsidR="00D07291" w:rsidRDefault="00D07291" w:rsidP="00EC44C4">
      <w:pPr>
        <w:pStyle w:val="A13BodyContent"/>
      </w:pPr>
      <w:r>
        <w:t xml:space="preserve">(i) </w:t>
      </w:r>
      <w:r w:rsidRPr="00822AA0">
        <w:t xml:space="preserve">The </w:t>
      </w:r>
      <w:r>
        <w:t>experiments were</w:t>
      </w:r>
      <w:r w:rsidRPr="00822AA0">
        <w:t xml:space="preserve"> similar to</w:t>
      </w:r>
      <w:r>
        <w:t xml:space="preserve"> those of ‘</w:t>
      </w:r>
      <w:r w:rsidRPr="00822AA0">
        <w:t>Experiment 1</w:t>
      </w:r>
      <w:r>
        <w:t>’</w:t>
      </w:r>
      <w:r w:rsidRPr="00822AA0">
        <w:t xml:space="preserve">, </w:t>
      </w:r>
      <w:r>
        <w:t>except</w:t>
      </w:r>
      <w:r w:rsidRPr="00822AA0">
        <w:t xml:space="preserve"> that </w:t>
      </w:r>
      <w:r>
        <w:t>here we replac</w:t>
      </w:r>
      <w:r w:rsidRPr="00822AA0">
        <w:t>ed</w:t>
      </w:r>
      <w:r>
        <w:t xml:space="preserve"> the US </w:t>
      </w:r>
      <w:r w:rsidRPr="00822AA0">
        <w:t>transducer</w:t>
      </w:r>
      <w:r>
        <w:t>s tasks (i.e.,</w:t>
      </w:r>
      <w:r w:rsidRPr="00822AA0">
        <w:t xml:space="preserve"> </w:t>
      </w:r>
      <w:proofErr w:type="spellStart"/>
      <w:proofErr w:type="gramStart"/>
      <w:r>
        <w:t>Tr</w:t>
      </w:r>
      <w:proofErr w:type="spellEnd"/>
      <w:proofErr w:type="gramEnd"/>
      <w:r>
        <w:t xml:space="preserve"> signals</w:t>
      </w:r>
      <w:r w:rsidRPr="00822AA0">
        <w:t xml:space="preserve"> </w:t>
      </w:r>
      <w:r>
        <w:t>were obtained</w:t>
      </w:r>
      <w:r w:rsidRPr="00822AA0">
        <w:t xml:space="preserve"> from the</w:t>
      </w:r>
      <w:r>
        <w:t xml:space="preserve"> US t</w:t>
      </w:r>
      <w:r w:rsidRPr="00822AA0">
        <w:t>ransducer</w:t>
      </w:r>
      <w:r>
        <w:t xml:space="preserve"> type</w:t>
      </w:r>
      <w:r w:rsidRPr="00822AA0">
        <w:t xml:space="preserve"> </w:t>
      </w:r>
      <w:proofErr w:type="spellStart"/>
      <w:r w:rsidRPr="00822AA0">
        <w:t>Piezo</w:t>
      </w:r>
      <w:proofErr w:type="spellEnd"/>
      <w:r>
        <w:t>-</w:t>
      </w:r>
      <w:r w:rsidRPr="00822AA0">
        <w:t>Technologies</w:t>
      </w:r>
      <w:r>
        <w:t xml:space="preserve"> </w:t>
      </w:r>
      <w:proofErr w:type="spellStart"/>
      <w:r w:rsidRPr="00385C78">
        <w:t>f</w:t>
      </w:r>
      <w:r w:rsidRPr="00C93502">
        <w:rPr>
          <w:vertAlign w:val="subscript"/>
        </w:rPr>
        <w:t>US</w:t>
      </w:r>
      <w:proofErr w:type="spellEnd"/>
      <w:r>
        <w:t xml:space="preserve"> =5 MHz</w:t>
      </w:r>
      <w:r w:rsidRPr="00822AA0">
        <w:t xml:space="preserve">, and the </w:t>
      </w:r>
      <w:r>
        <w:t>Rec signals - by</w:t>
      </w:r>
      <w:r w:rsidRPr="00822AA0">
        <w:t xml:space="preserve"> </w:t>
      </w:r>
      <w:r>
        <w:t>US</w:t>
      </w:r>
      <w:r w:rsidRPr="00822AA0">
        <w:t xml:space="preserve"> </w:t>
      </w:r>
      <w:r>
        <w:t>transducer</w:t>
      </w:r>
      <w:r w:rsidRPr="00822AA0">
        <w:t xml:space="preserve"> </w:t>
      </w:r>
      <w:proofErr w:type="spellStart"/>
      <w:r w:rsidRPr="00822AA0">
        <w:t>Panametrics</w:t>
      </w:r>
      <w:proofErr w:type="spellEnd"/>
      <w:r>
        <w:t>).</w:t>
      </w:r>
    </w:p>
    <w:p w:rsidR="00D07291" w:rsidRDefault="00D07291" w:rsidP="00EC44C4">
      <w:pPr>
        <w:pStyle w:val="A13BodyContent"/>
      </w:pPr>
      <w:r>
        <w:t xml:space="preserve">(ii) All the experiments in this section were performed with one slice of TB, thickness of 12.9 mm.  </w:t>
      </w:r>
      <w:r>
        <w:tab/>
        <w:t xml:space="preserve"> </w:t>
      </w:r>
    </w:p>
    <w:p w:rsidR="00D07291" w:rsidRDefault="00EC44C4" w:rsidP="00EC44C4">
      <w:pPr>
        <w:pStyle w:val="A12SubHeading"/>
      </w:pPr>
      <w:r>
        <w:t>Examples of S</w:t>
      </w:r>
      <w:r w:rsidR="00D07291" w:rsidRPr="00872C27">
        <w:t>ign</w:t>
      </w:r>
      <w:r>
        <w:t xml:space="preserve">als </w:t>
      </w:r>
      <w:proofErr w:type="spellStart"/>
      <w:r>
        <w:t>vs</w:t>
      </w:r>
      <w:proofErr w:type="spellEnd"/>
      <w:r>
        <w:t xml:space="preserve"> Time and their Spectral R</w:t>
      </w:r>
      <w:r w:rsidR="00D07291" w:rsidRPr="00872C27">
        <w:t>esponses</w:t>
      </w:r>
    </w:p>
    <w:p w:rsidR="00D07291" w:rsidRDefault="00D07291" w:rsidP="00FA630C"/>
    <w:p w:rsidR="00D07291" w:rsidRPr="007745D3" w:rsidRDefault="00EC44C4" w:rsidP="00EC44C4">
      <w:pPr>
        <w:pStyle w:val="A12SubHeading"/>
      </w:pPr>
      <w:proofErr w:type="gramStart"/>
      <w:r>
        <w:t xml:space="preserve">(1) </w:t>
      </w:r>
      <w:proofErr w:type="spellStart"/>
      <w:r w:rsidR="00D07291" w:rsidRPr="00872C27">
        <w:t>Tr</w:t>
      </w:r>
      <w:proofErr w:type="spellEnd"/>
      <w:proofErr w:type="gramEnd"/>
      <w:r w:rsidR="00D07291" w:rsidRPr="00872C27">
        <w:t xml:space="preserve"> at 5</w:t>
      </w:r>
      <w:r w:rsidR="00D07291">
        <w:t xml:space="preserve"> </w:t>
      </w:r>
      <w:r w:rsidR="00D07291" w:rsidRPr="00872C27">
        <w:t>MHz, 1pulse/burst:</w:t>
      </w:r>
    </w:p>
    <w:p w:rsidR="00D07291" w:rsidRPr="00A723DA" w:rsidRDefault="00D07291" w:rsidP="00FA630C">
      <w:pPr>
        <w:ind w:firstLine="720"/>
      </w:pPr>
    </w:p>
    <w:p w:rsidR="00D07291" w:rsidRDefault="00EC44C4" w:rsidP="00EC44C4">
      <w:pPr>
        <w:pStyle w:val="A17Figures"/>
      </w:pPr>
      <w:r>
        <w:rPr>
          <w:noProof/>
          <w:lang w:val="en-IN" w:eastAsia="en-IN"/>
        </w:rPr>
        <w:t>Image7</w:t>
      </w:r>
    </w:p>
    <w:p w:rsidR="00D07291" w:rsidRPr="002724C6" w:rsidRDefault="00D07291" w:rsidP="00EC44C4">
      <w:pPr>
        <w:pStyle w:val="A18FLegends"/>
      </w:pPr>
      <w:r w:rsidRPr="00EC44C4">
        <w:rPr>
          <w:b/>
        </w:rPr>
        <w:t>Fig</w:t>
      </w:r>
      <w:r w:rsidR="00EC44C4" w:rsidRPr="00EC44C4">
        <w:rPr>
          <w:b/>
        </w:rPr>
        <w:t xml:space="preserve">ure </w:t>
      </w:r>
      <w:r w:rsidRPr="00EC44C4">
        <w:rPr>
          <w:b/>
        </w:rPr>
        <w:t>7:</w:t>
      </w:r>
      <w:r>
        <w:t xml:space="preserve"> </w:t>
      </w:r>
      <w:r w:rsidRPr="004E0AC5">
        <w:t xml:space="preserve">The </w:t>
      </w:r>
      <w:proofErr w:type="spellStart"/>
      <w:proofErr w:type="gramStart"/>
      <w:r w:rsidRPr="004E0AC5">
        <w:t>T</w:t>
      </w:r>
      <w:r w:rsidRPr="002724C6">
        <w:t>r</w:t>
      </w:r>
      <w:proofErr w:type="spellEnd"/>
      <w:proofErr w:type="gramEnd"/>
      <w:r w:rsidRPr="002724C6">
        <w:t xml:space="preserve"> and R</w:t>
      </w:r>
      <w:r>
        <w:t>e</w:t>
      </w:r>
      <w:r w:rsidRPr="002724C6">
        <w:t xml:space="preserve">c signals at 5 MHz, 1 pulse/burst. The </w:t>
      </w:r>
      <w:r>
        <w:t>Rec</w:t>
      </w:r>
      <w:r w:rsidRPr="002724C6">
        <w:t xml:space="preserve"> </w:t>
      </w:r>
      <w:r>
        <w:t>signal</w:t>
      </w:r>
      <w:r w:rsidR="00EC44C4">
        <w:t xml:space="preserve"> </w:t>
      </w:r>
      <w:r>
        <w:t>i</w:t>
      </w:r>
      <w:r w:rsidRPr="002724C6">
        <w:t>s</w:t>
      </w:r>
      <w:r>
        <w:t xml:space="preserve"> </w:t>
      </w:r>
      <w:r w:rsidRPr="002724C6">
        <w:t>broader.</w:t>
      </w:r>
    </w:p>
    <w:p w:rsidR="00D07291" w:rsidRDefault="00D07291" w:rsidP="00FA630C"/>
    <w:p w:rsidR="00D07291" w:rsidRPr="00A723DA" w:rsidRDefault="00D07291" w:rsidP="00FA630C"/>
    <w:p w:rsidR="00D07291" w:rsidRPr="00A723DA" w:rsidRDefault="00D07291" w:rsidP="00FA630C"/>
    <w:p w:rsidR="00D07291" w:rsidRPr="00A723DA" w:rsidRDefault="00D07291" w:rsidP="00FA630C"/>
    <w:p w:rsidR="00D07291" w:rsidRPr="00A723DA" w:rsidRDefault="00D07291" w:rsidP="00FA630C"/>
    <w:p w:rsidR="00D07291" w:rsidRPr="00A723DA"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Pr="00EC44C4" w:rsidRDefault="00D07291" w:rsidP="00EC44C4">
      <w:pPr>
        <w:pStyle w:val="A12SubHeading"/>
      </w:pPr>
    </w:p>
    <w:p w:rsidR="00D07291" w:rsidRPr="00090881" w:rsidRDefault="00D07291" w:rsidP="00090881">
      <w:pPr>
        <w:pStyle w:val="A13BodyContent"/>
        <w:rPr>
          <w:b/>
        </w:rPr>
      </w:pPr>
      <w:r w:rsidRPr="00090881">
        <w:rPr>
          <w:b/>
        </w:rPr>
        <w:t xml:space="preserve">(ii) The spectrum of </w:t>
      </w:r>
      <w:proofErr w:type="spellStart"/>
      <w:proofErr w:type="gramStart"/>
      <w:r w:rsidRPr="00090881">
        <w:rPr>
          <w:b/>
        </w:rPr>
        <w:t>Tr</w:t>
      </w:r>
      <w:proofErr w:type="spellEnd"/>
      <w:proofErr w:type="gramEnd"/>
      <w:r w:rsidRPr="00090881">
        <w:rPr>
          <w:b/>
        </w:rPr>
        <w:t xml:space="preserve"> and Rec signals, at 5 MHz, 1 pulse/burst</w:t>
      </w:r>
    </w:p>
    <w:p w:rsidR="00D07291" w:rsidRDefault="00D07291" w:rsidP="00FA630C">
      <w:pPr>
        <w:rPr>
          <w:u w:val="single"/>
        </w:rPr>
      </w:pPr>
    </w:p>
    <w:p w:rsidR="00D07291" w:rsidRPr="0023263E" w:rsidRDefault="00D07291" w:rsidP="00FA630C">
      <w:pPr>
        <w:rPr>
          <w:u w:val="single"/>
        </w:rPr>
      </w:pPr>
    </w:p>
    <w:p w:rsidR="00D07291" w:rsidRDefault="00EC44C4" w:rsidP="00EC44C4">
      <w:pPr>
        <w:pStyle w:val="A17Figures"/>
      </w:pPr>
      <w:r>
        <w:rPr>
          <w:noProof/>
          <w:lang w:val="en-IN" w:eastAsia="en-IN"/>
        </w:rPr>
        <w:t>Image8</w:t>
      </w:r>
    </w:p>
    <w:p w:rsidR="00D07291" w:rsidRDefault="00D07291" w:rsidP="00EC44C4">
      <w:pPr>
        <w:pStyle w:val="A18FLegends"/>
        <w:rPr>
          <w:b/>
        </w:rPr>
      </w:pPr>
      <w:r w:rsidRPr="00EC44C4">
        <w:rPr>
          <w:b/>
        </w:rPr>
        <w:t>Fig</w:t>
      </w:r>
      <w:r w:rsidR="00EC44C4" w:rsidRPr="00EC44C4">
        <w:rPr>
          <w:b/>
        </w:rPr>
        <w:t>ure</w:t>
      </w:r>
      <w:r w:rsidRPr="00EC44C4">
        <w:rPr>
          <w:b/>
        </w:rPr>
        <w:t xml:space="preserve"> 8:</w:t>
      </w:r>
      <w:r>
        <w:t xml:space="preserve">  </w:t>
      </w:r>
      <w:r w:rsidRPr="00EC44C4">
        <w:t xml:space="preserve">Spectral response of </w:t>
      </w:r>
      <w:proofErr w:type="spellStart"/>
      <w:proofErr w:type="gramStart"/>
      <w:r w:rsidRPr="00EC44C4">
        <w:t>Tr</w:t>
      </w:r>
      <w:proofErr w:type="spellEnd"/>
      <w:proofErr w:type="gramEnd"/>
      <w:r w:rsidRPr="00EC44C4">
        <w:t xml:space="preserve"> and Rec signals, at 5 MHz, 1 pulse/burst. </w:t>
      </w:r>
    </w:p>
    <w:p w:rsidR="00D07291" w:rsidRDefault="00D07291" w:rsidP="00FA630C">
      <w:pPr>
        <w:rPr>
          <w:b/>
          <w:bCs/>
        </w:rPr>
      </w:pPr>
    </w:p>
    <w:p w:rsidR="00D07291" w:rsidRDefault="00D07291" w:rsidP="00FA630C">
      <w:pPr>
        <w:rPr>
          <w:b/>
          <w:bCs/>
        </w:rPr>
      </w:pPr>
    </w:p>
    <w:p w:rsidR="00D07291" w:rsidRPr="001521BE" w:rsidRDefault="00D07291" w:rsidP="001521BE">
      <w:pPr>
        <w:pStyle w:val="A19FSLegends"/>
        <w:rPr>
          <w:b/>
        </w:rPr>
      </w:pPr>
      <w:r w:rsidRPr="001521BE">
        <w:rPr>
          <w:b/>
        </w:rPr>
        <w:t xml:space="preserve">Note: </w:t>
      </w:r>
    </w:p>
    <w:p w:rsidR="00D07291" w:rsidRPr="00D03F7E" w:rsidRDefault="00D07291" w:rsidP="001521BE">
      <w:pPr>
        <w:pStyle w:val="A19FSLegends"/>
      </w:pPr>
      <w:r w:rsidRPr="00D03F7E">
        <w:t xml:space="preserve">Frequencies higher than ~1 MHz are attenuated by 40 to 50 dB; similarly, the main lobe – thus they are submerged in noise and only the LF </w:t>
      </w:r>
      <w:r>
        <w:t>SL</w:t>
      </w:r>
      <w:r w:rsidRPr="00D03F7E">
        <w:t xml:space="preserve"> </w:t>
      </w:r>
      <w:r>
        <w:t>is</w:t>
      </w:r>
      <w:r w:rsidRPr="00D03F7E">
        <w:t xml:space="preserve"> attenuated by ~20 dB and </w:t>
      </w:r>
      <w:r>
        <w:t>is</w:t>
      </w:r>
      <w:r w:rsidRPr="00D03F7E">
        <w:t xml:space="preserve"> well observed.</w:t>
      </w:r>
    </w:p>
    <w:p w:rsidR="00D07291" w:rsidRDefault="00D07291" w:rsidP="00FA630C"/>
    <w:p w:rsidR="00D07291" w:rsidRPr="006948A5" w:rsidRDefault="00D07291" w:rsidP="00FA630C"/>
    <w:p w:rsidR="00D07291" w:rsidRDefault="00D07291" w:rsidP="00FA630C">
      <w:pPr>
        <w:rPr>
          <w:rtl/>
        </w:rPr>
      </w:pPr>
    </w:p>
    <w:p w:rsidR="00D07291" w:rsidRDefault="00D07291" w:rsidP="00FA630C">
      <w:pPr>
        <w:rPr>
          <w:rtl/>
        </w:rPr>
      </w:pPr>
    </w:p>
    <w:p w:rsidR="00D07291" w:rsidRPr="00A723DA" w:rsidRDefault="00D07291" w:rsidP="00FA630C">
      <w:pPr>
        <w:rPr>
          <w:rtl/>
        </w:rPr>
      </w:pPr>
    </w:p>
    <w:p w:rsidR="00D07291" w:rsidRPr="00A723DA" w:rsidRDefault="00D07291" w:rsidP="00FA630C">
      <w:pPr>
        <w:rPr>
          <w:rtl/>
        </w:rPr>
      </w:pPr>
    </w:p>
    <w:p w:rsidR="00D07291" w:rsidRDefault="00D07291" w:rsidP="00FA630C">
      <w:pPr>
        <w:rPr>
          <w:rtl/>
        </w:rPr>
      </w:pPr>
    </w:p>
    <w:p w:rsidR="00D07291" w:rsidRDefault="00D07291" w:rsidP="00FA630C">
      <w:pPr>
        <w:rPr>
          <w:rtl/>
        </w:rPr>
      </w:pPr>
    </w:p>
    <w:p w:rsidR="00D07291" w:rsidRDefault="00D07291" w:rsidP="00FA630C">
      <w:pPr>
        <w:rPr>
          <w:rtl/>
        </w:rPr>
      </w:pPr>
    </w:p>
    <w:p w:rsidR="00D07291" w:rsidRDefault="00D07291" w:rsidP="00FA630C">
      <w:pPr>
        <w:rPr>
          <w:rtl/>
        </w:rPr>
      </w:pPr>
    </w:p>
    <w:p w:rsidR="00D07291" w:rsidRDefault="00D07291" w:rsidP="00FA630C">
      <w:pPr>
        <w:rPr>
          <w:rtl/>
        </w:rPr>
      </w:pPr>
    </w:p>
    <w:p w:rsidR="00D07291" w:rsidRDefault="00D07291" w:rsidP="00FA630C">
      <w:pPr>
        <w:rPr>
          <w:rtl/>
        </w:rPr>
      </w:pPr>
    </w:p>
    <w:p w:rsidR="00D07291" w:rsidRDefault="00D07291" w:rsidP="00FA630C">
      <w:pPr>
        <w:rPr>
          <w:rtl/>
        </w:rPr>
      </w:pPr>
    </w:p>
    <w:p w:rsidR="00D07291" w:rsidRDefault="00D07291" w:rsidP="00FA630C">
      <w:pPr>
        <w:rPr>
          <w:rtl/>
        </w:rPr>
      </w:pPr>
    </w:p>
    <w:p w:rsidR="00D07291" w:rsidRDefault="00D07291" w:rsidP="00FA630C">
      <w:pPr>
        <w:rPr>
          <w:rtl/>
        </w:rPr>
      </w:pPr>
    </w:p>
    <w:p w:rsidR="00D07291" w:rsidRDefault="00D07291" w:rsidP="00FA630C">
      <w:pPr>
        <w:rPr>
          <w:rtl/>
        </w:rPr>
      </w:pPr>
    </w:p>
    <w:p w:rsidR="00D07291" w:rsidRPr="00A723DA" w:rsidRDefault="00D07291" w:rsidP="00FA630C"/>
    <w:p w:rsidR="00D07291" w:rsidRPr="00572DEC" w:rsidRDefault="0095168D" w:rsidP="0095168D">
      <w:pPr>
        <w:pStyle w:val="A12SubHeading"/>
      </w:pPr>
      <w:proofErr w:type="gramStart"/>
      <w:r>
        <w:t xml:space="preserve">(1) </w:t>
      </w:r>
      <w:proofErr w:type="spellStart"/>
      <w:r w:rsidR="00D07291" w:rsidRPr="00572DEC">
        <w:t>Tr</w:t>
      </w:r>
      <w:proofErr w:type="spellEnd"/>
      <w:proofErr w:type="gramEnd"/>
      <w:r w:rsidR="00D07291">
        <w:t xml:space="preserve"> vs. time,</w:t>
      </w:r>
      <w:r w:rsidR="00D07291" w:rsidRPr="00572DEC">
        <w:t xml:space="preserve"> </w:t>
      </w:r>
      <w:r w:rsidR="00D07291">
        <w:t xml:space="preserve">at </w:t>
      </w:r>
      <w:r w:rsidR="00D07291" w:rsidRPr="00572DEC">
        <w:t>5MHz, 6</w:t>
      </w:r>
      <w:r w:rsidR="00D07291">
        <w:t xml:space="preserve"> </w:t>
      </w:r>
      <w:r w:rsidR="00D07291" w:rsidRPr="00572DEC">
        <w:t>pulse</w:t>
      </w:r>
      <w:r w:rsidR="00D07291">
        <w:t>s/</w:t>
      </w:r>
      <w:r w:rsidR="00D07291" w:rsidRPr="00572DEC">
        <w:t>burst</w:t>
      </w:r>
    </w:p>
    <w:p w:rsidR="00D07291" w:rsidRPr="00A723DA" w:rsidRDefault="00D07291" w:rsidP="00FA630C"/>
    <w:p w:rsidR="00D07291" w:rsidRDefault="0095168D" w:rsidP="0095168D">
      <w:pPr>
        <w:pStyle w:val="A17Figures"/>
      </w:pPr>
      <w:r>
        <w:rPr>
          <w:noProof/>
          <w:lang w:val="en-IN" w:eastAsia="en-IN"/>
        </w:rPr>
        <w:t>Image9</w:t>
      </w:r>
    </w:p>
    <w:p w:rsidR="0095168D" w:rsidRDefault="00D07291" w:rsidP="0095168D">
      <w:pPr>
        <w:pStyle w:val="A18FLegends"/>
      </w:pPr>
      <w:r w:rsidRPr="0095168D">
        <w:rPr>
          <w:b/>
        </w:rPr>
        <w:t>Fig</w:t>
      </w:r>
      <w:r w:rsidR="0095168D" w:rsidRPr="0095168D">
        <w:rPr>
          <w:b/>
        </w:rPr>
        <w:t>ure</w:t>
      </w:r>
      <w:r w:rsidRPr="0095168D">
        <w:rPr>
          <w:b/>
        </w:rPr>
        <w:t xml:space="preserve"> 9:</w:t>
      </w:r>
      <w:r>
        <w:t xml:space="preserve">  </w:t>
      </w:r>
      <w:r w:rsidRPr="000C46BE">
        <w:t xml:space="preserve">The </w:t>
      </w:r>
      <w:proofErr w:type="spellStart"/>
      <w:proofErr w:type="gramStart"/>
      <w:r w:rsidRPr="000C46BE">
        <w:t>Tr</w:t>
      </w:r>
      <w:proofErr w:type="spellEnd"/>
      <w:proofErr w:type="gramEnd"/>
      <w:r w:rsidRPr="000C46BE">
        <w:t xml:space="preserve"> and R</w:t>
      </w:r>
      <w:r>
        <w:t>e</w:t>
      </w:r>
      <w:r w:rsidRPr="000C46BE">
        <w:t>c signals vs. time, at</w:t>
      </w:r>
      <w:r>
        <w:t xml:space="preserve"> </w:t>
      </w:r>
      <w:proofErr w:type="spellStart"/>
      <w:r>
        <w:t>f</w:t>
      </w:r>
      <w:r w:rsidRPr="00936B7E">
        <w:rPr>
          <w:vertAlign w:val="subscript"/>
        </w:rPr>
        <w:t>US</w:t>
      </w:r>
      <w:proofErr w:type="spellEnd"/>
      <w:r>
        <w:t xml:space="preserve"> =</w:t>
      </w:r>
      <w:r w:rsidRPr="000C46BE">
        <w:t xml:space="preserve"> 5MHz</w:t>
      </w:r>
      <w:r>
        <w:t>,</w:t>
      </w:r>
      <w:r w:rsidRPr="000C46BE">
        <w:t xml:space="preserve"> 6 pulses/burst.</w:t>
      </w:r>
    </w:p>
    <w:p w:rsidR="00D07291" w:rsidRPr="000C46BE" w:rsidRDefault="00D07291" w:rsidP="0095168D">
      <w:pPr>
        <w:pStyle w:val="A19FSLegends"/>
      </w:pPr>
      <w:r w:rsidRPr="000C46BE">
        <w:lastRenderedPageBreak/>
        <w:t>The R</w:t>
      </w:r>
      <w:r>
        <w:t>e</w:t>
      </w:r>
      <w:r w:rsidRPr="000C46BE">
        <w:t xml:space="preserve">c signal is </w:t>
      </w:r>
      <w:proofErr w:type="gramStart"/>
      <w:r>
        <w:t>very</w:t>
      </w:r>
      <w:proofErr w:type="gramEnd"/>
      <w:r>
        <w:t xml:space="preserve"> </w:t>
      </w:r>
      <w:r w:rsidRPr="000C46BE">
        <w:t>distorted.</w:t>
      </w:r>
    </w:p>
    <w:p w:rsidR="00D07291" w:rsidRDefault="00D07291" w:rsidP="00FA630C"/>
    <w:p w:rsidR="00D07291" w:rsidRDefault="00D07291" w:rsidP="00FA630C"/>
    <w:p w:rsidR="00D07291" w:rsidRPr="00A723DA" w:rsidRDefault="00D07291" w:rsidP="00FA630C"/>
    <w:p w:rsidR="00D07291" w:rsidRPr="00A723DA" w:rsidRDefault="00D07291" w:rsidP="00FA630C"/>
    <w:p w:rsidR="00D07291" w:rsidRPr="00A723DA" w:rsidRDefault="00D07291" w:rsidP="00FA630C"/>
    <w:p w:rsidR="00D07291" w:rsidRPr="00A723DA"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r w:rsidRPr="004B5382">
        <w:br w:type="page"/>
      </w:r>
    </w:p>
    <w:p w:rsidR="00D07291" w:rsidRPr="00090881" w:rsidRDefault="00D07291" w:rsidP="00090881">
      <w:pPr>
        <w:pStyle w:val="A13BodyContent"/>
        <w:rPr>
          <w:b/>
        </w:rPr>
      </w:pPr>
      <w:r w:rsidRPr="00090881">
        <w:rPr>
          <w:b/>
        </w:rPr>
        <w:lastRenderedPageBreak/>
        <w:t xml:space="preserve">(iv) Spectral responses of </w:t>
      </w:r>
      <w:proofErr w:type="spellStart"/>
      <w:proofErr w:type="gramStart"/>
      <w:r w:rsidRPr="00090881">
        <w:rPr>
          <w:b/>
        </w:rPr>
        <w:t>Tr</w:t>
      </w:r>
      <w:proofErr w:type="spellEnd"/>
      <w:proofErr w:type="gramEnd"/>
      <w:r w:rsidRPr="00090881">
        <w:rPr>
          <w:b/>
        </w:rPr>
        <w:t xml:space="preserve"> and Rec signals, at </w:t>
      </w:r>
      <w:proofErr w:type="spellStart"/>
      <w:r w:rsidRPr="00090881">
        <w:rPr>
          <w:b/>
        </w:rPr>
        <w:t>f</w:t>
      </w:r>
      <w:r w:rsidRPr="00090881">
        <w:rPr>
          <w:b/>
          <w:vertAlign w:val="subscript"/>
        </w:rPr>
        <w:t>US</w:t>
      </w:r>
      <w:proofErr w:type="spellEnd"/>
      <w:r w:rsidRPr="00090881">
        <w:rPr>
          <w:b/>
        </w:rPr>
        <w:t xml:space="preserve"> = 6 MHz, for 3 pulses/burst</w:t>
      </w:r>
    </w:p>
    <w:p w:rsidR="00D07291" w:rsidRDefault="00D07291" w:rsidP="00FA630C">
      <w:pPr>
        <w:ind w:firstLine="720"/>
        <w:rPr>
          <w:u w:val="single"/>
        </w:rPr>
      </w:pPr>
    </w:p>
    <w:p w:rsidR="00D07291" w:rsidRPr="00AC38B8" w:rsidRDefault="00D07291" w:rsidP="00FA630C">
      <w:pPr>
        <w:ind w:firstLine="720"/>
        <w:rPr>
          <w:u w:val="single"/>
        </w:rPr>
      </w:pPr>
    </w:p>
    <w:p w:rsidR="00D07291" w:rsidRDefault="0095168D" w:rsidP="0095168D">
      <w:pPr>
        <w:pStyle w:val="A17Figures"/>
      </w:pPr>
      <w:r>
        <w:rPr>
          <w:noProof/>
          <w:lang w:val="en-IN" w:eastAsia="en-IN"/>
        </w:rPr>
        <w:t>Image10</w:t>
      </w:r>
    </w:p>
    <w:p w:rsidR="00D07291" w:rsidRDefault="00D07291" w:rsidP="00FA630C"/>
    <w:p w:rsidR="00D07291" w:rsidRDefault="00D07291" w:rsidP="0095168D">
      <w:pPr>
        <w:pStyle w:val="A18FLegends"/>
        <w:rPr>
          <w:b/>
        </w:rPr>
      </w:pPr>
      <w:r w:rsidRPr="0095168D">
        <w:rPr>
          <w:b/>
        </w:rPr>
        <w:t>Fig</w:t>
      </w:r>
      <w:r w:rsidR="0095168D" w:rsidRPr="0095168D">
        <w:rPr>
          <w:b/>
        </w:rPr>
        <w:t>ure</w:t>
      </w:r>
      <w:r w:rsidRPr="0095168D">
        <w:rPr>
          <w:b/>
        </w:rPr>
        <w:t xml:space="preserve"> 10:</w:t>
      </w:r>
      <w:r>
        <w:t xml:space="preserve">  </w:t>
      </w:r>
      <w:r w:rsidRPr="0095168D">
        <w:t xml:space="preserve">Spectral responses of </w:t>
      </w:r>
      <w:proofErr w:type="spellStart"/>
      <w:proofErr w:type="gramStart"/>
      <w:r w:rsidRPr="0095168D">
        <w:t>Tr</w:t>
      </w:r>
      <w:proofErr w:type="spellEnd"/>
      <w:proofErr w:type="gramEnd"/>
      <w:r w:rsidRPr="0095168D">
        <w:t xml:space="preserve"> and Rec signals, at </w:t>
      </w:r>
      <w:proofErr w:type="spellStart"/>
      <w:r w:rsidRPr="0095168D">
        <w:t>f</w:t>
      </w:r>
      <w:r w:rsidRPr="0095168D">
        <w:rPr>
          <w:vertAlign w:val="subscript"/>
        </w:rPr>
        <w:t>US</w:t>
      </w:r>
      <w:proofErr w:type="spellEnd"/>
      <w:r w:rsidRPr="0095168D">
        <w:t xml:space="preserve"> = 6 MHz, 3 pulses/burst.</w:t>
      </w:r>
      <w:r w:rsidRPr="00111502">
        <w:rPr>
          <w:b/>
        </w:rPr>
        <w:t xml:space="preserve"> </w:t>
      </w:r>
    </w:p>
    <w:p w:rsidR="00D07291" w:rsidRDefault="00D07291" w:rsidP="00FA630C">
      <w:pPr>
        <w:spacing w:line="360" w:lineRule="auto"/>
        <w:rPr>
          <w:b/>
          <w:bCs/>
        </w:rPr>
      </w:pPr>
    </w:p>
    <w:p w:rsidR="00D07291" w:rsidRPr="001521BE" w:rsidRDefault="00D07291" w:rsidP="001521BE">
      <w:pPr>
        <w:pStyle w:val="A19FSLegends"/>
        <w:rPr>
          <w:b/>
        </w:rPr>
      </w:pPr>
      <w:r w:rsidRPr="001521BE">
        <w:rPr>
          <w:b/>
        </w:rPr>
        <w:t xml:space="preserve">Note: </w:t>
      </w:r>
    </w:p>
    <w:p w:rsidR="00D07291" w:rsidRDefault="0095168D" w:rsidP="001521BE">
      <w:pPr>
        <w:pStyle w:val="A19FSLegends"/>
      </w:pPr>
      <w:r>
        <w:t xml:space="preserve">(1) </w:t>
      </w:r>
      <w:r w:rsidR="00D07291" w:rsidRPr="00F55B0B">
        <w:t>The high frequency</w:t>
      </w:r>
      <w:r w:rsidR="00D07291">
        <w:t xml:space="preserve"> (HF)</w:t>
      </w:r>
      <w:r w:rsidR="00D07291" w:rsidRPr="00F55B0B">
        <w:t xml:space="preserve"> </w:t>
      </w:r>
      <w:r w:rsidR="00D07291">
        <w:t>SL</w:t>
      </w:r>
      <w:r w:rsidR="00D07291" w:rsidRPr="00F55B0B">
        <w:t xml:space="preserve"> </w:t>
      </w:r>
      <w:proofErr w:type="gramStart"/>
      <w:r w:rsidR="00D07291" w:rsidRPr="00F55B0B">
        <w:t>are</w:t>
      </w:r>
      <w:proofErr w:type="gramEnd"/>
      <w:r w:rsidR="00D07291" w:rsidRPr="00F55B0B">
        <w:t xml:space="preserve"> attenuated more than 75 dB, </w:t>
      </w:r>
    </w:p>
    <w:p w:rsidR="00D07291" w:rsidRDefault="0095168D" w:rsidP="001521BE">
      <w:pPr>
        <w:pStyle w:val="A19FSLegends"/>
      </w:pPr>
      <w:r>
        <w:t xml:space="preserve">(2) </w:t>
      </w:r>
      <w:r w:rsidR="00D07291">
        <w:t>T</w:t>
      </w:r>
      <w:r w:rsidR="00D07291" w:rsidRPr="00F55B0B">
        <w:t xml:space="preserve">he central frequency </w:t>
      </w:r>
      <w:r w:rsidR="00D07291">
        <w:t>(f = 6 MHz)</w:t>
      </w:r>
      <w:r w:rsidR="00D07291" w:rsidRPr="00F55B0B">
        <w:t xml:space="preserve"> - by 50 dB and </w:t>
      </w:r>
    </w:p>
    <w:p w:rsidR="00D07291" w:rsidRPr="00F55B0B" w:rsidRDefault="00D07291" w:rsidP="001521BE">
      <w:pPr>
        <w:pStyle w:val="A19FSLegends"/>
      </w:pPr>
      <w:r>
        <w:t xml:space="preserve"> </w:t>
      </w:r>
      <w:r w:rsidR="0095168D">
        <w:t xml:space="preserve">(3) </w:t>
      </w:r>
      <w:r>
        <w:t>T</w:t>
      </w:r>
      <w:r w:rsidRPr="00F55B0B">
        <w:t xml:space="preserve">he </w:t>
      </w:r>
      <w:r>
        <w:t>LF SL</w:t>
      </w:r>
      <w:r w:rsidRPr="00F55B0B">
        <w:t xml:space="preserve"> by ~ 25 </w:t>
      </w:r>
      <w:proofErr w:type="spellStart"/>
      <w:r w:rsidRPr="00F55B0B">
        <w:t>dB.</w:t>
      </w:r>
      <w:proofErr w:type="spellEnd"/>
    </w:p>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 w:rsidR="00D07291" w:rsidRDefault="00D07291" w:rsidP="00FA630C">
      <w:pPr>
        <w:rPr>
          <w:b/>
          <w:bCs/>
        </w:rPr>
      </w:pPr>
    </w:p>
    <w:p w:rsidR="00D07291" w:rsidRDefault="00D07291" w:rsidP="00F444CF">
      <w:pPr>
        <w:pStyle w:val="A12SubHeading"/>
      </w:pPr>
      <w:proofErr w:type="gramStart"/>
      <w:r>
        <w:t xml:space="preserve">(v) </w:t>
      </w:r>
      <w:proofErr w:type="spellStart"/>
      <w:r w:rsidRPr="00F27820">
        <w:t>Tr</w:t>
      </w:r>
      <w:proofErr w:type="spellEnd"/>
      <w:proofErr w:type="gramEnd"/>
      <w:r>
        <w:t xml:space="preserve"> vs. time,</w:t>
      </w:r>
      <w:r w:rsidRPr="00F27820">
        <w:t xml:space="preserve"> </w:t>
      </w:r>
      <w:r>
        <w:t xml:space="preserve">at </w:t>
      </w:r>
      <w:proofErr w:type="spellStart"/>
      <w:r>
        <w:t>f</w:t>
      </w:r>
      <w:r w:rsidRPr="00683E16">
        <w:rPr>
          <w:vertAlign w:val="subscript"/>
        </w:rPr>
        <w:t>US</w:t>
      </w:r>
      <w:proofErr w:type="spellEnd"/>
      <w:r>
        <w:t xml:space="preserve"> =</w:t>
      </w:r>
      <w:r w:rsidRPr="00F27820">
        <w:t xml:space="preserve"> 6</w:t>
      </w:r>
      <w:r>
        <w:t xml:space="preserve"> </w:t>
      </w:r>
      <w:r w:rsidRPr="00F27820">
        <w:t>MHz, 6</w:t>
      </w:r>
      <w:r>
        <w:t xml:space="preserve"> </w:t>
      </w:r>
      <w:r w:rsidRPr="00F27820">
        <w:t>pulse</w:t>
      </w:r>
      <w:r>
        <w:t>s/</w:t>
      </w:r>
      <w:r w:rsidRPr="00F27820">
        <w:t>burst</w:t>
      </w:r>
    </w:p>
    <w:p w:rsidR="00D07291" w:rsidRPr="00F27820" w:rsidRDefault="00D07291" w:rsidP="00FA630C">
      <w:pPr>
        <w:rPr>
          <w:u w:val="single"/>
        </w:rPr>
      </w:pPr>
    </w:p>
    <w:p w:rsidR="00D07291" w:rsidRPr="00EF6848" w:rsidRDefault="00F444CF" w:rsidP="00F444CF">
      <w:pPr>
        <w:pStyle w:val="A17Figures"/>
      </w:pPr>
      <w:r>
        <w:rPr>
          <w:noProof/>
          <w:lang w:val="en-IN" w:eastAsia="en-IN"/>
        </w:rPr>
        <w:t>Image11</w:t>
      </w:r>
    </w:p>
    <w:p w:rsidR="00D07291" w:rsidRDefault="00D07291" w:rsidP="00F444CF">
      <w:pPr>
        <w:pStyle w:val="A18FLegends"/>
      </w:pPr>
      <w:r w:rsidRPr="00F444CF">
        <w:rPr>
          <w:b/>
        </w:rPr>
        <w:t>Fig</w:t>
      </w:r>
      <w:r w:rsidR="00F444CF" w:rsidRPr="00F444CF">
        <w:rPr>
          <w:b/>
        </w:rPr>
        <w:t>ure</w:t>
      </w:r>
      <w:r w:rsidRPr="00F444CF">
        <w:rPr>
          <w:b/>
        </w:rPr>
        <w:t xml:space="preserve"> 11:</w:t>
      </w:r>
      <w:r>
        <w:t xml:space="preserve">  </w:t>
      </w:r>
      <w:r w:rsidRPr="00111502">
        <w:t xml:space="preserve">The </w:t>
      </w:r>
      <w:proofErr w:type="spellStart"/>
      <w:proofErr w:type="gramStart"/>
      <w:r w:rsidRPr="00111502">
        <w:t>Tr</w:t>
      </w:r>
      <w:proofErr w:type="spellEnd"/>
      <w:proofErr w:type="gramEnd"/>
      <w:r w:rsidRPr="00111502">
        <w:t xml:space="preserve"> and R</w:t>
      </w:r>
      <w:r>
        <w:t>e</w:t>
      </w:r>
      <w:r w:rsidRPr="00111502">
        <w:t xml:space="preserve">c signals vs. time, at </w:t>
      </w:r>
      <w:proofErr w:type="spellStart"/>
      <w:r>
        <w:t>f</w:t>
      </w:r>
      <w:r w:rsidRPr="00683E16">
        <w:rPr>
          <w:vertAlign w:val="subscript"/>
        </w:rPr>
        <w:t>US</w:t>
      </w:r>
      <w:proofErr w:type="spellEnd"/>
      <w:r>
        <w:t xml:space="preserve"> = </w:t>
      </w:r>
      <w:r w:rsidRPr="00111502">
        <w:t xml:space="preserve">6 MHz, 6 pulses/burst. </w:t>
      </w:r>
    </w:p>
    <w:p w:rsidR="00D07291" w:rsidRPr="00111502" w:rsidRDefault="00D07291" w:rsidP="00F444CF">
      <w:pPr>
        <w:pStyle w:val="A19FSLegends"/>
      </w:pPr>
      <w:r>
        <w:lastRenderedPageBreak/>
        <w:t xml:space="preserve">               </w:t>
      </w:r>
      <w:r w:rsidRPr="00111502">
        <w:t>The R</w:t>
      </w:r>
      <w:r>
        <w:t>e</w:t>
      </w:r>
      <w:r w:rsidRPr="00111502">
        <w:t xml:space="preserve">c signal is </w:t>
      </w:r>
      <w:proofErr w:type="gramStart"/>
      <w:r>
        <w:t>very</w:t>
      </w:r>
      <w:proofErr w:type="gramEnd"/>
      <w:r>
        <w:t xml:space="preserve"> </w:t>
      </w:r>
      <w:r w:rsidRPr="00111502">
        <w:t>distorted.</w:t>
      </w:r>
    </w:p>
    <w:p w:rsidR="00D07291" w:rsidRDefault="00D07291" w:rsidP="00FA630C"/>
    <w:p w:rsidR="00D07291" w:rsidRDefault="00D07291" w:rsidP="00FA630C"/>
    <w:p w:rsidR="00D07291" w:rsidRDefault="00D07291" w:rsidP="00FA630C">
      <w:pPr>
        <w:tabs>
          <w:tab w:val="left" w:pos="6581"/>
          <w:tab w:val="right" w:pos="8306"/>
        </w:tabs>
        <w:rPr>
          <w:b/>
          <w:bCs/>
          <w:sz w:val="32"/>
          <w:szCs w:val="32"/>
          <w:u w:val="single"/>
        </w:rPr>
      </w:pPr>
    </w:p>
    <w:p w:rsidR="00D07291" w:rsidRDefault="00D07291" w:rsidP="00FA630C">
      <w:pPr>
        <w:tabs>
          <w:tab w:val="left" w:pos="6581"/>
          <w:tab w:val="right" w:pos="8306"/>
        </w:tabs>
        <w:rPr>
          <w:b/>
          <w:bCs/>
          <w:sz w:val="32"/>
          <w:szCs w:val="32"/>
          <w:u w:val="single"/>
        </w:rPr>
      </w:pPr>
    </w:p>
    <w:p w:rsidR="00D07291" w:rsidRPr="000C0C69" w:rsidRDefault="00D07291" w:rsidP="00F444CF">
      <w:pPr>
        <w:pStyle w:val="A11Heading"/>
      </w:pPr>
      <w:r w:rsidRPr="00A54DE2">
        <w:t>Experiment 3</w:t>
      </w:r>
      <w:r w:rsidRPr="000C0C69">
        <w:tab/>
      </w:r>
    </w:p>
    <w:p w:rsidR="00D07291" w:rsidRPr="00DA13F9" w:rsidRDefault="00D07291" w:rsidP="00FA630C">
      <w:pPr>
        <w:spacing w:line="360" w:lineRule="auto"/>
        <w:rPr>
          <w:b/>
          <w:bCs/>
        </w:rPr>
      </w:pPr>
    </w:p>
    <w:p w:rsidR="00D07291" w:rsidRDefault="00D07291" w:rsidP="00F444CF">
      <w:pPr>
        <w:pStyle w:val="A12SubHeading"/>
      </w:pPr>
      <w:r w:rsidRPr="00A54DE2">
        <w:t>Purpose</w:t>
      </w:r>
    </w:p>
    <w:p w:rsidR="00D07291" w:rsidRPr="00DA13F9" w:rsidRDefault="00D07291" w:rsidP="00F444CF">
      <w:pPr>
        <w:pStyle w:val="A13BodyContent"/>
      </w:pPr>
      <w:r w:rsidRPr="00DA13F9">
        <w:t xml:space="preserve">The purpose </w:t>
      </w:r>
      <w:r>
        <w:t>in this</w:t>
      </w:r>
      <w:r w:rsidRPr="00DA13F9">
        <w:t xml:space="preserve"> experiment was to find out if the opposite direction of </w:t>
      </w:r>
      <w:r>
        <w:t>TB</w:t>
      </w:r>
      <w:r w:rsidRPr="00DA13F9">
        <w:t xml:space="preserve"> fibers affects the</w:t>
      </w:r>
      <w:r>
        <w:t xml:space="preserve"> </w:t>
      </w:r>
      <w:r w:rsidRPr="00DA13F9">
        <w:t>SOS</w:t>
      </w:r>
      <w:r>
        <w:t xml:space="preserve"> value</w:t>
      </w:r>
      <w:r w:rsidRPr="00DA13F9">
        <w:t>.</w:t>
      </w:r>
    </w:p>
    <w:p w:rsidR="00D07291" w:rsidRPr="00DA13F9" w:rsidRDefault="00D07291" w:rsidP="00FA630C"/>
    <w:p w:rsidR="00D07291" w:rsidRPr="00DA13F9" w:rsidRDefault="00D07291" w:rsidP="00F444CF">
      <w:pPr>
        <w:pStyle w:val="A12SubHeading"/>
      </w:pPr>
      <w:r>
        <w:t>Method</w:t>
      </w:r>
    </w:p>
    <w:p w:rsidR="00D07291" w:rsidRPr="00DA13F9" w:rsidRDefault="00D07291" w:rsidP="00F444CF">
      <w:pPr>
        <w:pStyle w:val="A13BodyContent"/>
      </w:pPr>
      <w:r w:rsidRPr="00DA13F9">
        <w:t>Two slice</w:t>
      </w:r>
      <w:r>
        <w:t>s</w:t>
      </w:r>
      <w:r w:rsidRPr="00DA13F9">
        <w:t xml:space="preserve"> were </w:t>
      </w:r>
      <w:r>
        <w:t>appli</w:t>
      </w:r>
      <w:r w:rsidRPr="00DA13F9">
        <w:t xml:space="preserve">ed in this experiment; </w:t>
      </w:r>
      <w:proofErr w:type="gramStart"/>
      <w:r>
        <w:t>They</w:t>
      </w:r>
      <w:proofErr w:type="gramEnd"/>
      <w:r>
        <w:t xml:space="preserve"> were prepared by applying</w:t>
      </w:r>
      <w:r w:rsidRPr="00DA13F9">
        <w:t xml:space="preserve"> a fine saw, </w:t>
      </w:r>
      <w:r>
        <w:t>in order to obtain</w:t>
      </w:r>
      <w:r w:rsidRPr="00DA13F9">
        <w:t xml:space="preserve"> these planes smooth. The two</w:t>
      </w:r>
      <w:r>
        <w:t xml:space="preserve"> US</w:t>
      </w:r>
      <w:r w:rsidRPr="00DA13F9">
        <w:t xml:space="preserve"> transducers were attached against those two</w:t>
      </w:r>
      <w:r>
        <w:t xml:space="preserve"> smooth</w:t>
      </w:r>
      <w:r w:rsidRPr="00DA13F9">
        <w:t xml:space="preserve"> planes, </w:t>
      </w:r>
      <w:r>
        <w:t>in</w:t>
      </w:r>
      <w:r w:rsidRPr="00DA13F9">
        <w:t xml:space="preserve"> opposite </w:t>
      </w:r>
      <w:r>
        <w:t>directions</w:t>
      </w:r>
      <w:r w:rsidRPr="00DA13F9">
        <w:t>.</w:t>
      </w:r>
    </w:p>
    <w:p w:rsidR="00D07291" w:rsidRPr="00DA13F9" w:rsidRDefault="00D07291" w:rsidP="00F444CF">
      <w:pPr>
        <w:pStyle w:val="A13BodyContent"/>
      </w:pPr>
      <w:r w:rsidRPr="00DA13F9">
        <w:t>A single measure</w:t>
      </w:r>
      <w:r>
        <w:t>ment</w:t>
      </w:r>
      <w:r w:rsidRPr="00DA13F9">
        <w:t xml:space="preserve"> was </w:t>
      </w:r>
      <w:r>
        <w:t>performed</w:t>
      </w:r>
      <w:r w:rsidRPr="00DA13F9">
        <w:t xml:space="preserve">, </w:t>
      </w:r>
      <w:r>
        <w:t>apply</w:t>
      </w:r>
      <w:r w:rsidRPr="00DA13F9">
        <w:t xml:space="preserve">ing </w:t>
      </w:r>
      <w:r>
        <w:t>an oscillo</w:t>
      </w:r>
      <w:r w:rsidRPr="00DA13F9">
        <w:t>scope</w:t>
      </w:r>
      <w:r>
        <w:t xml:space="preserve"> with</w:t>
      </w:r>
      <w:r w:rsidRPr="00DA13F9">
        <w:t xml:space="preserve"> V-bars option, </w:t>
      </w:r>
      <w:r>
        <w:t xml:space="preserve">enabled </w:t>
      </w:r>
      <w:r w:rsidRPr="00DA13F9">
        <w:t>to determine the time difference between</w:t>
      </w:r>
      <w:r>
        <w:t xml:space="preserve"> the</w:t>
      </w:r>
      <w:r w:rsidRPr="00DA13F9">
        <w:t xml:space="preserve"> </w:t>
      </w:r>
      <w:proofErr w:type="spellStart"/>
      <w:proofErr w:type="gramStart"/>
      <w:r>
        <w:t>Tr</w:t>
      </w:r>
      <w:proofErr w:type="spellEnd"/>
      <w:proofErr w:type="gramEnd"/>
      <w:r w:rsidRPr="00DA13F9">
        <w:t xml:space="preserve"> and</w:t>
      </w:r>
      <w:r>
        <w:t xml:space="preserve"> the</w:t>
      </w:r>
      <w:r w:rsidRPr="00DA13F9">
        <w:t xml:space="preserve"> </w:t>
      </w:r>
      <w:r>
        <w:t>Rec</w:t>
      </w:r>
      <w:r w:rsidRPr="00DA13F9">
        <w:t xml:space="preserve"> signals.</w:t>
      </w:r>
    </w:p>
    <w:p w:rsidR="00D07291" w:rsidRPr="00DA13F9" w:rsidRDefault="00D07291" w:rsidP="00FA630C">
      <w:pPr>
        <w:spacing w:line="360" w:lineRule="auto"/>
      </w:pPr>
    </w:p>
    <w:p w:rsidR="00D07291" w:rsidRPr="00DA13F9" w:rsidRDefault="00D07291" w:rsidP="00F444CF">
      <w:pPr>
        <w:pStyle w:val="A11Heading"/>
      </w:pPr>
      <w:r w:rsidRPr="00DA13F9">
        <w:t>Results</w:t>
      </w:r>
    </w:p>
    <w:p w:rsidR="00D07291" w:rsidRPr="00DA13F9" w:rsidRDefault="00D07291" w:rsidP="00FA630C">
      <w:pPr>
        <w:rPr>
          <w:b/>
          <w:bCs/>
        </w:rPr>
      </w:pPr>
    </w:p>
    <w:p w:rsidR="00D07291" w:rsidRPr="00DA13F9" w:rsidRDefault="00D07291" w:rsidP="00F444CF">
      <w:pPr>
        <w:pStyle w:val="A13BodyContent"/>
      </w:pPr>
      <w:r w:rsidRPr="00DA13F9">
        <w:t xml:space="preserve">The slice thickness was: </w:t>
      </w:r>
      <w:proofErr w:type="spellStart"/>
      <w:r w:rsidRPr="00DA13F9">
        <w:t>Δ</w:t>
      </w:r>
      <w:r>
        <w:t>x</w:t>
      </w:r>
      <w:proofErr w:type="spellEnd"/>
      <w:r w:rsidRPr="00DA13F9">
        <w:t>= 8.4 mm</w:t>
      </w:r>
      <w:r>
        <w:t>, and</w:t>
      </w:r>
      <w:r w:rsidRPr="00DA13F9">
        <w:t xml:space="preserve"> the time difference between the transmitted and received signals was: </w:t>
      </w:r>
      <w:proofErr w:type="spellStart"/>
      <w:proofErr w:type="gramStart"/>
      <w:r w:rsidRPr="00DA13F9">
        <w:t>Δt</w:t>
      </w:r>
      <w:proofErr w:type="spellEnd"/>
      <w:proofErr w:type="gramEnd"/>
      <w:r>
        <w:t xml:space="preserve"> </w:t>
      </w:r>
      <w:r w:rsidRPr="00DA13F9">
        <w:t xml:space="preserve">= 5.44 </w:t>
      </w:r>
      <w:proofErr w:type="spellStart"/>
      <w:r w:rsidRPr="00DA13F9">
        <w:t>μsec</w:t>
      </w:r>
      <w:proofErr w:type="spellEnd"/>
      <w:r w:rsidRPr="00DA13F9">
        <w:t>.</w:t>
      </w:r>
    </w:p>
    <w:p w:rsidR="00D07291" w:rsidRPr="00DA13F9" w:rsidRDefault="00D07291" w:rsidP="00F444CF">
      <w:pPr>
        <w:pStyle w:val="A13BodyContent"/>
      </w:pPr>
      <w:r w:rsidRPr="00DA13F9">
        <w:t xml:space="preserve">Accordingly, the velocity </w:t>
      </w:r>
      <w:r>
        <w:t>in the TB slice wa</w:t>
      </w:r>
      <w:r w:rsidRPr="00DA13F9">
        <w:t xml:space="preserve">s: </w:t>
      </w:r>
      <w:r>
        <w:t>v</w:t>
      </w:r>
      <w:r w:rsidRPr="00DA13F9">
        <w:t xml:space="preserve"> = 1544 m/sec. </w:t>
      </w:r>
    </w:p>
    <w:p w:rsidR="00D07291" w:rsidRPr="00DA13F9" w:rsidRDefault="00D07291" w:rsidP="00F444CF">
      <w:pPr>
        <w:pStyle w:val="A13BodyContent"/>
      </w:pPr>
      <w:r w:rsidRPr="00DA13F9">
        <w:t>There is no significant difference between this result and</w:t>
      </w:r>
      <w:r>
        <w:t xml:space="preserve"> those obtained</w:t>
      </w:r>
      <w:r w:rsidRPr="00DA13F9">
        <w:t xml:space="preserve"> in experiment 1 (a difference of 2.2%).</w:t>
      </w:r>
    </w:p>
    <w:p w:rsidR="00D07291" w:rsidRPr="00DA13F9" w:rsidRDefault="00D07291" w:rsidP="00F444CF">
      <w:pPr>
        <w:pStyle w:val="A13BodyContent"/>
      </w:pPr>
      <w:r w:rsidRPr="00DA13F9">
        <w:t xml:space="preserve">Therefore, it can be concluded that in a </w:t>
      </w:r>
      <w:proofErr w:type="spellStart"/>
      <w:proofErr w:type="gramStart"/>
      <w:r>
        <w:t>Tr</w:t>
      </w:r>
      <w:proofErr w:type="spellEnd"/>
      <w:proofErr w:type="gramEnd"/>
      <w:r w:rsidRPr="00DA13F9">
        <w:t xml:space="preserve"> measuring method, there is no significant difference in the SOS</w:t>
      </w:r>
      <w:r>
        <w:t>,</w:t>
      </w:r>
      <w:r w:rsidRPr="00DA13F9">
        <w:t xml:space="preserve"> related to the measuring direction.</w:t>
      </w:r>
    </w:p>
    <w:p w:rsidR="00D07291" w:rsidRDefault="00D07291" w:rsidP="00FA630C">
      <w:pPr>
        <w:spacing w:line="360" w:lineRule="auto"/>
      </w:pPr>
    </w:p>
    <w:p w:rsidR="00D07291" w:rsidRPr="006C4CDE" w:rsidRDefault="00D07291" w:rsidP="00FA630C"/>
    <w:p w:rsidR="00D07291" w:rsidRDefault="00D07291" w:rsidP="00FA630C">
      <w:pPr>
        <w:rPr>
          <w:b/>
          <w:bCs/>
        </w:rPr>
      </w:pPr>
    </w:p>
    <w:p w:rsidR="00D07291" w:rsidRDefault="00D07291" w:rsidP="00F444CF">
      <w:pPr>
        <w:pStyle w:val="A11Heading"/>
      </w:pPr>
      <w:r w:rsidRPr="00656BCD">
        <w:t>Results and Discussion</w:t>
      </w:r>
    </w:p>
    <w:p w:rsidR="00D07291" w:rsidRDefault="00D07291" w:rsidP="00FA630C">
      <w:pPr>
        <w:rPr>
          <w:sz w:val="32"/>
          <w:szCs w:val="32"/>
        </w:rPr>
      </w:pPr>
    </w:p>
    <w:p w:rsidR="00D07291" w:rsidRPr="00DA13F9" w:rsidRDefault="00D07291" w:rsidP="00F444CF">
      <w:pPr>
        <w:pStyle w:val="A13BodyContent"/>
      </w:pPr>
      <w:r w:rsidRPr="00DA13F9">
        <w:t>Presented are experiment</w:t>
      </w:r>
      <w:r>
        <w:t>s</w:t>
      </w:r>
      <w:r w:rsidRPr="00DA13F9">
        <w:t xml:space="preserve"> with</w:t>
      </w:r>
      <w:r>
        <w:rPr>
          <w:rFonts w:hint="cs"/>
          <w:rtl/>
        </w:rPr>
        <w:t xml:space="preserve"> </w:t>
      </w:r>
      <w:r>
        <w:t>the 3</w:t>
      </w:r>
      <w:r w:rsidRPr="00DA13F9">
        <w:t xml:space="preserve"> TB slices </w:t>
      </w:r>
      <w:r>
        <w:t xml:space="preserve">of </w:t>
      </w:r>
      <w:r w:rsidRPr="00DA13F9">
        <w:t xml:space="preserve">different thicknesses, using a </w:t>
      </w:r>
      <w:proofErr w:type="spellStart"/>
      <w:r>
        <w:t>Tr</w:t>
      </w:r>
      <w:proofErr w:type="spellEnd"/>
      <w:r>
        <w:t xml:space="preserve"> US pulsed</w:t>
      </w:r>
      <w:r w:rsidRPr="00DA13F9">
        <w:t xml:space="preserve"> mode</w:t>
      </w:r>
      <w:r>
        <w:t xml:space="preserve"> for assessing the SOS and attenuation.</w:t>
      </w:r>
      <w:r w:rsidRPr="00DA13F9">
        <w:t xml:space="preserve"> Th</w:t>
      </w:r>
      <w:r>
        <w:t>e</w:t>
      </w:r>
      <w:r w:rsidRPr="00DA13F9">
        <w:t xml:space="preserve"> US </w:t>
      </w:r>
      <w:proofErr w:type="spellStart"/>
      <w:r>
        <w:t>Tr</w:t>
      </w:r>
      <w:proofErr w:type="spellEnd"/>
      <w:r w:rsidRPr="00DA13F9">
        <w:t xml:space="preserve"> </w:t>
      </w:r>
      <w:r>
        <w:t>was</w:t>
      </w:r>
      <w:r w:rsidRPr="00DA13F9">
        <w:t xml:space="preserve"> at frequenc</w:t>
      </w:r>
      <w:r>
        <w:t>ies</w:t>
      </w:r>
      <w:r w:rsidRPr="00DA13F9">
        <w:t xml:space="preserve"> of 4, 5 and 6 MHz</w:t>
      </w:r>
      <w:r>
        <w:t xml:space="preserve">, </w:t>
      </w:r>
      <w:r w:rsidRPr="00DA13F9">
        <w:t>contai</w:t>
      </w:r>
      <w:r>
        <w:t>ning</w:t>
      </w:r>
      <w:r w:rsidRPr="00DA13F9">
        <w:t xml:space="preserve"> 1, 3 an</w:t>
      </w:r>
      <w:r>
        <w:t xml:space="preserve">d </w:t>
      </w:r>
      <w:proofErr w:type="gramStart"/>
      <w:r w:rsidRPr="00DA13F9">
        <w:t>6 pulses</w:t>
      </w:r>
      <w:r>
        <w:t>/</w:t>
      </w:r>
      <w:r w:rsidRPr="00DA13F9">
        <w:t>burst</w:t>
      </w:r>
      <w:proofErr w:type="gramEnd"/>
      <w:r w:rsidRPr="00DA13F9">
        <w:t xml:space="preserve">. </w:t>
      </w:r>
    </w:p>
    <w:p w:rsidR="00D07291" w:rsidRPr="00DA13F9" w:rsidRDefault="00D07291" w:rsidP="00F444CF">
      <w:pPr>
        <w:pStyle w:val="A13BodyContent"/>
      </w:pPr>
    </w:p>
    <w:p w:rsidR="00D07291" w:rsidRDefault="00D07291" w:rsidP="00F444CF">
      <w:pPr>
        <w:pStyle w:val="A13BodyContent"/>
      </w:pPr>
      <w:r>
        <w:t xml:space="preserve">In </w:t>
      </w:r>
      <w:r w:rsidRPr="006624D3">
        <w:t xml:space="preserve">Fig. </w:t>
      </w:r>
      <w:r>
        <w:t>3</w:t>
      </w:r>
      <w:r w:rsidRPr="00DA13F9">
        <w:t xml:space="preserve">, one can see the </w:t>
      </w:r>
      <w:r w:rsidRPr="00D42A0B">
        <w:rPr>
          <w:u w:val="single"/>
        </w:rPr>
        <w:t>delay</w:t>
      </w:r>
      <w:r w:rsidRPr="00DA13F9">
        <w:t xml:space="preserve"> (time difference) in the </w:t>
      </w:r>
      <w:r>
        <w:t xml:space="preserve">Rec signal, as related to the </w:t>
      </w:r>
      <w:proofErr w:type="spellStart"/>
      <w:proofErr w:type="gramStart"/>
      <w:r>
        <w:t>Tr</w:t>
      </w:r>
      <w:proofErr w:type="spellEnd"/>
      <w:proofErr w:type="gramEnd"/>
      <w:r>
        <w:t xml:space="preserve"> one and it</w:t>
      </w:r>
      <w:r w:rsidRPr="00DA13F9">
        <w:t xml:space="preserve"> is proportional to the TB slice thickness, i.e. the path-length of the US </w:t>
      </w:r>
      <w:proofErr w:type="spellStart"/>
      <w:r>
        <w:t>Tr</w:t>
      </w:r>
      <w:proofErr w:type="spellEnd"/>
      <w:r>
        <w:t xml:space="preserve"> </w:t>
      </w:r>
      <w:r w:rsidRPr="00DA13F9">
        <w:t xml:space="preserve">signal </w:t>
      </w:r>
      <w:r>
        <w:t>(</w:t>
      </w:r>
      <w:r w:rsidRPr="00DA13F9">
        <w:t>until it arrives to the detecting</w:t>
      </w:r>
      <w:r>
        <w:t xml:space="preserve"> US</w:t>
      </w:r>
      <w:r w:rsidRPr="00DA13F9">
        <w:t xml:space="preserve"> transducer</w:t>
      </w:r>
      <w:r>
        <w:t>)</w:t>
      </w:r>
      <w:r w:rsidRPr="00DA13F9">
        <w:t xml:space="preserve">. </w:t>
      </w:r>
      <w:r>
        <w:t>T</w:t>
      </w:r>
      <w:r w:rsidRPr="00DA13F9">
        <w:t xml:space="preserve">hese </w:t>
      </w:r>
      <w:r w:rsidRPr="00D42A0B">
        <w:rPr>
          <w:u w:val="single"/>
        </w:rPr>
        <w:t>time delays</w:t>
      </w:r>
      <w:r w:rsidRPr="00DA13F9">
        <w:t xml:space="preserve"> are </w:t>
      </w:r>
      <w:r>
        <w:t xml:space="preserve">proportional </w:t>
      </w:r>
      <w:r w:rsidRPr="00DA13F9">
        <w:t>to the</w:t>
      </w:r>
      <w:r>
        <w:t xml:space="preserve"> </w:t>
      </w:r>
      <w:r w:rsidRPr="00D42A0B">
        <w:rPr>
          <w:u w:val="single"/>
        </w:rPr>
        <w:t>slice thicknesses</w:t>
      </w:r>
      <w:r w:rsidRPr="00DA13F9">
        <w:t xml:space="preserve"> </w:t>
      </w:r>
      <w:r>
        <w:t>(</w:t>
      </w:r>
      <w:r w:rsidRPr="00DA13F9">
        <w:t xml:space="preserve">within </w:t>
      </w:r>
      <w:r>
        <w:t>a</w:t>
      </w:r>
      <w:r w:rsidRPr="00DA13F9">
        <w:t xml:space="preserve"> measuring error and inhomogeneity of the slices</w:t>
      </w:r>
      <w:r>
        <w:t>)</w:t>
      </w:r>
      <w:r w:rsidRPr="00DA13F9">
        <w:t xml:space="preserve">. </w:t>
      </w:r>
    </w:p>
    <w:p w:rsidR="00D07291" w:rsidRPr="00DA13F9" w:rsidRDefault="00D07291" w:rsidP="00F444CF">
      <w:pPr>
        <w:pStyle w:val="A13BodyContent"/>
      </w:pPr>
      <w:r w:rsidRPr="00DA13F9">
        <w:t xml:space="preserve">Regarding the </w:t>
      </w:r>
      <w:r>
        <w:t>Rec</w:t>
      </w:r>
      <w:r w:rsidRPr="00DA13F9">
        <w:t xml:space="preserve"> amplitudes (peak-to-peak) – </w:t>
      </w:r>
      <w:r>
        <w:t>the</w:t>
      </w:r>
      <w:r w:rsidRPr="00DA13F9">
        <w:t xml:space="preserve"> </w:t>
      </w:r>
      <w:r>
        <w:t xml:space="preserve">evaluated </w:t>
      </w:r>
      <w:r w:rsidRPr="00DA13F9">
        <w:t>relative attenuation in a</w:t>
      </w:r>
      <w:r>
        <w:t xml:space="preserve"> </w:t>
      </w:r>
      <w:r w:rsidRPr="00DA13F9">
        <w:t>TB</w:t>
      </w:r>
      <w:r>
        <w:t xml:space="preserve"> sample</w:t>
      </w:r>
      <w:r w:rsidRPr="00DA13F9">
        <w:t xml:space="preserve">, </w:t>
      </w:r>
      <w:r>
        <w:t>i</w:t>
      </w:r>
      <w:r w:rsidRPr="00DA13F9">
        <w:t xml:space="preserve">s </w:t>
      </w:r>
      <w:r>
        <w:t>summariz</w:t>
      </w:r>
      <w:r w:rsidRPr="00DA13F9">
        <w:t xml:space="preserve">ed in </w:t>
      </w:r>
      <w:r w:rsidRPr="00E2430B">
        <w:t xml:space="preserve">Table </w:t>
      </w:r>
      <w:r>
        <w:t>2</w:t>
      </w:r>
      <w:r w:rsidRPr="00DA13F9">
        <w:t xml:space="preserve">. </w:t>
      </w:r>
    </w:p>
    <w:p w:rsidR="00D07291" w:rsidRDefault="00D07291" w:rsidP="00FA630C">
      <w:pP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D07291" w:rsidRPr="00F444CF" w:rsidTr="00145B56">
        <w:trPr>
          <w:jc w:val="center"/>
        </w:trPr>
        <w:tc>
          <w:tcPr>
            <w:tcW w:w="2840" w:type="dxa"/>
            <w:shd w:val="clear" w:color="auto" w:fill="auto"/>
          </w:tcPr>
          <w:p w:rsidR="00D07291" w:rsidRPr="00F444CF" w:rsidRDefault="00D07291" w:rsidP="00F444CF">
            <w:r w:rsidRPr="00F444CF">
              <w:t>Sample Thickness</w:t>
            </w:r>
          </w:p>
        </w:tc>
        <w:tc>
          <w:tcPr>
            <w:tcW w:w="2841" w:type="dxa"/>
            <w:shd w:val="clear" w:color="auto" w:fill="auto"/>
          </w:tcPr>
          <w:p w:rsidR="00D07291" w:rsidRPr="00F444CF" w:rsidRDefault="00D07291" w:rsidP="00F444CF">
            <w:r w:rsidRPr="00F444CF">
              <w:t>Relative Time Delay</w:t>
            </w:r>
          </w:p>
        </w:tc>
        <w:tc>
          <w:tcPr>
            <w:tcW w:w="2841" w:type="dxa"/>
            <w:shd w:val="clear" w:color="auto" w:fill="auto"/>
          </w:tcPr>
          <w:p w:rsidR="00D07291" w:rsidRPr="00F444CF" w:rsidRDefault="00D07291" w:rsidP="00F444CF">
            <w:r w:rsidRPr="00F444CF">
              <w:t>p-p amplitude of the Received Signal</w:t>
            </w:r>
          </w:p>
        </w:tc>
      </w:tr>
      <w:tr w:rsidR="00D07291" w:rsidRPr="00F444CF" w:rsidTr="00145B56">
        <w:trPr>
          <w:jc w:val="center"/>
        </w:trPr>
        <w:tc>
          <w:tcPr>
            <w:tcW w:w="2840" w:type="dxa"/>
            <w:shd w:val="clear" w:color="auto" w:fill="auto"/>
          </w:tcPr>
          <w:p w:rsidR="00D07291" w:rsidRPr="00F444CF" w:rsidRDefault="00D07291" w:rsidP="00F444CF">
            <w:r w:rsidRPr="00F444CF">
              <w:t>mm</w:t>
            </w:r>
          </w:p>
        </w:tc>
        <w:tc>
          <w:tcPr>
            <w:tcW w:w="2841" w:type="dxa"/>
            <w:shd w:val="clear" w:color="auto" w:fill="auto"/>
          </w:tcPr>
          <w:p w:rsidR="00D07291" w:rsidRPr="00F444CF" w:rsidRDefault="00D07291" w:rsidP="00F444CF">
            <w:proofErr w:type="spellStart"/>
            <w:r w:rsidRPr="00F444CF">
              <w:t>μsec</w:t>
            </w:r>
            <w:proofErr w:type="spellEnd"/>
          </w:p>
        </w:tc>
        <w:tc>
          <w:tcPr>
            <w:tcW w:w="2841" w:type="dxa"/>
            <w:shd w:val="clear" w:color="auto" w:fill="auto"/>
          </w:tcPr>
          <w:p w:rsidR="00D07291" w:rsidRPr="00F444CF" w:rsidRDefault="00D07291" w:rsidP="00F444CF">
            <w:r w:rsidRPr="00F444CF">
              <w:t>Volt</w:t>
            </w:r>
          </w:p>
        </w:tc>
      </w:tr>
      <w:tr w:rsidR="00D07291" w:rsidRPr="00F444CF" w:rsidTr="00145B56">
        <w:trPr>
          <w:jc w:val="center"/>
        </w:trPr>
        <w:tc>
          <w:tcPr>
            <w:tcW w:w="2840" w:type="dxa"/>
            <w:shd w:val="clear" w:color="auto" w:fill="auto"/>
          </w:tcPr>
          <w:p w:rsidR="00D07291" w:rsidRPr="00F444CF" w:rsidRDefault="00D07291" w:rsidP="00F444CF">
            <w:r w:rsidRPr="00F444CF">
              <w:t>4.5</w:t>
            </w:r>
          </w:p>
        </w:tc>
        <w:tc>
          <w:tcPr>
            <w:tcW w:w="2841" w:type="dxa"/>
            <w:shd w:val="clear" w:color="auto" w:fill="auto"/>
          </w:tcPr>
          <w:p w:rsidR="00D07291" w:rsidRPr="00F444CF" w:rsidRDefault="00D07291" w:rsidP="00F444CF">
            <w:r w:rsidRPr="00F444CF">
              <w:t>Ref.</w:t>
            </w:r>
          </w:p>
        </w:tc>
        <w:tc>
          <w:tcPr>
            <w:tcW w:w="2841" w:type="dxa"/>
            <w:shd w:val="clear" w:color="auto" w:fill="auto"/>
          </w:tcPr>
          <w:p w:rsidR="00D07291" w:rsidRPr="00F444CF" w:rsidRDefault="00D07291" w:rsidP="00F444CF">
            <w:r w:rsidRPr="00F444CF">
              <w:t>0.08</w:t>
            </w:r>
          </w:p>
        </w:tc>
      </w:tr>
      <w:tr w:rsidR="00D07291" w:rsidRPr="00F444CF" w:rsidTr="00145B56">
        <w:trPr>
          <w:jc w:val="center"/>
        </w:trPr>
        <w:tc>
          <w:tcPr>
            <w:tcW w:w="2840" w:type="dxa"/>
            <w:shd w:val="clear" w:color="auto" w:fill="auto"/>
          </w:tcPr>
          <w:p w:rsidR="00D07291" w:rsidRPr="00F444CF" w:rsidRDefault="00D07291" w:rsidP="00F444CF">
            <w:r w:rsidRPr="00F444CF">
              <w:t>8.3</w:t>
            </w:r>
          </w:p>
        </w:tc>
        <w:tc>
          <w:tcPr>
            <w:tcW w:w="2841" w:type="dxa"/>
            <w:shd w:val="clear" w:color="auto" w:fill="auto"/>
          </w:tcPr>
          <w:p w:rsidR="00D07291" w:rsidRPr="00F444CF" w:rsidRDefault="00D07291" w:rsidP="00F444CF">
            <w:r w:rsidRPr="00F444CF">
              <w:t>3</w:t>
            </w:r>
          </w:p>
        </w:tc>
        <w:tc>
          <w:tcPr>
            <w:tcW w:w="2841" w:type="dxa"/>
            <w:shd w:val="clear" w:color="auto" w:fill="auto"/>
          </w:tcPr>
          <w:p w:rsidR="00D07291" w:rsidRPr="00F444CF" w:rsidRDefault="00D07291" w:rsidP="00F444CF">
            <w:r w:rsidRPr="00F444CF">
              <w:t>0.04</w:t>
            </w:r>
          </w:p>
        </w:tc>
      </w:tr>
      <w:tr w:rsidR="00D07291" w:rsidRPr="00F444CF" w:rsidTr="00145B56">
        <w:trPr>
          <w:jc w:val="center"/>
        </w:trPr>
        <w:tc>
          <w:tcPr>
            <w:tcW w:w="2840" w:type="dxa"/>
            <w:shd w:val="clear" w:color="auto" w:fill="auto"/>
          </w:tcPr>
          <w:p w:rsidR="00D07291" w:rsidRPr="00F444CF" w:rsidRDefault="00D07291" w:rsidP="00F444CF">
            <w:r w:rsidRPr="00F444CF">
              <w:t>14</w:t>
            </w:r>
          </w:p>
        </w:tc>
        <w:tc>
          <w:tcPr>
            <w:tcW w:w="2841" w:type="dxa"/>
            <w:shd w:val="clear" w:color="auto" w:fill="auto"/>
          </w:tcPr>
          <w:p w:rsidR="00D07291" w:rsidRPr="00F444CF" w:rsidRDefault="00D07291" w:rsidP="00F444CF">
            <w:r w:rsidRPr="00F444CF">
              <w:t>6</w:t>
            </w:r>
          </w:p>
        </w:tc>
        <w:tc>
          <w:tcPr>
            <w:tcW w:w="2841" w:type="dxa"/>
            <w:shd w:val="clear" w:color="auto" w:fill="auto"/>
          </w:tcPr>
          <w:p w:rsidR="00D07291" w:rsidRPr="00F444CF" w:rsidRDefault="00D07291" w:rsidP="00F444CF">
            <w:r w:rsidRPr="00F444CF">
              <w:t>0.025</w:t>
            </w:r>
          </w:p>
        </w:tc>
      </w:tr>
    </w:tbl>
    <w:p w:rsidR="00D07291" w:rsidRDefault="00D07291" w:rsidP="00FA630C">
      <w:pPr>
        <w:spacing w:line="360" w:lineRule="auto"/>
        <w:rPr>
          <w:sz w:val="32"/>
          <w:szCs w:val="32"/>
        </w:rPr>
      </w:pPr>
    </w:p>
    <w:p w:rsidR="00D07291" w:rsidRPr="00F444CF" w:rsidRDefault="00D07291" w:rsidP="00F444CF">
      <w:pPr>
        <w:pStyle w:val="A15TLegends"/>
      </w:pPr>
      <w:r w:rsidRPr="00F444CF">
        <w:rPr>
          <w:b/>
        </w:rPr>
        <w:t>Table 2:</w:t>
      </w:r>
      <w:r w:rsidRPr="00FB33C6">
        <w:t xml:space="preserve"> </w:t>
      </w:r>
      <w:r w:rsidRPr="00F444CF">
        <w:t xml:space="preserve">Relative Time Delay and p-p amplitude of the Rec signal, as a function of slice thickness, which are related to the attenuation of the US signal along the path in the TB sample. </w:t>
      </w:r>
    </w:p>
    <w:p w:rsidR="00F444CF" w:rsidRPr="00FB33C6" w:rsidRDefault="00F444CF" w:rsidP="00F444CF">
      <w:pPr>
        <w:pStyle w:val="A14Tables"/>
      </w:pPr>
      <w:r>
        <w:t>Table2</w:t>
      </w:r>
    </w:p>
    <w:p w:rsidR="00D07291" w:rsidRDefault="00D07291" w:rsidP="00FA630C">
      <w:pPr>
        <w:rPr>
          <w:sz w:val="32"/>
          <w:szCs w:val="32"/>
        </w:rPr>
      </w:pPr>
    </w:p>
    <w:p w:rsidR="00D07291" w:rsidRDefault="00D07291" w:rsidP="001521BE">
      <w:pPr>
        <w:pStyle w:val="A16TSLegends"/>
      </w:pPr>
      <w:r w:rsidRPr="00F444CF">
        <w:rPr>
          <w:b/>
        </w:rPr>
        <w:t>Assumption:</w:t>
      </w:r>
      <w:r w:rsidR="00F444CF">
        <w:t xml:space="preserve"> T</w:t>
      </w:r>
      <w:r w:rsidRPr="00FB33C6">
        <w:t xml:space="preserve">he </w:t>
      </w:r>
      <w:proofErr w:type="spellStart"/>
      <w:proofErr w:type="gramStart"/>
      <w:r>
        <w:t>Tr</w:t>
      </w:r>
      <w:proofErr w:type="spellEnd"/>
      <w:proofErr w:type="gramEnd"/>
      <w:r w:rsidRPr="00FB33C6">
        <w:t xml:space="preserve"> signal was the same in all the</w:t>
      </w:r>
      <w:r>
        <w:t xml:space="preserve"> measured</w:t>
      </w:r>
      <w:r w:rsidRPr="00FB33C6">
        <w:t xml:space="preserve"> cases. Therefore, the received signal </w:t>
      </w:r>
      <w:r>
        <w:t xml:space="preserve">from the </w:t>
      </w:r>
      <w:r w:rsidRPr="00FB33C6">
        <w:t>2</w:t>
      </w:r>
      <w:r w:rsidRPr="00FB33C6">
        <w:rPr>
          <w:vertAlign w:val="superscript"/>
        </w:rPr>
        <w:t>nd</w:t>
      </w:r>
      <w:r w:rsidRPr="00FB33C6">
        <w:t xml:space="preserve"> </w:t>
      </w:r>
      <w:r>
        <w:t xml:space="preserve">sample </w:t>
      </w:r>
      <w:r w:rsidRPr="00FB33C6">
        <w:t>was attenuated to</w:t>
      </w:r>
      <w:r>
        <w:t xml:space="preserve"> about</w:t>
      </w:r>
      <w:r w:rsidRPr="00FB33C6">
        <w:t xml:space="preserve"> its half</w:t>
      </w:r>
      <w:r>
        <w:t xml:space="preserve"> (relative to the first sample)</w:t>
      </w:r>
      <w:r w:rsidRPr="00FB33C6">
        <w:t xml:space="preserve"> </w:t>
      </w:r>
      <w:r>
        <w:t>where to</w:t>
      </w:r>
      <w:r w:rsidRPr="00FB33C6">
        <w:t xml:space="preserve"> the 3</w:t>
      </w:r>
      <w:r w:rsidRPr="00FB33C6">
        <w:rPr>
          <w:vertAlign w:val="superscript"/>
        </w:rPr>
        <w:t>rd</w:t>
      </w:r>
      <w:r w:rsidRPr="00FB33C6">
        <w:t xml:space="preserve"> </w:t>
      </w:r>
      <w:r>
        <w:t>one</w:t>
      </w:r>
      <w:r w:rsidRPr="00FB33C6">
        <w:t xml:space="preserve"> – almost to its quarter</w:t>
      </w:r>
      <w:r>
        <w:t>. These results are</w:t>
      </w:r>
      <w:r w:rsidRPr="00FB33C6">
        <w:t xml:space="preserve"> according to the</w:t>
      </w:r>
      <w:r>
        <w:t xml:space="preserve"> sample</w:t>
      </w:r>
      <w:r w:rsidRPr="00FB33C6">
        <w:t xml:space="preserve"> thicknesses.</w:t>
      </w:r>
    </w:p>
    <w:p w:rsidR="00D07291" w:rsidRDefault="00D07291" w:rsidP="00FA630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8"/>
        <w:gridCol w:w="1421"/>
        <w:gridCol w:w="1513"/>
      </w:tblGrid>
      <w:tr w:rsidR="00D07291" w:rsidRPr="00F444CF" w:rsidTr="00145B56">
        <w:tc>
          <w:tcPr>
            <w:tcW w:w="1420" w:type="dxa"/>
            <w:shd w:val="clear" w:color="auto" w:fill="auto"/>
          </w:tcPr>
          <w:p w:rsidR="00D07291" w:rsidRPr="00F444CF" w:rsidRDefault="00D07291" w:rsidP="00F444CF">
            <w:r w:rsidRPr="00F444CF">
              <w:lastRenderedPageBreak/>
              <w:t>Frequency</w:t>
            </w:r>
          </w:p>
          <w:p w:rsidR="00D07291" w:rsidRPr="00F444CF" w:rsidRDefault="00D07291" w:rsidP="00F444CF">
            <w:r w:rsidRPr="00F444CF">
              <w:t>f [MHz]</w:t>
            </w:r>
          </w:p>
        </w:tc>
        <w:tc>
          <w:tcPr>
            <w:tcW w:w="1420" w:type="dxa"/>
            <w:shd w:val="clear" w:color="auto" w:fill="auto"/>
          </w:tcPr>
          <w:p w:rsidR="00D07291" w:rsidRPr="00F444CF" w:rsidRDefault="00D07291" w:rsidP="00F444CF">
            <w:r w:rsidRPr="00F444CF">
              <w:t>pulses per burst (ppb)</w:t>
            </w:r>
          </w:p>
        </w:tc>
        <w:tc>
          <w:tcPr>
            <w:tcW w:w="1420" w:type="dxa"/>
            <w:shd w:val="clear" w:color="auto" w:fill="auto"/>
          </w:tcPr>
          <w:p w:rsidR="00D07291" w:rsidRPr="00F444CF" w:rsidRDefault="00D07291" w:rsidP="00F444CF">
            <w:r w:rsidRPr="00F444CF">
              <w:t xml:space="preserve">No. </w:t>
            </w:r>
            <w:proofErr w:type="spellStart"/>
            <w:r w:rsidRPr="00F444CF">
              <w:t>pf</w:t>
            </w:r>
            <w:proofErr w:type="spellEnd"/>
            <w:r w:rsidRPr="00F444CF">
              <w:t xml:space="preserve"> TB samples</w:t>
            </w:r>
          </w:p>
        </w:tc>
        <w:tc>
          <w:tcPr>
            <w:tcW w:w="1420" w:type="dxa"/>
            <w:shd w:val="clear" w:color="auto" w:fill="auto"/>
          </w:tcPr>
          <w:p w:rsidR="00D07291" w:rsidRPr="00F444CF" w:rsidRDefault="00D07291" w:rsidP="00F444CF">
            <w:r w:rsidRPr="00F444CF">
              <w:t>Spectral response analysis</w:t>
            </w:r>
          </w:p>
        </w:tc>
        <w:tc>
          <w:tcPr>
            <w:tcW w:w="1421" w:type="dxa"/>
            <w:shd w:val="clear" w:color="auto" w:fill="auto"/>
          </w:tcPr>
          <w:p w:rsidR="00D07291" w:rsidRPr="00F444CF" w:rsidRDefault="00D07291" w:rsidP="00F444CF">
            <w:r w:rsidRPr="00F444CF">
              <w:t>Attenuation vs. frequency</w:t>
            </w:r>
          </w:p>
        </w:tc>
        <w:tc>
          <w:tcPr>
            <w:tcW w:w="1421" w:type="dxa"/>
            <w:shd w:val="clear" w:color="auto" w:fill="auto"/>
          </w:tcPr>
          <w:p w:rsidR="00D07291" w:rsidRPr="00F444CF" w:rsidRDefault="00D07291" w:rsidP="00F444CF">
            <w:r w:rsidRPr="00F444CF">
              <w:t>Remarks</w:t>
            </w:r>
          </w:p>
        </w:tc>
      </w:tr>
      <w:tr w:rsidR="00D07291" w:rsidRPr="00F444CF" w:rsidTr="00145B56">
        <w:tc>
          <w:tcPr>
            <w:tcW w:w="1420" w:type="dxa"/>
            <w:shd w:val="clear" w:color="auto" w:fill="auto"/>
          </w:tcPr>
          <w:p w:rsidR="00D07291" w:rsidRPr="00F444CF" w:rsidRDefault="00D07291" w:rsidP="00F444CF">
            <w:r w:rsidRPr="00F444CF">
              <w:t>5</w:t>
            </w:r>
          </w:p>
        </w:tc>
        <w:tc>
          <w:tcPr>
            <w:tcW w:w="1420" w:type="dxa"/>
            <w:shd w:val="clear" w:color="auto" w:fill="auto"/>
          </w:tcPr>
          <w:p w:rsidR="00D07291" w:rsidRPr="00F444CF" w:rsidRDefault="00D07291" w:rsidP="00F444CF">
            <w:r w:rsidRPr="00F444CF">
              <w:t>1</w:t>
            </w:r>
          </w:p>
        </w:tc>
        <w:tc>
          <w:tcPr>
            <w:tcW w:w="1420" w:type="dxa"/>
            <w:shd w:val="clear" w:color="auto" w:fill="auto"/>
          </w:tcPr>
          <w:p w:rsidR="00D07291" w:rsidRPr="00F444CF" w:rsidRDefault="00D07291" w:rsidP="00F444CF">
            <w:r w:rsidRPr="00F444CF">
              <w:t>3</w:t>
            </w:r>
          </w:p>
        </w:tc>
        <w:tc>
          <w:tcPr>
            <w:tcW w:w="1420" w:type="dxa"/>
            <w:shd w:val="clear" w:color="auto" w:fill="auto"/>
          </w:tcPr>
          <w:p w:rsidR="00D07291" w:rsidRPr="00F444CF" w:rsidRDefault="00D07291" w:rsidP="00F444CF">
            <w:r w:rsidRPr="00F444CF">
              <w:t>-HF SL in noise.</w:t>
            </w:r>
            <w:r w:rsidR="000934F5">
              <w:t>&lt;</w:t>
            </w:r>
            <w:proofErr w:type="spellStart"/>
            <w:r w:rsidR="000934F5">
              <w:t>br</w:t>
            </w:r>
            <w:proofErr w:type="spellEnd"/>
            <w:r w:rsidR="000934F5">
              <w:t>&gt;</w:t>
            </w:r>
          </w:p>
          <w:p w:rsidR="00D07291" w:rsidRPr="00F444CF" w:rsidRDefault="00D07291" w:rsidP="00F444CF">
            <w:r w:rsidRPr="00F444CF">
              <w:t>-LF SL detected</w:t>
            </w:r>
            <w:r w:rsidR="000934F5">
              <w:t>&lt;</w:t>
            </w:r>
            <w:proofErr w:type="spellStart"/>
            <w:r w:rsidR="000934F5">
              <w:t>br</w:t>
            </w:r>
            <w:proofErr w:type="spellEnd"/>
            <w:r w:rsidR="000934F5">
              <w:t>&gt;</w:t>
            </w:r>
          </w:p>
          <w:p w:rsidR="00D07291" w:rsidRPr="00F444CF" w:rsidRDefault="00D07291" w:rsidP="00F444CF">
            <w:r w:rsidRPr="00F444CF">
              <w:t>-Central freq. detected</w:t>
            </w:r>
          </w:p>
        </w:tc>
        <w:tc>
          <w:tcPr>
            <w:tcW w:w="1421" w:type="dxa"/>
            <w:shd w:val="clear" w:color="auto" w:fill="auto"/>
          </w:tcPr>
          <w:p w:rsidR="00D07291" w:rsidRPr="00F444CF" w:rsidRDefault="00D07291" w:rsidP="00F444CF">
            <w:r w:rsidRPr="00F444CF">
              <w:t xml:space="preserve">Slice 4.5 cm: </w:t>
            </w:r>
          </w:p>
          <w:p w:rsidR="00D07291" w:rsidRPr="00F444CF" w:rsidRDefault="00D07291" w:rsidP="00F444CF">
            <w:r w:rsidRPr="00F444CF">
              <w:t>6.5 dB/MHz</w:t>
            </w:r>
            <w:r w:rsidR="000934F5">
              <w:t>&lt;</w:t>
            </w:r>
            <w:proofErr w:type="spellStart"/>
            <w:r w:rsidR="000934F5">
              <w:t>br</w:t>
            </w:r>
            <w:proofErr w:type="spellEnd"/>
            <w:r w:rsidR="000934F5">
              <w:t>&gt;</w:t>
            </w:r>
          </w:p>
          <w:p w:rsidR="00D07291" w:rsidRPr="00F444CF" w:rsidRDefault="00D07291" w:rsidP="00F444CF">
            <w:r w:rsidRPr="00F444CF">
              <w:t>Slice 8.3 cm = Slice 14 cm:</w:t>
            </w:r>
            <w:r w:rsidR="000934F5">
              <w:t>&lt;</w:t>
            </w:r>
            <w:proofErr w:type="spellStart"/>
            <w:r w:rsidR="000934F5">
              <w:t>br</w:t>
            </w:r>
            <w:proofErr w:type="spellEnd"/>
            <w:r w:rsidR="000934F5">
              <w:t>&gt;</w:t>
            </w:r>
            <w:r w:rsidRPr="00F444CF">
              <w:t xml:space="preserve"> </w:t>
            </w:r>
          </w:p>
          <w:p w:rsidR="00D07291" w:rsidRPr="00F444CF" w:rsidRDefault="00D07291" w:rsidP="00F444CF">
            <w:r w:rsidRPr="00F444CF">
              <w:t>8 dB/MHz</w:t>
            </w:r>
          </w:p>
          <w:p w:rsidR="00D07291" w:rsidRPr="00F444CF" w:rsidRDefault="00D07291" w:rsidP="00F444CF"/>
        </w:tc>
        <w:tc>
          <w:tcPr>
            <w:tcW w:w="1421" w:type="dxa"/>
            <w:shd w:val="clear" w:color="auto" w:fill="auto"/>
          </w:tcPr>
          <w:p w:rsidR="00D07291" w:rsidRPr="00F444CF" w:rsidRDefault="00D07291" w:rsidP="00F444CF">
            <w:r w:rsidRPr="00F444CF">
              <w:t>Higher attenuation prop, to sample thickness.</w:t>
            </w:r>
            <w:r w:rsidR="000934F5">
              <w:t>&lt;</w:t>
            </w:r>
            <w:proofErr w:type="spellStart"/>
            <w:r w:rsidR="000934F5">
              <w:t>br</w:t>
            </w:r>
            <w:proofErr w:type="spellEnd"/>
            <w:r w:rsidR="000934F5">
              <w:t>&gt;</w:t>
            </w:r>
          </w:p>
          <w:p w:rsidR="00D07291" w:rsidRPr="00F444CF" w:rsidRDefault="00D07291" w:rsidP="00F444CF">
            <w:r w:rsidRPr="00F444CF">
              <w:t>Signal distortion.</w:t>
            </w:r>
          </w:p>
          <w:p w:rsidR="00D07291" w:rsidRPr="00F444CF" w:rsidRDefault="00D07291" w:rsidP="00F444CF"/>
          <w:p w:rsidR="00D07291" w:rsidRPr="00F444CF" w:rsidRDefault="00D07291" w:rsidP="00F444CF"/>
        </w:tc>
      </w:tr>
      <w:tr w:rsidR="00D07291" w:rsidRPr="00F444CF" w:rsidTr="00145B56">
        <w:trPr>
          <w:trHeight w:val="845"/>
        </w:trPr>
        <w:tc>
          <w:tcPr>
            <w:tcW w:w="1420" w:type="dxa"/>
            <w:shd w:val="clear" w:color="auto" w:fill="auto"/>
          </w:tcPr>
          <w:p w:rsidR="00D07291" w:rsidRPr="00F444CF" w:rsidRDefault="00D07291" w:rsidP="00F444CF">
            <w:r w:rsidRPr="00F444CF">
              <w:t>5</w:t>
            </w:r>
          </w:p>
        </w:tc>
        <w:tc>
          <w:tcPr>
            <w:tcW w:w="1420" w:type="dxa"/>
            <w:shd w:val="clear" w:color="auto" w:fill="auto"/>
          </w:tcPr>
          <w:p w:rsidR="00D07291" w:rsidRPr="00F444CF" w:rsidRDefault="00D07291" w:rsidP="00F444CF">
            <w:r w:rsidRPr="00F444CF">
              <w:t>3</w:t>
            </w:r>
          </w:p>
        </w:tc>
        <w:tc>
          <w:tcPr>
            <w:tcW w:w="1420" w:type="dxa"/>
            <w:shd w:val="clear" w:color="auto" w:fill="auto"/>
          </w:tcPr>
          <w:p w:rsidR="00D07291" w:rsidRPr="00F444CF" w:rsidRDefault="00D07291" w:rsidP="00F444CF">
            <w:r w:rsidRPr="00F444CF">
              <w:t>3</w:t>
            </w:r>
          </w:p>
        </w:tc>
        <w:tc>
          <w:tcPr>
            <w:tcW w:w="1420" w:type="dxa"/>
            <w:shd w:val="clear" w:color="auto" w:fill="auto"/>
          </w:tcPr>
          <w:p w:rsidR="00D07291" w:rsidRPr="00F444CF" w:rsidRDefault="00D07291" w:rsidP="00F444CF">
            <w:r w:rsidRPr="00F444CF">
              <w:t>As above</w:t>
            </w:r>
          </w:p>
        </w:tc>
        <w:tc>
          <w:tcPr>
            <w:tcW w:w="1421" w:type="dxa"/>
            <w:shd w:val="clear" w:color="auto" w:fill="auto"/>
          </w:tcPr>
          <w:p w:rsidR="00D07291" w:rsidRPr="00F444CF" w:rsidRDefault="00D07291" w:rsidP="00F444CF">
            <w:r w:rsidRPr="00F444CF">
              <w:t>Similar to above.</w:t>
            </w:r>
          </w:p>
          <w:p w:rsidR="00D07291" w:rsidRPr="00F444CF" w:rsidRDefault="00D07291" w:rsidP="00F444CF"/>
        </w:tc>
        <w:tc>
          <w:tcPr>
            <w:tcW w:w="1421" w:type="dxa"/>
            <w:shd w:val="clear" w:color="auto" w:fill="auto"/>
          </w:tcPr>
          <w:p w:rsidR="00D07291" w:rsidRPr="00F444CF" w:rsidRDefault="00D07291" w:rsidP="00F444CF">
            <w:r w:rsidRPr="00F444CF">
              <w:t>As above</w:t>
            </w:r>
          </w:p>
        </w:tc>
      </w:tr>
      <w:tr w:rsidR="00D07291" w:rsidRPr="00F444CF" w:rsidTr="00145B56">
        <w:tc>
          <w:tcPr>
            <w:tcW w:w="1420" w:type="dxa"/>
            <w:shd w:val="clear" w:color="auto" w:fill="auto"/>
          </w:tcPr>
          <w:p w:rsidR="00D07291" w:rsidRPr="00F444CF" w:rsidRDefault="00D07291" w:rsidP="00F444CF">
            <w:r w:rsidRPr="00F444CF">
              <w:t>5</w:t>
            </w:r>
          </w:p>
        </w:tc>
        <w:tc>
          <w:tcPr>
            <w:tcW w:w="1420" w:type="dxa"/>
            <w:shd w:val="clear" w:color="auto" w:fill="auto"/>
          </w:tcPr>
          <w:p w:rsidR="00D07291" w:rsidRPr="00F444CF" w:rsidRDefault="00D07291" w:rsidP="00F444CF">
            <w:r w:rsidRPr="00F444CF">
              <w:t>3</w:t>
            </w:r>
          </w:p>
        </w:tc>
        <w:tc>
          <w:tcPr>
            <w:tcW w:w="1420" w:type="dxa"/>
            <w:shd w:val="clear" w:color="auto" w:fill="auto"/>
          </w:tcPr>
          <w:p w:rsidR="00D07291" w:rsidRPr="00F444CF" w:rsidRDefault="00D07291" w:rsidP="00F444CF">
            <w:r w:rsidRPr="00F444CF">
              <w:t>3</w:t>
            </w:r>
          </w:p>
        </w:tc>
        <w:tc>
          <w:tcPr>
            <w:tcW w:w="1420" w:type="dxa"/>
            <w:shd w:val="clear" w:color="auto" w:fill="auto"/>
          </w:tcPr>
          <w:p w:rsidR="00D07291" w:rsidRPr="00F444CF" w:rsidRDefault="00D07291" w:rsidP="00F444CF">
            <w:r w:rsidRPr="00F444CF">
              <w:t>As above</w:t>
            </w:r>
          </w:p>
        </w:tc>
        <w:tc>
          <w:tcPr>
            <w:tcW w:w="1421" w:type="dxa"/>
            <w:shd w:val="clear" w:color="auto" w:fill="auto"/>
          </w:tcPr>
          <w:p w:rsidR="00D07291" w:rsidRPr="00F444CF" w:rsidRDefault="00D07291" w:rsidP="00F444CF">
            <w:r w:rsidRPr="00F444CF">
              <w:t>Slice 4.5 cm:</w:t>
            </w:r>
          </w:p>
          <w:p w:rsidR="00D07291" w:rsidRPr="00F444CF" w:rsidRDefault="00D07291" w:rsidP="00F444CF">
            <w:r w:rsidRPr="00F444CF">
              <w:t xml:space="preserve"> 7.5 dB/MHz</w:t>
            </w:r>
            <w:r w:rsidR="000934F5">
              <w:t>&lt;</w:t>
            </w:r>
            <w:proofErr w:type="spellStart"/>
            <w:r w:rsidR="000934F5">
              <w:t>br</w:t>
            </w:r>
            <w:proofErr w:type="spellEnd"/>
            <w:r w:rsidR="000934F5">
              <w:t>&gt;</w:t>
            </w:r>
          </w:p>
          <w:p w:rsidR="00D07291" w:rsidRPr="00F444CF" w:rsidRDefault="00D07291" w:rsidP="00F444CF">
            <w:r w:rsidRPr="00F444CF">
              <w:t>Slice 8.3 cm =</w:t>
            </w:r>
          </w:p>
          <w:p w:rsidR="00D07291" w:rsidRPr="00F444CF" w:rsidRDefault="00D07291" w:rsidP="00F444CF">
            <w:r w:rsidRPr="00F444CF">
              <w:t>7.2 dB/MHz</w:t>
            </w:r>
            <w:r w:rsidR="000934F5">
              <w:t>&lt;</w:t>
            </w:r>
            <w:proofErr w:type="spellStart"/>
            <w:r w:rsidR="000934F5">
              <w:t>br</w:t>
            </w:r>
            <w:proofErr w:type="spellEnd"/>
            <w:r w:rsidR="000934F5">
              <w:t>&gt;</w:t>
            </w:r>
          </w:p>
          <w:p w:rsidR="00D07291" w:rsidRPr="00F444CF" w:rsidRDefault="00D07291" w:rsidP="00F444CF">
            <w:r w:rsidRPr="00F444CF">
              <w:t xml:space="preserve">Slice 14 cm: </w:t>
            </w:r>
          </w:p>
          <w:p w:rsidR="00D07291" w:rsidRPr="00F444CF" w:rsidRDefault="00D07291" w:rsidP="00F444CF">
            <w:r w:rsidRPr="00F444CF">
              <w:t>7.1 dB/MHz</w:t>
            </w:r>
          </w:p>
          <w:p w:rsidR="00D07291" w:rsidRPr="00F444CF" w:rsidRDefault="00D07291" w:rsidP="00F444CF"/>
        </w:tc>
        <w:tc>
          <w:tcPr>
            <w:tcW w:w="1421" w:type="dxa"/>
            <w:shd w:val="clear" w:color="auto" w:fill="auto"/>
          </w:tcPr>
          <w:p w:rsidR="00D07291" w:rsidRPr="00F444CF" w:rsidRDefault="00D07291" w:rsidP="00F444CF">
            <w:r w:rsidRPr="00F444CF">
              <w:t>As above</w:t>
            </w:r>
          </w:p>
          <w:p w:rsidR="00D07291" w:rsidRPr="00F444CF" w:rsidRDefault="00D07291" w:rsidP="00F444CF">
            <w:r w:rsidRPr="00F444CF">
              <w:t>+</w:t>
            </w:r>
          </w:p>
          <w:p w:rsidR="00D07291" w:rsidRPr="00F444CF" w:rsidRDefault="00D07291" w:rsidP="00F444CF">
            <w:r w:rsidRPr="00F444CF">
              <w:t>Expressed more with larger no. of ppb.</w:t>
            </w:r>
          </w:p>
        </w:tc>
      </w:tr>
    </w:tbl>
    <w:p w:rsidR="00D07291" w:rsidRDefault="00D07291" w:rsidP="00FA630C">
      <w:pPr>
        <w:spacing w:line="360" w:lineRule="auto"/>
        <w:rPr>
          <w:u w:val="single"/>
        </w:rPr>
      </w:pPr>
    </w:p>
    <w:p w:rsidR="00F444CF" w:rsidRDefault="00F444CF" w:rsidP="00FA630C">
      <w:pPr>
        <w:spacing w:line="360" w:lineRule="auto"/>
        <w:rPr>
          <w:b/>
          <w:bCs/>
          <w:u w:val="single"/>
        </w:rPr>
      </w:pPr>
    </w:p>
    <w:p w:rsidR="00090881" w:rsidRPr="00090881" w:rsidRDefault="00090881" w:rsidP="00090881">
      <w:pPr>
        <w:pStyle w:val="A13BodyContent"/>
      </w:pPr>
      <w:r w:rsidRPr="00090881">
        <w:t>&lt;</w:t>
      </w:r>
      <w:proofErr w:type="spellStart"/>
      <w:r w:rsidRPr="00090881">
        <w:t>pagebreak</w:t>
      </w:r>
      <w:proofErr w:type="spellEnd"/>
      <w:r w:rsidRPr="00090881">
        <w:t>/&gt;</w:t>
      </w:r>
    </w:p>
    <w:p w:rsidR="00D07291" w:rsidRPr="00342BEB" w:rsidRDefault="00D07291" w:rsidP="004B2F93">
      <w:pPr>
        <w:pStyle w:val="A15TLegends"/>
        <w:rPr>
          <w:b/>
        </w:rPr>
      </w:pPr>
      <w:r w:rsidRPr="004B2F93">
        <w:rPr>
          <w:b/>
        </w:rPr>
        <w:t>Table</w:t>
      </w:r>
      <w:r w:rsidRPr="00E26709">
        <w:rPr>
          <w:b/>
        </w:rPr>
        <w:t xml:space="preserve"> 3: </w:t>
      </w:r>
      <w:r w:rsidRPr="004B2F93">
        <w:t xml:space="preserve">Summary of the experiments with the 3 samples, at </w:t>
      </w:r>
      <w:proofErr w:type="spellStart"/>
      <w:r w:rsidRPr="004B2F93">
        <w:t>f</w:t>
      </w:r>
      <w:r w:rsidRPr="004B2F93">
        <w:rPr>
          <w:vertAlign w:val="subscript"/>
        </w:rPr>
        <w:t>US</w:t>
      </w:r>
      <w:proofErr w:type="spellEnd"/>
      <w:r w:rsidRPr="004B2F93">
        <w:t xml:space="preserve"> = 5</w:t>
      </w:r>
      <w:r w:rsidR="00857F1C">
        <w:t xml:space="preserve"> MHz and for 1, 3 and 6</w:t>
      </w:r>
      <w:r w:rsidRPr="004B2F93">
        <w:t xml:space="preserve"> pulses/burst. Here were measured (i) Signal amplitude </w:t>
      </w:r>
      <w:proofErr w:type="spellStart"/>
      <w:r w:rsidRPr="004B2F93">
        <w:t>vs</w:t>
      </w:r>
      <w:proofErr w:type="spellEnd"/>
      <w:r w:rsidRPr="004B2F93">
        <w:t xml:space="preserve"> time; (ii) Attenuation vs. frequency; and there were assessed (iii) Spectra distribution vs. frequency and (iv) SOS.</w:t>
      </w:r>
    </w:p>
    <w:p w:rsidR="00D07291" w:rsidRDefault="00F444CF" w:rsidP="004B2F93">
      <w:pPr>
        <w:pStyle w:val="A14Tables"/>
      </w:pPr>
      <w:r>
        <w:t>Table3</w:t>
      </w:r>
    </w:p>
    <w:p w:rsidR="00D07291" w:rsidRDefault="00D07291" w:rsidP="00FA630C">
      <w:pPr>
        <w:spacing w:line="360" w:lineRule="auto"/>
      </w:pPr>
    </w:p>
    <w:p w:rsidR="00D07291" w:rsidRPr="00FB33C6" w:rsidRDefault="00D07291" w:rsidP="00FA630C">
      <w:pPr>
        <w:spacing w:line="360" w:lineRule="auto"/>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1985"/>
        <w:gridCol w:w="2885"/>
      </w:tblGrid>
      <w:tr w:rsidR="00D07291" w:rsidRPr="00251EAE" w:rsidTr="00145B56">
        <w:trPr>
          <w:jc w:val="center"/>
        </w:trPr>
        <w:tc>
          <w:tcPr>
            <w:tcW w:w="1668" w:type="dxa"/>
            <w:shd w:val="clear" w:color="auto" w:fill="auto"/>
          </w:tcPr>
          <w:p w:rsidR="00D07291" w:rsidRPr="00251EAE" w:rsidRDefault="00D07291" w:rsidP="00FA630C">
            <w:pPr>
              <w:spacing w:line="360" w:lineRule="auto"/>
              <w:rPr>
                <w:b/>
                <w:bCs/>
              </w:rPr>
            </w:pPr>
            <w:r w:rsidRPr="00251EAE">
              <w:rPr>
                <w:b/>
                <w:bCs/>
              </w:rPr>
              <w:t>US Frequency [GHz]</w:t>
            </w:r>
          </w:p>
        </w:tc>
        <w:tc>
          <w:tcPr>
            <w:tcW w:w="1984" w:type="dxa"/>
            <w:shd w:val="clear" w:color="auto" w:fill="auto"/>
          </w:tcPr>
          <w:p w:rsidR="00D07291" w:rsidRPr="00251EAE" w:rsidRDefault="00D07291" w:rsidP="00FA630C">
            <w:pPr>
              <w:spacing w:line="360" w:lineRule="auto"/>
              <w:rPr>
                <w:b/>
                <w:bCs/>
              </w:rPr>
            </w:pPr>
            <w:r w:rsidRPr="00251EAE">
              <w:rPr>
                <w:b/>
                <w:bCs/>
              </w:rPr>
              <w:t>Pulse per burst</w:t>
            </w:r>
          </w:p>
          <w:p w:rsidR="00D07291" w:rsidRPr="00251EAE" w:rsidRDefault="00D07291" w:rsidP="00FA630C">
            <w:pPr>
              <w:spacing w:line="360" w:lineRule="auto"/>
              <w:rPr>
                <w:b/>
                <w:bCs/>
              </w:rPr>
            </w:pPr>
            <w:r w:rsidRPr="00251EAE">
              <w:rPr>
                <w:b/>
                <w:bCs/>
              </w:rPr>
              <w:t>(ppb)</w:t>
            </w:r>
          </w:p>
        </w:tc>
        <w:tc>
          <w:tcPr>
            <w:tcW w:w="1985" w:type="dxa"/>
            <w:shd w:val="clear" w:color="auto" w:fill="auto"/>
          </w:tcPr>
          <w:p w:rsidR="00D07291" w:rsidRPr="00251EAE" w:rsidRDefault="00D07291" w:rsidP="00FA630C">
            <w:pPr>
              <w:spacing w:line="360" w:lineRule="auto"/>
              <w:rPr>
                <w:b/>
                <w:bCs/>
              </w:rPr>
            </w:pPr>
            <w:r w:rsidRPr="00251EAE">
              <w:rPr>
                <w:b/>
                <w:bCs/>
              </w:rPr>
              <w:t>Amplitude [dB] vs. time [</w:t>
            </w:r>
            <w:proofErr w:type="spellStart"/>
            <w:r w:rsidRPr="00251EAE">
              <w:rPr>
                <w:b/>
                <w:bCs/>
              </w:rPr>
              <w:t>μsec</w:t>
            </w:r>
            <w:proofErr w:type="spellEnd"/>
            <w:r w:rsidRPr="00251EAE">
              <w:rPr>
                <w:b/>
                <w:bCs/>
              </w:rPr>
              <w:t>]</w:t>
            </w:r>
          </w:p>
        </w:tc>
        <w:tc>
          <w:tcPr>
            <w:tcW w:w="2885" w:type="dxa"/>
            <w:shd w:val="clear" w:color="auto" w:fill="auto"/>
          </w:tcPr>
          <w:p w:rsidR="00D07291" w:rsidRPr="00251EAE" w:rsidRDefault="00D07291" w:rsidP="00FA630C">
            <w:pPr>
              <w:spacing w:line="360" w:lineRule="auto"/>
              <w:rPr>
                <w:b/>
                <w:bCs/>
              </w:rPr>
            </w:pPr>
            <w:r w:rsidRPr="00251EAE">
              <w:rPr>
                <w:b/>
                <w:bCs/>
              </w:rPr>
              <w:t>Spectral Response</w:t>
            </w:r>
          </w:p>
          <w:p w:rsidR="00D07291" w:rsidRPr="00251EAE" w:rsidRDefault="00D07291" w:rsidP="00FA630C">
            <w:pPr>
              <w:spacing w:line="360" w:lineRule="auto"/>
              <w:rPr>
                <w:b/>
                <w:bCs/>
              </w:rPr>
            </w:pPr>
            <w:r w:rsidRPr="00251EAE">
              <w:rPr>
                <w:b/>
                <w:bCs/>
              </w:rPr>
              <w:t>Amplitude [dB] vs.  frequency [MHz]</w:t>
            </w:r>
          </w:p>
        </w:tc>
      </w:tr>
      <w:tr w:rsidR="00D07291" w:rsidRPr="00251EAE" w:rsidTr="00145B56">
        <w:trPr>
          <w:jc w:val="center"/>
        </w:trPr>
        <w:tc>
          <w:tcPr>
            <w:tcW w:w="1668" w:type="dxa"/>
            <w:shd w:val="clear" w:color="auto" w:fill="auto"/>
          </w:tcPr>
          <w:p w:rsidR="00D07291" w:rsidRPr="00251EAE" w:rsidRDefault="00D07291" w:rsidP="00FA630C">
            <w:pPr>
              <w:spacing w:line="360" w:lineRule="auto"/>
              <w:rPr>
                <w:sz w:val="20"/>
                <w:szCs w:val="20"/>
              </w:rPr>
            </w:pPr>
            <w:r w:rsidRPr="00251EAE">
              <w:rPr>
                <w:sz w:val="20"/>
                <w:szCs w:val="20"/>
              </w:rPr>
              <w:t>4</w:t>
            </w:r>
          </w:p>
        </w:tc>
        <w:tc>
          <w:tcPr>
            <w:tcW w:w="1984" w:type="dxa"/>
            <w:shd w:val="clear" w:color="auto" w:fill="auto"/>
          </w:tcPr>
          <w:p w:rsidR="00D07291" w:rsidRPr="00251EAE" w:rsidRDefault="00D07291" w:rsidP="00FA630C">
            <w:pPr>
              <w:spacing w:line="360" w:lineRule="auto"/>
              <w:rPr>
                <w:sz w:val="20"/>
                <w:szCs w:val="20"/>
              </w:rPr>
            </w:pPr>
            <w:r w:rsidRPr="00251EAE">
              <w:rPr>
                <w:sz w:val="20"/>
                <w:szCs w:val="20"/>
              </w:rPr>
              <w:t>1</w:t>
            </w:r>
          </w:p>
        </w:tc>
        <w:tc>
          <w:tcPr>
            <w:tcW w:w="1985" w:type="dxa"/>
            <w:shd w:val="clear" w:color="auto" w:fill="auto"/>
          </w:tcPr>
          <w:p w:rsidR="00D07291" w:rsidRPr="00251EAE" w:rsidRDefault="00D07291" w:rsidP="00FA630C">
            <w:pPr>
              <w:spacing w:line="360" w:lineRule="auto"/>
              <w:rPr>
                <w:sz w:val="20"/>
                <w:szCs w:val="20"/>
              </w:rPr>
            </w:pPr>
            <w:r w:rsidRPr="00251EAE">
              <w:rPr>
                <w:sz w:val="20"/>
                <w:szCs w:val="20"/>
              </w:rPr>
              <w:t>Received US signal is wider</w:t>
            </w:r>
          </w:p>
        </w:tc>
        <w:tc>
          <w:tcPr>
            <w:tcW w:w="2885" w:type="dxa"/>
            <w:shd w:val="clear" w:color="auto" w:fill="auto"/>
          </w:tcPr>
          <w:p w:rsidR="00D07291" w:rsidRPr="00251EAE" w:rsidRDefault="00D07291" w:rsidP="00FA630C">
            <w:pPr>
              <w:spacing w:line="360" w:lineRule="auto"/>
              <w:rPr>
                <w:sz w:val="20"/>
                <w:szCs w:val="20"/>
              </w:rPr>
            </w:pPr>
            <w:r w:rsidRPr="00251EAE">
              <w:rPr>
                <w:sz w:val="20"/>
                <w:szCs w:val="20"/>
              </w:rPr>
              <w:t xml:space="preserve">LF, </w:t>
            </w:r>
            <w:proofErr w:type="spellStart"/>
            <w:r w:rsidRPr="00251EAE">
              <w:rPr>
                <w:sz w:val="20"/>
                <w:szCs w:val="20"/>
              </w:rPr>
              <w:t>Sl</w:t>
            </w:r>
            <w:proofErr w:type="spellEnd"/>
            <w:r>
              <w:rPr>
                <w:sz w:val="20"/>
                <w:szCs w:val="20"/>
              </w:rPr>
              <w:t xml:space="preserve"> </w:t>
            </w:r>
            <w:proofErr w:type="spellStart"/>
            <w:r>
              <w:rPr>
                <w:sz w:val="20"/>
                <w:szCs w:val="20"/>
              </w:rPr>
              <w:t>att</w:t>
            </w:r>
            <w:proofErr w:type="spellEnd"/>
            <w:r w:rsidRPr="00251EAE">
              <w:rPr>
                <w:sz w:val="20"/>
                <w:szCs w:val="20"/>
              </w:rPr>
              <w:t>: (-20) to (-30)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Central freq</w:t>
            </w:r>
            <w:r>
              <w:rPr>
                <w:sz w:val="20"/>
                <w:szCs w:val="20"/>
              </w:rPr>
              <w:t xml:space="preserve">. </w:t>
            </w:r>
            <w:r>
              <w:t>a</w:t>
            </w:r>
            <w:r>
              <w:rPr>
                <w:sz w:val="20"/>
                <w:szCs w:val="20"/>
              </w:rPr>
              <w:t>tt</w:t>
            </w:r>
            <w:r w:rsidRPr="00251EAE">
              <w:rPr>
                <w:sz w:val="20"/>
                <w:szCs w:val="20"/>
              </w:rPr>
              <w:t>.: (-40)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HF, SL:</w:t>
            </w:r>
            <w:r>
              <w:rPr>
                <w:sz w:val="20"/>
                <w:szCs w:val="20"/>
              </w:rPr>
              <w:t xml:space="preserve"> att.</w:t>
            </w:r>
            <w:r w:rsidRPr="00251EAE">
              <w:rPr>
                <w:sz w:val="20"/>
                <w:szCs w:val="20"/>
              </w:rPr>
              <w:t xml:space="preserve"> (-40) dB and more.</w:t>
            </w:r>
          </w:p>
        </w:tc>
      </w:tr>
      <w:tr w:rsidR="00D07291" w:rsidRPr="00251EAE" w:rsidTr="00145B56">
        <w:trPr>
          <w:jc w:val="center"/>
        </w:trPr>
        <w:tc>
          <w:tcPr>
            <w:tcW w:w="1668" w:type="dxa"/>
            <w:shd w:val="clear" w:color="auto" w:fill="auto"/>
          </w:tcPr>
          <w:p w:rsidR="00D07291" w:rsidRPr="00251EAE" w:rsidRDefault="00D07291" w:rsidP="00FA630C">
            <w:pPr>
              <w:spacing w:line="360" w:lineRule="auto"/>
              <w:rPr>
                <w:sz w:val="20"/>
                <w:szCs w:val="20"/>
              </w:rPr>
            </w:pPr>
            <w:r w:rsidRPr="00251EAE">
              <w:rPr>
                <w:sz w:val="20"/>
                <w:szCs w:val="20"/>
              </w:rPr>
              <w:t>4</w:t>
            </w:r>
          </w:p>
        </w:tc>
        <w:tc>
          <w:tcPr>
            <w:tcW w:w="1984" w:type="dxa"/>
            <w:shd w:val="clear" w:color="auto" w:fill="auto"/>
          </w:tcPr>
          <w:p w:rsidR="00D07291" w:rsidRPr="00251EAE" w:rsidRDefault="00D07291" w:rsidP="00FA630C">
            <w:pPr>
              <w:spacing w:line="360" w:lineRule="auto"/>
              <w:rPr>
                <w:sz w:val="20"/>
                <w:szCs w:val="20"/>
              </w:rPr>
            </w:pPr>
            <w:r w:rsidRPr="00251EAE">
              <w:rPr>
                <w:sz w:val="20"/>
                <w:szCs w:val="20"/>
              </w:rPr>
              <w:t>3</w:t>
            </w:r>
          </w:p>
        </w:tc>
        <w:tc>
          <w:tcPr>
            <w:tcW w:w="1985" w:type="dxa"/>
            <w:shd w:val="clear" w:color="auto" w:fill="auto"/>
          </w:tcPr>
          <w:p w:rsidR="00D07291" w:rsidRPr="00251EAE" w:rsidRDefault="00D07291" w:rsidP="00FA630C">
            <w:pPr>
              <w:spacing w:line="360" w:lineRule="auto"/>
              <w:rPr>
                <w:sz w:val="20"/>
                <w:szCs w:val="20"/>
              </w:rPr>
            </w:pPr>
            <w:r w:rsidRPr="00251EAE">
              <w:rPr>
                <w:sz w:val="20"/>
                <w:szCs w:val="20"/>
              </w:rPr>
              <w:t>Received US signal is wider</w:t>
            </w:r>
          </w:p>
        </w:tc>
        <w:tc>
          <w:tcPr>
            <w:tcW w:w="2885" w:type="dxa"/>
            <w:shd w:val="clear" w:color="auto" w:fill="auto"/>
          </w:tcPr>
          <w:p w:rsidR="00D07291" w:rsidRPr="00251EAE" w:rsidRDefault="00D07291" w:rsidP="00FA630C">
            <w:pPr>
              <w:spacing w:line="360" w:lineRule="auto"/>
              <w:rPr>
                <w:sz w:val="20"/>
                <w:szCs w:val="20"/>
              </w:rPr>
            </w:pPr>
            <w:r w:rsidRPr="00251EAE">
              <w:rPr>
                <w:sz w:val="20"/>
                <w:szCs w:val="20"/>
              </w:rPr>
              <w:t>LF, SL</w:t>
            </w:r>
            <w:r>
              <w:rPr>
                <w:sz w:val="20"/>
                <w:szCs w:val="20"/>
              </w:rPr>
              <w:t xml:space="preserve"> att.</w:t>
            </w:r>
            <w:r w:rsidRPr="00251EAE">
              <w:rPr>
                <w:sz w:val="20"/>
                <w:szCs w:val="20"/>
              </w:rPr>
              <w:t>: (-10) to (-20)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Central freq.</w:t>
            </w:r>
            <w:r>
              <w:rPr>
                <w:sz w:val="20"/>
                <w:szCs w:val="20"/>
              </w:rPr>
              <w:t xml:space="preserve"> att.</w:t>
            </w:r>
            <w:r w:rsidRPr="00251EAE">
              <w:rPr>
                <w:sz w:val="20"/>
                <w:szCs w:val="20"/>
              </w:rPr>
              <w:t>: (-40)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HF, SL</w:t>
            </w:r>
            <w:r>
              <w:rPr>
                <w:sz w:val="20"/>
                <w:szCs w:val="20"/>
              </w:rPr>
              <w:t xml:space="preserve"> </w:t>
            </w:r>
            <w:proofErr w:type="spellStart"/>
            <w:r>
              <w:rPr>
                <w:sz w:val="20"/>
                <w:szCs w:val="20"/>
              </w:rPr>
              <w:t>att</w:t>
            </w:r>
            <w:proofErr w:type="spellEnd"/>
            <w:r w:rsidRPr="00251EAE">
              <w:rPr>
                <w:sz w:val="20"/>
                <w:szCs w:val="20"/>
              </w:rPr>
              <w:t>: &gt; (-640) dB in noise.</w:t>
            </w:r>
          </w:p>
        </w:tc>
      </w:tr>
      <w:tr w:rsidR="00D07291" w:rsidRPr="00251EAE" w:rsidTr="00145B56">
        <w:trPr>
          <w:jc w:val="center"/>
        </w:trPr>
        <w:tc>
          <w:tcPr>
            <w:tcW w:w="1668" w:type="dxa"/>
            <w:shd w:val="clear" w:color="auto" w:fill="auto"/>
          </w:tcPr>
          <w:p w:rsidR="00D07291" w:rsidRPr="00251EAE" w:rsidRDefault="00D07291" w:rsidP="00FA630C">
            <w:pPr>
              <w:spacing w:line="360" w:lineRule="auto"/>
              <w:rPr>
                <w:sz w:val="20"/>
                <w:szCs w:val="20"/>
              </w:rPr>
            </w:pPr>
            <w:r w:rsidRPr="00251EAE">
              <w:rPr>
                <w:sz w:val="20"/>
                <w:szCs w:val="20"/>
              </w:rPr>
              <w:t>4</w:t>
            </w:r>
          </w:p>
        </w:tc>
        <w:tc>
          <w:tcPr>
            <w:tcW w:w="1984" w:type="dxa"/>
            <w:shd w:val="clear" w:color="auto" w:fill="auto"/>
          </w:tcPr>
          <w:p w:rsidR="00D07291" w:rsidRPr="00251EAE" w:rsidRDefault="00D07291" w:rsidP="00FA630C">
            <w:pPr>
              <w:spacing w:line="360" w:lineRule="auto"/>
              <w:rPr>
                <w:sz w:val="20"/>
                <w:szCs w:val="20"/>
              </w:rPr>
            </w:pPr>
            <w:r w:rsidRPr="00251EAE">
              <w:rPr>
                <w:sz w:val="20"/>
                <w:szCs w:val="20"/>
              </w:rPr>
              <w:t>6</w:t>
            </w:r>
          </w:p>
        </w:tc>
        <w:tc>
          <w:tcPr>
            <w:tcW w:w="1985" w:type="dxa"/>
            <w:shd w:val="clear" w:color="auto" w:fill="auto"/>
          </w:tcPr>
          <w:p w:rsidR="00D07291" w:rsidRPr="00251EAE" w:rsidRDefault="00D07291" w:rsidP="00FA630C">
            <w:pPr>
              <w:spacing w:line="360" w:lineRule="auto"/>
              <w:rPr>
                <w:sz w:val="20"/>
                <w:szCs w:val="20"/>
              </w:rPr>
            </w:pPr>
            <w:r w:rsidRPr="00251EAE">
              <w:rPr>
                <w:sz w:val="20"/>
                <w:szCs w:val="20"/>
              </w:rPr>
              <w:t>Received US signal is wider</w:t>
            </w:r>
          </w:p>
        </w:tc>
        <w:tc>
          <w:tcPr>
            <w:tcW w:w="2885" w:type="dxa"/>
            <w:shd w:val="clear" w:color="auto" w:fill="auto"/>
          </w:tcPr>
          <w:p w:rsidR="00D07291" w:rsidRPr="00251EAE" w:rsidRDefault="00D07291" w:rsidP="00FA630C">
            <w:pPr>
              <w:spacing w:line="360" w:lineRule="auto"/>
              <w:rPr>
                <w:sz w:val="20"/>
                <w:szCs w:val="20"/>
              </w:rPr>
            </w:pPr>
            <w:r w:rsidRPr="00251EAE">
              <w:rPr>
                <w:sz w:val="20"/>
                <w:szCs w:val="20"/>
              </w:rPr>
              <w:t>LF, SL</w:t>
            </w:r>
            <w:r>
              <w:rPr>
                <w:sz w:val="20"/>
                <w:szCs w:val="20"/>
              </w:rPr>
              <w:t xml:space="preserve"> att.</w:t>
            </w:r>
            <w:r w:rsidRPr="00251EAE">
              <w:rPr>
                <w:sz w:val="20"/>
                <w:szCs w:val="20"/>
              </w:rPr>
              <w:t>: (-20) to (-40)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Central freq.</w:t>
            </w:r>
            <w:r>
              <w:rPr>
                <w:sz w:val="20"/>
                <w:szCs w:val="20"/>
              </w:rPr>
              <w:t xml:space="preserve"> att.</w:t>
            </w:r>
            <w:r w:rsidRPr="00251EAE">
              <w:rPr>
                <w:sz w:val="20"/>
                <w:szCs w:val="20"/>
              </w:rPr>
              <w:t>: (-30)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HF, SL</w:t>
            </w:r>
            <w:r>
              <w:rPr>
                <w:sz w:val="20"/>
                <w:szCs w:val="20"/>
              </w:rPr>
              <w:t xml:space="preserve"> att.</w:t>
            </w:r>
            <w:r w:rsidRPr="00251EAE">
              <w:rPr>
                <w:sz w:val="20"/>
                <w:szCs w:val="20"/>
              </w:rPr>
              <w:t>: &gt; (-640) dB in noise.</w:t>
            </w:r>
          </w:p>
        </w:tc>
      </w:tr>
      <w:tr w:rsidR="00D07291" w:rsidRPr="00251EAE" w:rsidTr="00145B56">
        <w:trPr>
          <w:jc w:val="center"/>
        </w:trPr>
        <w:tc>
          <w:tcPr>
            <w:tcW w:w="1668" w:type="dxa"/>
            <w:shd w:val="clear" w:color="auto" w:fill="auto"/>
          </w:tcPr>
          <w:p w:rsidR="00D07291" w:rsidRPr="00251EAE" w:rsidRDefault="00D07291" w:rsidP="00FA630C">
            <w:pPr>
              <w:spacing w:line="360" w:lineRule="auto"/>
              <w:rPr>
                <w:sz w:val="20"/>
                <w:szCs w:val="20"/>
              </w:rPr>
            </w:pPr>
            <w:r w:rsidRPr="00251EAE">
              <w:rPr>
                <w:sz w:val="20"/>
                <w:szCs w:val="20"/>
              </w:rPr>
              <w:t>5</w:t>
            </w:r>
          </w:p>
        </w:tc>
        <w:tc>
          <w:tcPr>
            <w:tcW w:w="1984" w:type="dxa"/>
            <w:shd w:val="clear" w:color="auto" w:fill="auto"/>
          </w:tcPr>
          <w:p w:rsidR="00D07291" w:rsidRPr="00251EAE" w:rsidRDefault="00D07291" w:rsidP="00FA630C">
            <w:pPr>
              <w:spacing w:line="360" w:lineRule="auto"/>
              <w:rPr>
                <w:sz w:val="20"/>
                <w:szCs w:val="20"/>
              </w:rPr>
            </w:pPr>
            <w:r w:rsidRPr="00251EAE">
              <w:rPr>
                <w:sz w:val="20"/>
                <w:szCs w:val="20"/>
              </w:rPr>
              <w:t>1</w:t>
            </w:r>
          </w:p>
        </w:tc>
        <w:tc>
          <w:tcPr>
            <w:tcW w:w="1985" w:type="dxa"/>
            <w:shd w:val="clear" w:color="auto" w:fill="auto"/>
          </w:tcPr>
          <w:p w:rsidR="00D07291" w:rsidRPr="00251EAE" w:rsidRDefault="00D07291" w:rsidP="00FA630C">
            <w:pPr>
              <w:spacing w:line="360" w:lineRule="auto"/>
              <w:rPr>
                <w:sz w:val="20"/>
                <w:szCs w:val="20"/>
              </w:rPr>
            </w:pPr>
            <w:r w:rsidRPr="00251EAE">
              <w:rPr>
                <w:sz w:val="20"/>
                <w:szCs w:val="20"/>
              </w:rPr>
              <w:t>Distorted signal</w:t>
            </w:r>
          </w:p>
        </w:tc>
        <w:tc>
          <w:tcPr>
            <w:tcW w:w="2885" w:type="dxa"/>
            <w:shd w:val="clear" w:color="auto" w:fill="auto"/>
          </w:tcPr>
          <w:p w:rsidR="00D07291" w:rsidRPr="00251EAE" w:rsidRDefault="00D07291" w:rsidP="00FA630C">
            <w:pPr>
              <w:spacing w:line="360" w:lineRule="auto"/>
              <w:rPr>
                <w:sz w:val="20"/>
                <w:szCs w:val="20"/>
              </w:rPr>
            </w:pPr>
            <w:r w:rsidRPr="00251EAE">
              <w:rPr>
                <w:sz w:val="20"/>
                <w:szCs w:val="20"/>
              </w:rPr>
              <w:t>LF, SL</w:t>
            </w:r>
            <w:r>
              <w:rPr>
                <w:sz w:val="20"/>
                <w:szCs w:val="20"/>
              </w:rPr>
              <w:t xml:space="preserve"> </w:t>
            </w:r>
            <w:proofErr w:type="spellStart"/>
            <w:r>
              <w:rPr>
                <w:sz w:val="20"/>
                <w:szCs w:val="20"/>
              </w:rPr>
              <w:t>att</w:t>
            </w:r>
            <w:proofErr w:type="spellEnd"/>
            <w:r w:rsidRPr="00251EAE">
              <w:rPr>
                <w:sz w:val="20"/>
                <w:szCs w:val="20"/>
              </w:rPr>
              <w:t>: (-40)</w:t>
            </w:r>
            <w:r w:rsidR="000934F5">
              <w:rPr>
                <w:sz w:val="20"/>
                <w:szCs w:val="20"/>
              </w:rPr>
              <w:t xml:space="preserve"> &lt;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Ctrl. Freq. &amp; HF SL: in noise</w:t>
            </w:r>
          </w:p>
        </w:tc>
      </w:tr>
      <w:tr w:rsidR="00D07291" w:rsidRPr="00251EAE" w:rsidTr="00145B56">
        <w:trPr>
          <w:jc w:val="center"/>
        </w:trPr>
        <w:tc>
          <w:tcPr>
            <w:tcW w:w="1668" w:type="dxa"/>
            <w:shd w:val="clear" w:color="auto" w:fill="auto"/>
          </w:tcPr>
          <w:p w:rsidR="00D07291" w:rsidRPr="00251EAE" w:rsidRDefault="00D07291" w:rsidP="00FA630C">
            <w:pPr>
              <w:spacing w:line="360" w:lineRule="auto"/>
              <w:rPr>
                <w:sz w:val="20"/>
                <w:szCs w:val="20"/>
              </w:rPr>
            </w:pPr>
            <w:r w:rsidRPr="00251EAE">
              <w:rPr>
                <w:sz w:val="20"/>
                <w:szCs w:val="20"/>
              </w:rPr>
              <w:t>5</w:t>
            </w:r>
          </w:p>
        </w:tc>
        <w:tc>
          <w:tcPr>
            <w:tcW w:w="1984" w:type="dxa"/>
            <w:shd w:val="clear" w:color="auto" w:fill="auto"/>
          </w:tcPr>
          <w:p w:rsidR="00D07291" w:rsidRPr="00251EAE" w:rsidRDefault="00D07291" w:rsidP="00FA630C">
            <w:pPr>
              <w:spacing w:line="360" w:lineRule="auto"/>
              <w:rPr>
                <w:sz w:val="20"/>
                <w:szCs w:val="20"/>
              </w:rPr>
            </w:pPr>
            <w:r w:rsidRPr="00251EAE">
              <w:rPr>
                <w:sz w:val="20"/>
                <w:szCs w:val="20"/>
              </w:rPr>
              <w:t>3</w:t>
            </w:r>
          </w:p>
        </w:tc>
        <w:tc>
          <w:tcPr>
            <w:tcW w:w="1985" w:type="dxa"/>
            <w:shd w:val="clear" w:color="auto" w:fill="auto"/>
          </w:tcPr>
          <w:p w:rsidR="00D07291" w:rsidRPr="00251EAE" w:rsidRDefault="00D07291" w:rsidP="00FA630C">
            <w:pPr>
              <w:spacing w:line="360" w:lineRule="auto"/>
              <w:rPr>
                <w:sz w:val="20"/>
                <w:szCs w:val="20"/>
              </w:rPr>
            </w:pPr>
            <w:r w:rsidRPr="00251EAE">
              <w:rPr>
                <w:sz w:val="20"/>
                <w:szCs w:val="20"/>
              </w:rPr>
              <w:t>Distorted signal</w:t>
            </w:r>
          </w:p>
        </w:tc>
        <w:tc>
          <w:tcPr>
            <w:tcW w:w="2885" w:type="dxa"/>
            <w:shd w:val="clear" w:color="auto" w:fill="auto"/>
          </w:tcPr>
          <w:p w:rsidR="00D07291" w:rsidRPr="00251EAE" w:rsidRDefault="00D07291" w:rsidP="00FA630C">
            <w:pPr>
              <w:spacing w:line="360" w:lineRule="auto"/>
              <w:rPr>
                <w:sz w:val="20"/>
                <w:szCs w:val="20"/>
              </w:rPr>
            </w:pPr>
            <w:r w:rsidRPr="00251EAE">
              <w:rPr>
                <w:sz w:val="20"/>
                <w:szCs w:val="20"/>
              </w:rPr>
              <w:t>LF SL &amp; Ctrl. Freq.</w:t>
            </w:r>
            <w:r>
              <w:rPr>
                <w:sz w:val="20"/>
                <w:szCs w:val="20"/>
              </w:rPr>
              <w:t xml:space="preserve"> att.:</w:t>
            </w:r>
            <w:r w:rsidRPr="00251EAE">
              <w:rPr>
                <w:sz w:val="20"/>
                <w:szCs w:val="20"/>
              </w:rPr>
              <w:t xml:space="preserve"> (-30 to (-50)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HF SL: in noise</w:t>
            </w:r>
          </w:p>
        </w:tc>
      </w:tr>
      <w:tr w:rsidR="00D07291" w:rsidRPr="00251EAE" w:rsidTr="00145B56">
        <w:trPr>
          <w:jc w:val="center"/>
        </w:trPr>
        <w:tc>
          <w:tcPr>
            <w:tcW w:w="1668" w:type="dxa"/>
            <w:shd w:val="clear" w:color="auto" w:fill="auto"/>
          </w:tcPr>
          <w:p w:rsidR="00D07291" w:rsidRPr="00251EAE" w:rsidRDefault="00D07291" w:rsidP="00FA630C">
            <w:pPr>
              <w:spacing w:line="360" w:lineRule="auto"/>
              <w:rPr>
                <w:sz w:val="20"/>
                <w:szCs w:val="20"/>
              </w:rPr>
            </w:pPr>
            <w:r w:rsidRPr="00251EAE">
              <w:rPr>
                <w:sz w:val="20"/>
                <w:szCs w:val="20"/>
              </w:rPr>
              <w:t>5</w:t>
            </w:r>
          </w:p>
        </w:tc>
        <w:tc>
          <w:tcPr>
            <w:tcW w:w="1984" w:type="dxa"/>
            <w:shd w:val="clear" w:color="auto" w:fill="auto"/>
          </w:tcPr>
          <w:p w:rsidR="00D07291" w:rsidRPr="00251EAE" w:rsidRDefault="00D07291" w:rsidP="00FA630C">
            <w:pPr>
              <w:spacing w:line="360" w:lineRule="auto"/>
              <w:rPr>
                <w:sz w:val="20"/>
                <w:szCs w:val="20"/>
              </w:rPr>
            </w:pPr>
            <w:r w:rsidRPr="00251EAE">
              <w:rPr>
                <w:sz w:val="20"/>
                <w:szCs w:val="20"/>
              </w:rPr>
              <w:t>6</w:t>
            </w:r>
          </w:p>
        </w:tc>
        <w:tc>
          <w:tcPr>
            <w:tcW w:w="1985" w:type="dxa"/>
            <w:shd w:val="clear" w:color="auto" w:fill="auto"/>
          </w:tcPr>
          <w:p w:rsidR="00D07291" w:rsidRPr="00251EAE" w:rsidRDefault="00D07291" w:rsidP="00FA630C">
            <w:pPr>
              <w:spacing w:line="360" w:lineRule="auto"/>
              <w:rPr>
                <w:sz w:val="20"/>
                <w:szCs w:val="20"/>
              </w:rPr>
            </w:pPr>
            <w:r w:rsidRPr="00251EAE">
              <w:rPr>
                <w:sz w:val="20"/>
                <w:szCs w:val="20"/>
              </w:rPr>
              <w:t>Distorted signal</w:t>
            </w:r>
          </w:p>
        </w:tc>
        <w:tc>
          <w:tcPr>
            <w:tcW w:w="2885" w:type="dxa"/>
            <w:shd w:val="clear" w:color="auto" w:fill="auto"/>
          </w:tcPr>
          <w:p w:rsidR="00D07291" w:rsidRPr="00251EAE" w:rsidRDefault="00D07291" w:rsidP="00FA630C">
            <w:pPr>
              <w:spacing w:line="360" w:lineRule="auto"/>
              <w:rPr>
                <w:sz w:val="20"/>
                <w:szCs w:val="20"/>
              </w:rPr>
            </w:pPr>
            <w:r w:rsidRPr="00251EAE">
              <w:rPr>
                <w:sz w:val="20"/>
                <w:szCs w:val="20"/>
              </w:rPr>
              <w:t>LF SL: (-20) to (-40)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Ctrl. Freq. (-60)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HF SL: &gt; 60 dB (in noise)</w:t>
            </w:r>
          </w:p>
        </w:tc>
      </w:tr>
      <w:tr w:rsidR="00D07291" w:rsidRPr="00251EAE" w:rsidTr="00145B56">
        <w:trPr>
          <w:jc w:val="center"/>
        </w:trPr>
        <w:tc>
          <w:tcPr>
            <w:tcW w:w="1668" w:type="dxa"/>
            <w:shd w:val="clear" w:color="auto" w:fill="auto"/>
          </w:tcPr>
          <w:p w:rsidR="00D07291" w:rsidRPr="00251EAE" w:rsidRDefault="00D07291" w:rsidP="00FA630C">
            <w:pPr>
              <w:spacing w:line="360" w:lineRule="auto"/>
              <w:rPr>
                <w:sz w:val="20"/>
                <w:szCs w:val="20"/>
              </w:rPr>
            </w:pPr>
            <w:r w:rsidRPr="00251EAE">
              <w:rPr>
                <w:sz w:val="20"/>
                <w:szCs w:val="20"/>
              </w:rPr>
              <w:t>6</w:t>
            </w:r>
          </w:p>
        </w:tc>
        <w:tc>
          <w:tcPr>
            <w:tcW w:w="1984" w:type="dxa"/>
            <w:shd w:val="clear" w:color="auto" w:fill="auto"/>
          </w:tcPr>
          <w:p w:rsidR="00D07291" w:rsidRPr="00251EAE" w:rsidRDefault="00D07291" w:rsidP="00FA630C">
            <w:pPr>
              <w:spacing w:line="360" w:lineRule="auto"/>
              <w:rPr>
                <w:sz w:val="20"/>
                <w:szCs w:val="20"/>
              </w:rPr>
            </w:pPr>
            <w:r w:rsidRPr="00251EAE">
              <w:rPr>
                <w:sz w:val="20"/>
                <w:szCs w:val="20"/>
              </w:rPr>
              <w:t>1</w:t>
            </w:r>
          </w:p>
        </w:tc>
        <w:tc>
          <w:tcPr>
            <w:tcW w:w="1985" w:type="dxa"/>
            <w:shd w:val="clear" w:color="auto" w:fill="auto"/>
          </w:tcPr>
          <w:p w:rsidR="00D07291" w:rsidRPr="00251EAE" w:rsidRDefault="00D07291" w:rsidP="00FA630C">
            <w:pPr>
              <w:spacing w:line="360" w:lineRule="auto"/>
              <w:rPr>
                <w:sz w:val="20"/>
                <w:szCs w:val="20"/>
              </w:rPr>
            </w:pPr>
            <w:r w:rsidRPr="00251EAE">
              <w:rPr>
                <w:sz w:val="20"/>
                <w:szCs w:val="20"/>
              </w:rPr>
              <w:t>Distorted signal</w:t>
            </w:r>
          </w:p>
        </w:tc>
        <w:tc>
          <w:tcPr>
            <w:tcW w:w="2885" w:type="dxa"/>
            <w:shd w:val="clear" w:color="auto" w:fill="auto"/>
          </w:tcPr>
          <w:p w:rsidR="00D07291" w:rsidRPr="00251EAE" w:rsidRDefault="00D07291" w:rsidP="00FA630C">
            <w:pPr>
              <w:spacing w:line="360" w:lineRule="auto"/>
              <w:rPr>
                <w:sz w:val="20"/>
                <w:szCs w:val="20"/>
              </w:rPr>
            </w:pPr>
            <w:r w:rsidRPr="00251EAE">
              <w:rPr>
                <w:sz w:val="20"/>
                <w:szCs w:val="20"/>
              </w:rPr>
              <w:t>LF, SL</w:t>
            </w:r>
            <w:r>
              <w:rPr>
                <w:sz w:val="20"/>
                <w:szCs w:val="20"/>
              </w:rPr>
              <w:t xml:space="preserve"> att.</w:t>
            </w:r>
            <w:r w:rsidRPr="00251EAE">
              <w:rPr>
                <w:sz w:val="20"/>
                <w:szCs w:val="20"/>
              </w:rPr>
              <w:t>: (-40)</w:t>
            </w:r>
            <w:r w:rsidR="000934F5">
              <w:rPr>
                <w:sz w:val="20"/>
                <w:szCs w:val="20"/>
              </w:rPr>
              <w:t xml:space="preserve"> &lt;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Ctrl. Freq. &amp; HF SL: in noise</w:t>
            </w:r>
          </w:p>
        </w:tc>
      </w:tr>
      <w:tr w:rsidR="00D07291" w:rsidRPr="00251EAE" w:rsidTr="00145B56">
        <w:trPr>
          <w:jc w:val="center"/>
        </w:trPr>
        <w:tc>
          <w:tcPr>
            <w:tcW w:w="1668" w:type="dxa"/>
            <w:shd w:val="clear" w:color="auto" w:fill="auto"/>
          </w:tcPr>
          <w:p w:rsidR="00D07291" w:rsidRPr="00251EAE" w:rsidRDefault="00D07291" w:rsidP="00FA630C">
            <w:pPr>
              <w:spacing w:line="360" w:lineRule="auto"/>
              <w:rPr>
                <w:sz w:val="20"/>
                <w:szCs w:val="20"/>
              </w:rPr>
            </w:pPr>
            <w:r w:rsidRPr="00251EAE">
              <w:rPr>
                <w:sz w:val="20"/>
                <w:szCs w:val="20"/>
              </w:rPr>
              <w:t>6</w:t>
            </w:r>
          </w:p>
        </w:tc>
        <w:tc>
          <w:tcPr>
            <w:tcW w:w="1984" w:type="dxa"/>
            <w:shd w:val="clear" w:color="auto" w:fill="auto"/>
          </w:tcPr>
          <w:p w:rsidR="00D07291" w:rsidRPr="00251EAE" w:rsidRDefault="00D07291" w:rsidP="00FA630C">
            <w:pPr>
              <w:spacing w:line="360" w:lineRule="auto"/>
              <w:rPr>
                <w:sz w:val="20"/>
                <w:szCs w:val="20"/>
              </w:rPr>
            </w:pPr>
            <w:r w:rsidRPr="00251EAE">
              <w:rPr>
                <w:sz w:val="20"/>
                <w:szCs w:val="20"/>
              </w:rPr>
              <w:t>3</w:t>
            </w:r>
          </w:p>
        </w:tc>
        <w:tc>
          <w:tcPr>
            <w:tcW w:w="1985" w:type="dxa"/>
            <w:shd w:val="clear" w:color="auto" w:fill="auto"/>
          </w:tcPr>
          <w:p w:rsidR="00D07291" w:rsidRPr="00251EAE" w:rsidRDefault="00D07291" w:rsidP="00FA630C">
            <w:pPr>
              <w:spacing w:line="360" w:lineRule="auto"/>
              <w:rPr>
                <w:sz w:val="20"/>
                <w:szCs w:val="20"/>
              </w:rPr>
            </w:pPr>
            <w:r w:rsidRPr="00251EAE">
              <w:rPr>
                <w:sz w:val="20"/>
                <w:szCs w:val="20"/>
              </w:rPr>
              <w:t>Distorted signal</w:t>
            </w:r>
          </w:p>
        </w:tc>
        <w:tc>
          <w:tcPr>
            <w:tcW w:w="2885" w:type="dxa"/>
            <w:shd w:val="clear" w:color="auto" w:fill="auto"/>
          </w:tcPr>
          <w:p w:rsidR="00D07291" w:rsidRPr="00251EAE" w:rsidRDefault="00D07291" w:rsidP="00FA630C">
            <w:pPr>
              <w:spacing w:line="360" w:lineRule="auto"/>
              <w:rPr>
                <w:sz w:val="20"/>
                <w:szCs w:val="20"/>
              </w:rPr>
            </w:pPr>
            <w:r w:rsidRPr="00251EAE">
              <w:rPr>
                <w:sz w:val="20"/>
                <w:szCs w:val="20"/>
              </w:rPr>
              <w:t>LF SL &amp; Ctrl. Freq.</w:t>
            </w:r>
            <w:r>
              <w:rPr>
                <w:sz w:val="20"/>
                <w:szCs w:val="20"/>
              </w:rPr>
              <w:t xml:space="preserve"> att.:</w:t>
            </w:r>
            <w:r w:rsidRPr="00251EAE">
              <w:rPr>
                <w:sz w:val="20"/>
                <w:szCs w:val="20"/>
              </w:rPr>
              <w:t xml:space="preserve"> (-30</w:t>
            </w:r>
            <w:r>
              <w:rPr>
                <w:sz w:val="20"/>
                <w:szCs w:val="20"/>
              </w:rPr>
              <w:t>)</w:t>
            </w:r>
            <w:r w:rsidRPr="00251EAE">
              <w:rPr>
                <w:sz w:val="20"/>
                <w:szCs w:val="20"/>
              </w:rPr>
              <w:t xml:space="preserve"> to (-50)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HF SL: in noise</w:t>
            </w:r>
          </w:p>
        </w:tc>
      </w:tr>
      <w:tr w:rsidR="00D07291" w:rsidRPr="00251EAE" w:rsidTr="00145B56">
        <w:trPr>
          <w:jc w:val="center"/>
        </w:trPr>
        <w:tc>
          <w:tcPr>
            <w:tcW w:w="1668" w:type="dxa"/>
            <w:shd w:val="clear" w:color="auto" w:fill="auto"/>
          </w:tcPr>
          <w:p w:rsidR="00D07291" w:rsidRPr="00251EAE" w:rsidRDefault="00D07291" w:rsidP="00FA630C">
            <w:pPr>
              <w:spacing w:line="360" w:lineRule="auto"/>
              <w:rPr>
                <w:sz w:val="20"/>
                <w:szCs w:val="20"/>
              </w:rPr>
            </w:pPr>
            <w:r w:rsidRPr="00251EAE">
              <w:rPr>
                <w:sz w:val="20"/>
                <w:szCs w:val="20"/>
              </w:rPr>
              <w:lastRenderedPageBreak/>
              <w:t>6</w:t>
            </w:r>
          </w:p>
        </w:tc>
        <w:tc>
          <w:tcPr>
            <w:tcW w:w="1984" w:type="dxa"/>
            <w:shd w:val="clear" w:color="auto" w:fill="auto"/>
          </w:tcPr>
          <w:p w:rsidR="00D07291" w:rsidRPr="00251EAE" w:rsidRDefault="00D07291" w:rsidP="00FA630C">
            <w:pPr>
              <w:spacing w:line="360" w:lineRule="auto"/>
              <w:rPr>
                <w:sz w:val="20"/>
                <w:szCs w:val="20"/>
              </w:rPr>
            </w:pPr>
            <w:r w:rsidRPr="00251EAE">
              <w:rPr>
                <w:sz w:val="20"/>
                <w:szCs w:val="20"/>
              </w:rPr>
              <w:t>6</w:t>
            </w:r>
          </w:p>
        </w:tc>
        <w:tc>
          <w:tcPr>
            <w:tcW w:w="1985" w:type="dxa"/>
            <w:shd w:val="clear" w:color="auto" w:fill="auto"/>
          </w:tcPr>
          <w:p w:rsidR="00D07291" w:rsidRPr="00251EAE" w:rsidRDefault="00D07291" w:rsidP="00FA630C">
            <w:pPr>
              <w:spacing w:line="360" w:lineRule="auto"/>
              <w:rPr>
                <w:sz w:val="20"/>
                <w:szCs w:val="20"/>
              </w:rPr>
            </w:pPr>
            <w:r w:rsidRPr="00251EAE">
              <w:rPr>
                <w:sz w:val="20"/>
                <w:szCs w:val="20"/>
              </w:rPr>
              <w:t>Distorted signal</w:t>
            </w:r>
          </w:p>
        </w:tc>
        <w:tc>
          <w:tcPr>
            <w:tcW w:w="2885" w:type="dxa"/>
            <w:shd w:val="clear" w:color="auto" w:fill="auto"/>
          </w:tcPr>
          <w:p w:rsidR="00D07291" w:rsidRPr="00251EAE" w:rsidRDefault="00D07291" w:rsidP="00FA630C">
            <w:pPr>
              <w:spacing w:line="360" w:lineRule="auto"/>
              <w:rPr>
                <w:sz w:val="20"/>
                <w:szCs w:val="20"/>
              </w:rPr>
            </w:pPr>
            <w:r w:rsidRPr="00251EAE">
              <w:rPr>
                <w:sz w:val="20"/>
                <w:szCs w:val="20"/>
              </w:rPr>
              <w:t>LF SL</w:t>
            </w:r>
            <w:r>
              <w:rPr>
                <w:sz w:val="20"/>
                <w:szCs w:val="20"/>
              </w:rPr>
              <w:t xml:space="preserve"> att.</w:t>
            </w:r>
            <w:r w:rsidRPr="00251EAE">
              <w:rPr>
                <w:sz w:val="20"/>
                <w:szCs w:val="20"/>
              </w:rPr>
              <w:t>: (-20) to (-40) dB</w:t>
            </w:r>
            <w:r w:rsidR="000934F5">
              <w:rPr>
                <w:sz w:val="20"/>
                <w:szCs w:val="20"/>
              </w:rPr>
              <w:t>&lt;</w:t>
            </w:r>
            <w:proofErr w:type="spellStart"/>
            <w:r w:rsidR="000934F5">
              <w:rPr>
                <w:sz w:val="20"/>
                <w:szCs w:val="20"/>
              </w:rPr>
              <w:t>br</w:t>
            </w:r>
            <w:proofErr w:type="spellEnd"/>
            <w:r w:rsidR="000934F5">
              <w:rPr>
                <w:sz w:val="20"/>
                <w:szCs w:val="20"/>
              </w:rPr>
              <w:t>&gt;</w:t>
            </w:r>
            <w:r w:rsidRPr="00251EAE">
              <w:rPr>
                <w:sz w:val="20"/>
                <w:szCs w:val="20"/>
              </w:rPr>
              <w:t>Ctrl. Freq.</w:t>
            </w:r>
            <w:r>
              <w:rPr>
                <w:sz w:val="20"/>
                <w:szCs w:val="20"/>
              </w:rPr>
              <w:t xml:space="preserve"> att.:</w:t>
            </w:r>
            <w:r w:rsidRPr="00251EAE">
              <w:rPr>
                <w:sz w:val="20"/>
                <w:szCs w:val="20"/>
              </w:rPr>
              <w:t xml:space="preserve"> (-60) dB</w:t>
            </w:r>
            <w:r w:rsidR="000934F5">
              <w:rPr>
                <w:sz w:val="20"/>
                <w:szCs w:val="20"/>
              </w:rPr>
              <w:t>&lt;</w:t>
            </w:r>
            <w:proofErr w:type="spellStart"/>
            <w:r w:rsidR="000934F5">
              <w:rPr>
                <w:sz w:val="20"/>
                <w:szCs w:val="20"/>
              </w:rPr>
              <w:t>br</w:t>
            </w:r>
            <w:proofErr w:type="spellEnd"/>
            <w:r w:rsidR="000934F5">
              <w:rPr>
                <w:sz w:val="20"/>
                <w:szCs w:val="20"/>
              </w:rPr>
              <w:t>&gt;</w:t>
            </w:r>
          </w:p>
          <w:p w:rsidR="00D07291" w:rsidRPr="00251EAE" w:rsidRDefault="00D07291" w:rsidP="00FA630C">
            <w:pPr>
              <w:spacing w:line="360" w:lineRule="auto"/>
              <w:rPr>
                <w:sz w:val="20"/>
                <w:szCs w:val="20"/>
              </w:rPr>
            </w:pPr>
            <w:r w:rsidRPr="00251EAE">
              <w:rPr>
                <w:sz w:val="20"/>
                <w:szCs w:val="20"/>
              </w:rPr>
              <w:t>HF SL</w:t>
            </w:r>
            <w:r>
              <w:rPr>
                <w:sz w:val="20"/>
                <w:szCs w:val="20"/>
              </w:rPr>
              <w:t xml:space="preserve"> att.</w:t>
            </w:r>
            <w:r w:rsidRPr="00251EAE">
              <w:rPr>
                <w:sz w:val="20"/>
                <w:szCs w:val="20"/>
              </w:rPr>
              <w:t>: &gt; 60 dB (in noise)</w:t>
            </w:r>
          </w:p>
        </w:tc>
      </w:tr>
    </w:tbl>
    <w:p w:rsidR="00D07291" w:rsidRDefault="00D07291" w:rsidP="00FA630C">
      <w:pPr>
        <w:spacing w:line="360" w:lineRule="auto"/>
        <w:rPr>
          <w:u w:val="single"/>
        </w:rPr>
      </w:pPr>
    </w:p>
    <w:p w:rsidR="00D07291" w:rsidRPr="00E44E6D" w:rsidRDefault="00D07291" w:rsidP="00145B56">
      <w:pPr>
        <w:pStyle w:val="A15TLegends"/>
        <w:rPr>
          <w:b/>
        </w:rPr>
      </w:pPr>
      <w:r w:rsidRPr="00145B56">
        <w:rPr>
          <w:b/>
        </w:rPr>
        <w:t>Table 4:</w:t>
      </w:r>
      <w:r w:rsidRPr="00E44E6D">
        <w:rPr>
          <w:b/>
        </w:rPr>
        <w:t xml:space="preserve"> </w:t>
      </w:r>
      <w:r w:rsidRPr="00145B56">
        <w:t xml:space="preserve">Summary of Experiment No.2: </w:t>
      </w:r>
      <w:proofErr w:type="spellStart"/>
      <w:proofErr w:type="gramStart"/>
      <w:r w:rsidRPr="00145B56">
        <w:t>Tr</w:t>
      </w:r>
      <w:proofErr w:type="spellEnd"/>
      <w:proofErr w:type="gramEnd"/>
      <w:r w:rsidRPr="00145B56">
        <w:t xml:space="preserve"> and Rec US signals and their analysis (Amplitude v</w:t>
      </w:r>
      <w:r w:rsidR="00145B56" w:rsidRPr="00145B56">
        <w:t>s. time and Spectral response)</w:t>
      </w:r>
      <w:bookmarkStart w:id="2" w:name="_GoBack"/>
      <w:bookmarkEnd w:id="2"/>
    </w:p>
    <w:p w:rsidR="00D07291" w:rsidRPr="0018536A" w:rsidRDefault="004B2F93" w:rsidP="00145B56">
      <w:pPr>
        <w:pStyle w:val="A14Tables"/>
      </w:pPr>
      <w:r>
        <w:t>Table4</w:t>
      </w:r>
    </w:p>
    <w:p w:rsidR="00D07291" w:rsidRDefault="00D07291" w:rsidP="00FA630C">
      <w:pPr>
        <w:rPr>
          <w:sz w:val="32"/>
          <w:szCs w:val="32"/>
        </w:rPr>
      </w:pPr>
    </w:p>
    <w:p w:rsidR="00D07291" w:rsidRDefault="00D07291" w:rsidP="00FA630C">
      <w:pPr>
        <w:rPr>
          <w:b/>
          <w:bCs/>
          <w:sz w:val="32"/>
          <w:szCs w:val="32"/>
          <w:u w:val="single"/>
        </w:rPr>
      </w:pPr>
      <w:r w:rsidRPr="00252C9D">
        <w:rPr>
          <w:sz w:val="32"/>
          <w:szCs w:val="32"/>
        </w:rPr>
        <w:br w:type="page"/>
      </w:r>
    </w:p>
    <w:p w:rsidR="00090881" w:rsidRDefault="00090881" w:rsidP="00090881">
      <w:pPr>
        <w:pStyle w:val="A13BodyContent"/>
      </w:pPr>
      <w:r>
        <w:lastRenderedPageBreak/>
        <w:t>&lt;</w:t>
      </w:r>
      <w:proofErr w:type="spellStart"/>
      <w:r>
        <w:t>pagebreak</w:t>
      </w:r>
      <w:proofErr w:type="spellEnd"/>
      <w:r>
        <w:t>/&gt;</w:t>
      </w:r>
    </w:p>
    <w:p w:rsidR="00D07291" w:rsidRPr="00EE2944" w:rsidRDefault="00D07291" w:rsidP="00145B56">
      <w:pPr>
        <w:pStyle w:val="A11Heading"/>
      </w:pPr>
      <w:r w:rsidRPr="00EE2944">
        <w:t>Conclusions</w:t>
      </w:r>
    </w:p>
    <w:p w:rsidR="00D07291" w:rsidRPr="00080290" w:rsidRDefault="00D07291" w:rsidP="00FA630C">
      <w:pPr>
        <w:spacing w:line="360" w:lineRule="auto"/>
        <w:rPr>
          <w:b/>
          <w:bCs/>
        </w:rPr>
      </w:pPr>
    </w:p>
    <w:p w:rsidR="00D07291" w:rsidRDefault="00145B56" w:rsidP="00145B56">
      <w:pPr>
        <w:pStyle w:val="A13BodyContent"/>
      </w:pPr>
      <w:r>
        <w:t>(1)</w:t>
      </w:r>
      <w:r w:rsidR="00D07291" w:rsidRPr="00080290">
        <w:t xml:space="preserve">The SOS in TB </w:t>
      </w:r>
      <w:r w:rsidR="00D07291">
        <w:t>was assessed</w:t>
      </w:r>
      <w:r w:rsidR="00D07291" w:rsidRPr="00080290">
        <w:t xml:space="preserve"> about 1500 m/sec and changes ~2% between the TB</w:t>
      </w:r>
      <w:r w:rsidR="00D07291">
        <w:t xml:space="preserve"> s</w:t>
      </w:r>
      <w:r w:rsidR="00D07291" w:rsidRPr="00080290">
        <w:t>amples</w:t>
      </w:r>
      <w:r w:rsidR="00D07291">
        <w:t xml:space="preserve">. </w:t>
      </w:r>
    </w:p>
    <w:p w:rsidR="00D07291" w:rsidRDefault="00145B56" w:rsidP="00145B56">
      <w:pPr>
        <w:pStyle w:val="A13BodyContent"/>
      </w:pPr>
      <w:r>
        <w:t xml:space="preserve">(a) </w:t>
      </w:r>
      <w:r w:rsidR="00D07291" w:rsidRPr="00080290">
        <w:t xml:space="preserve">Although the </w:t>
      </w:r>
      <w:proofErr w:type="spellStart"/>
      <w:r w:rsidR="00D07291">
        <w:t>Tr</w:t>
      </w:r>
      <w:proofErr w:type="spellEnd"/>
      <w:r w:rsidR="00D07291" w:rsidRPr="00080290">
        <w:t xml:space="preserve"> frequency in these experiments was between 4 to 6 MHz, the spectrum of the </w:t>
      </w:r>
      <w:r w:rsidR="00D07291">
        <w:t>Rec</w:t>
      </w:r>
      <w:r w:rsidR="00D07291" w:rsidRPr="00080290">
        <w:t xml:space="preserve"> signal shows a strong dominance for low frequencies, which was in most cases between 1 to 3 </w:t>
      </w:r>
      <w:proofErr w:type="spellStart"/>
      <w:r w:rsidR="00D07291" w:rsidRPr="00080290">
        <w:t>MHz.</w:t>
      </w:r>
      <w:proofErr w:type="spellEnd"/>
      <w:r w:rsidR="00D07291" w:rsidRPr="00080290">
        <w:t xml:space="preserve"> This result lead</w:t>
      </w:r>
      <w:r w:rsidR="00D07291">
        <w:t>s</w:t>
      </w:r>
      <w:r w:rsidR="00D07291" w:rsidRPr="00080290">
        <w:t xml:space="preserve"> to a conclusion that the TB attenuate</w:t>
      </w:r>
      <w:r w:rsidR="00D07291">
        <w:t>s less</w:t>
      </w:r>
      <w:r w:rsidR="00D07291" w:rsidRPr="00080290">
        <w:t xml:space="preserve"> the lower frequencies </w:t>
      </w:r>
      <w:r w:rsidR="00D07291">
        <w:t>than</w:t>
      </w:r>
      <w:r w:rsidR="00D07291" w:rsidRPr="00080290">
        <w:t xml:space="preserve"> the higher one.</w:t>
      </w:r>
    </w:p>
    <w:p w:rsidR="00D07291" w:rsidRDefault="00145B56" w:rsidP="00145B56">
      <w:pPr>
        <w:pStyle w:val="A13BodyContent"/>
      </w:pPr>
      <w:r>
        <w:t xml:space="preserve">(b) </w:t>
      </w:r>
      <w:r w:rsidR="00D07291">
        <w:t>T</w:t>
      </w:r>
      <w:r w:rsidR="00D07291" w:rsidRPr="00080290">
        <w:t>here is a linear relation between the attenuation coefficient and frequency, leadi</w:t>
      </w:r>
      <w:r w:rsidR="00D07291">
        <w:t>n</w:t>
      </w:r>
      <w:r w:rsidR="00D07291" w:rsidRPr="00080290">
        <w:t xml:space="preserve">g to an exponential drop in intensity of the received signal, expressed as: </w:t>
      </w:r>
      <w:r w:rsidR="00D07291">
        <w:t>`</w:t>
      </w:r>
      <w:proofErr w:type="gramStart"/>
      <w:r w:rsidR="00D07291" w:rsidRPr="00080290">
        <w:t>I(</w:t>
      </w:r>
      <w:proofErr w:type="spellStart"/>
      <w:proofErr w:type="gramEnd"/>
      <w:r w:rsidR="00D07291" w:rsidRPr="00080290">
        <w:t>Δx</w:t>
      </w:r>
      <w:proofErr w:type="spellEnd"/>
      <w:r w:rsidR="00D07291" w:rsidRPr="00080290">
        <w:t>) = I</w:t>
      </w:r>
      <w:r w:rsidR="00D07291" w:rsidRPr="000A6892">
        <w:rPr>
          <w:sz w:val="14"/>
          <w:szCs w:val="14"/>
        </w:rPr>
        <w:t>0</w:t>
      </w:r>
      <w:r w:rsidR="00D07291" w:rsidRPr="00080290">
        <w:t>*</w:t>
      </w:r>
      <w:proofErr w:type="spellStart"/>
      <w:r w:rsidR="00D07291" w:rsidRPr="00080290">
        <w:t>exp</w:t>
      </w:r>
      <w:proofErr w:type="spellEnd"/>
      <w:r w:rsidR="00D07291" w:rsidRPr="00080290">
        <w:t xml:space="preserve"> (-α *</w:t>
      </w:r>
      <w:proofErr w:type="spellStart"/>
      <w:r w:rsidR="00D07291" w:rsidRPr="00080290">
        <w:t>Δx</w:t>
      </w:r>
      <w:proofErr w:type="spellEnd"/>
      <w:r w:rsidR="00D07291" w:rsidRPr="00080290">
        <w:t>) (assuming there are no reflections, or they are negligible).</w:t>
      </w:r>
    </w:p>
    <w:p w:rsidR="00D07291" w:rsidRPr="00080290" w:rsidRDefault="00D07291" w:rsidP="00145B56">
      <w:pPr>
        <w:pStyle w:val="A13BodyContent"/>
      </w:pPr>
      <w:r w:rsidRPr="00080290">
        <w:t xml:space="preserve">Since low frequencies are contained in the first and last pulses of a burst (due to the transducer excitation and relaxation properties), the received signal presents two large amplitudes - which are the first and last pulses in the burst, while between them smaller amplitudes exist - they correspond to the </w:t>
      </w:r>
      <w:proofErr w:type="spellStart"/>
      <w:r>
        <w:t>Tr</w:t>
      </w:r>
      <w:proofErr w:type="spellEnd"/>
      <w:r w:rsidRPr="00080290">
        <w:t xml:space="preserve"> frequency domain.  </w:t>
      </w:r>
    </w:p>
    <w:p w:rsidR="00D07291" w:rsidRPr="00080290" w:rsidRDefault="00D07291" w:rsidP="00145B56">
      <w:pPr>
        <w:pStyle w:val="A13BodyContent"/>
      </w:pPr>
    </w:p>
    <w:p w:rsidR="00D07291" w:rsidRDefault="00145B56" w:rsidP="00145B56">
      <w:pPr>
        <w:pStyle w:val="A13BodyContent"/>
      </w:pPr>
      <w:r>
        <w:t xml:space="preserve">(1) </w:t>
      </w:r>
      <w:r w:rsidR="00D07291" w:rsidRPr="00080290">
        <w:t>From Table 1 and the results of experiment 3, it turns out that the SOS in the</w:t>
      </w:r>
      <w:r w:rsidR="00D07291">
        <w:t xml:space="preserve"> </w:t>
      </w:r>
      <w:r w:rsidR="00D07291" w:rsidRPr="00080290">
        <w:t xml:space="preserve">TB is not sensitive to the measuring direction, while using the </w:t>
      </w:r>
      <w:proofErr w:type="spellStart"/>
      <w:proofErr w:type="gramStart"/>
      <w:r w:rsidR="00D07291">
        <w:t>Tr</w:t>
      </w:r>
      <w:proofErr w:type="spellEnd"/>
      <w:proofErr w:type="gramEnd"/>
      <w:r w:rsidR="00D07291" w:rsidRPr="00080290">
        <w:t xml:space="preserve"> mode (the</w:t>
      </w:r>
      <w:r w:rsidR="00D07291">
        <w:t xml:space="preserve"> </w:t>
      </w:r>
      <w:r w:rsidR="00D07291" w:rsidRPr="00080290">
        <w:t>two US transducers are applied in a certain direction, or in the opposite one)</w:t>
      </w:r>
      <w:bookmarkEnd w:id="0"/>
      <w:r w:rsidR="00D07291" w:rsidRPr="00080290">
        <w:t>.</w:t>
      </w:r>
    </w:p>
    <w:p w:rsidR="00D07291" w:rsidRDefault="00145B56" w:rsidP="00145B56">
      <w:pPr>
        <w:pStyle w:val="A13BodyContent"/>
      </w:pPr>
      <w:r>
        <w:t xml:space="preserve">(2) </w:t>
      </w:r>
      <w:r w:rsidR="00D07291">
        <w:t xml:space="preserve">The spectral coherence method and particularly the spectral analysis of the </w:t>
      </w:r>
      <w:proofErr w:type="spellStart"/>
      <w:proofErr w:type="gramStart"/>
      <w:r w:rsidR="00D07291">
        <w:t>Tr</w:t>
      </w:r>
      <w:proofErr w:type="spellEnd"/>
      <w:proofErr w:type="gramEnd"/>
      <w:r>
        <w:t xml:space="preserve"> </w:t>
      </w:r>
      <w:r w:rsidR="00D07291">
        <w:t>and Rec signals provide a more general information on the way that the US</w:t>
      </w:r>
      <w:r>
        <w:t xml:space="preserve"> </w:t>
      </w:r>
      <w:r w:rsidR="00D07291">
        <w:t>signal is at the entrance and at the output of a TB sample. From here, for</w:t>
      </w:r>
      <w:r>
        <w:t xml:space="preserve"> </w:t>
      </w:r>
      <w:r w:rsidR="00D07291">
        <w:t xml:space="preserve">example, attenuation </w:t>
      </w:r>
      <w:proofErr w:type="spellStart"/>
      <w:r w:rsidR="00D07291">
        <w:t>vs</w:t>
      </w:r>
      <w:proofErr w:type="spellEnd"/>
      <w:r w:rsidR="00D07291">
        <w:t xml:space="preserve"> frequency can be obtained. </w:t>
      </w:r>
    </w:p>
    <w:p w:rsidR="00D07291" w:rsidRDefault="00D07291" w:rsidP="00145B56">
      <w:pPr>
        <w:pStyle w:val="A13BodyContent"/>
      </w:pPr>
      <w:r>
        <w:t xml:space="preserve"> </w:t>
      </w:r>
      <w:r w:rsidR="00145B56">
        <w:t xml:space="preserve">(3) </w:t>
      </w:r>
      <w:r>
        <w:t xml:space="preserve">Measurements with sample 2 were not as correct as with the other two samples, due to the relative roughness of the sample, where the US transducers were attached. This can be prevented by preparing (while cutting the slice) the surface more smoothly. </w:t>
      </w:r>
    </w:p>
    <w:p w:rsidR="00D07291" w:rsidRDefault="00145B56" w:rsidP="00145B56">
      <w:pPr>
        <w:pStyle w:val="A13BodyContent"/>
      </w:pPr>
      <w:r>
        <w:t xml:space="preserve">(4) </w:t>
      </w:r>
      <w:r w:rsidR="00D07291">
        <w:t xml:space="preserve">As the SOS and attenuation are important parameters of </w:t>
      </w:r>
      <w:r w:rsidR="00D07291" w:rsidRPr="00FB7E69">
        <w:t>a TB [</w:t>
      </w:r>
      <w:r w:rsidR="00D07291">
        <w:t>3. 12</w:t>
      </w:r>
      <w:r w:rsidR="00D07291" w:rsidRPr="00FB7E69">
        <w:t>],</w:t>
      </w:r>
      <w:r w:rsidR="00D07291">
        <w:t xml:space="preserve"> the method presented here, provides these parameters using methods if signal processing thus providing simultaneously the TB response at a wide frequency band. </w:t>
      </w:r>
    </w:p>
    <w:p w:rsidR="00D07291" w:rsidRDefault="00D07291" w:rsidP="00FA630C">
      <w:pPr>
        <w:spacing w:line="360" w:lineRule="auto"/>
      </w:pPr>
    </w:p>
    <w:p w:rsidR="00D07291" w:rsidRPr="00EF59AC" w:rsidRDefault="00D07291" w:rsidP="00145B56">
      <w:pPr>
        <w:pStyle w:val="A11Heading"/>
      </w:pPr>
      <w:r w:rsidRPr="00EF59AC">
        <w:t>Acknowledgment</w:t>
      </w:r>
    </w:p>
    <w:p w:rsidR="00D07291" w:rsidRDefault="00D07291" w:rsidP="00145B56">
      <w:pPr>
        <w:pStyle w:val="A13BodyContent"/>
      </w:pPr>
      <w:proofErr w:type="gramStart"/>
      <w:r>
        <w:t xml:space="preserve">Our thanks to Mr. </w:t>
      </w:r>
      <w:proofErr w:type="spellStart"/>
      <w:r>
        <w:t>Il</w:t>
      </w:r>
      <w:r w:rsidRPr="009E271F">
        <w:t>an</w:t>
      </w:r>
      <w:proofErr w:type="spellEnd"/>
      <w:r w:rsidRPr="009E271F">
        <w:t xml:space="preserve"> </w:t>
      </w:r>
      <w:proofErr w:type="spellStart"/>
      <w:r w:rsidRPr="009E271F">
        <w:t>Vinkle</w:t>
      </w:r>
      <w:proofErr w:type="spellEnd"/>
      <w:r>
        <w:rPr>
          <w:vertAlign w:val="subscript"/>
        </w:rPr>
        <w:t xml:space="preserve"> </w:t>
      </w:r>
      <w:r>
        <w:t xml:space="preserve">and Mr. </w:t>
      </w:r>
      <w:proofErr w:type="spellStart"/>
      <w:r w:rsidRPr="009E271F">
        <w:t>Yechiel</w:t>
      </w:r>
      <w:proofErr w:type="spellEnd"/>
      <w:r w:rsidRPr="009E271F">
        <w:t xml:space="preserve"> </w:t>
      </w:r>
      <w:proofErr w:type="spellStart"/>
      <w:r w:rsidRPr="009E271F">
        <w:t>Lam</w:t>
      </w:r>
      <w:r>
        <w:t>e</w:t>
      </w:r>
      <w:r w:rsidRPr="009E271F">
        <w:t>sh</w:t>
      </w:r>
      <w:proofErr w:type="spellEnd"/>
      <w:r>
        <w:t xml:space="preserve"> for their help while performing the experiments.</w:t>
      </w:r>
      <w:proofErr w:type="gramEnd"/>
    </w:p>
    <w:p w:rsidR="00D07291" w:rsidRPr="0047569F" w:rsidRDefault="00D07291" w:rsidP="00FA630C"/>
    <w:p w:rsidR="00D07291" w:rsidRPr="0047569F" w:rsidRDefault="00D07291" w:rsidP="00FA630C"/>
    <w:p w:rsidR="00D07291" w:rsidRDefault="00D07291" w:rsidP="00FA630C"/>
    <w:p w:rsidR="00090881" w:rsidRDefault="00090881" w:rsidP="00090881">
      <w:pPr>
        <w:pStyle w:val="A13BodyContent"/>
      </w:pPr>
      <w:r>
        <w:t>&lt;</w:t>
      </w:r>
      <w:proofErr w:type="spellStart"/>
      <w:r>
        <w:t>pagebreak</w:t>
      </w:r>
      <w:proofErr w:type="spellEnd"/>
      <w:r>
        <w:t>/&gt;</w:t>
      </w:r>
    </w:p>
    <w:p w:rsidR="00090881" w:rsidRDefault="00090881" w:rsidP="00145B56">
      <w:pPr>
        <w:pStyle w:val="A20References"/>
      </w:pPr>
    </w:p>
    <w:p w:rsidR="00D07291" w:rsidRPr="00D464C2" w:rsidRDefault="00D07291" w:rsidP="00145B56">
      <w:pPr>
        <w:pStyle w:val="A20References"/>
      </w:pPr>
      <w:r w:rsidRPr="0047569F">
        <w:t>References</w:t>
      </w:r>
    </w:p>
    <w:p w:rsidR="00145B56" w:rsidRPr="00257DDF" w:rsidRDefault="00145B56" w:rsidP="00257DDF">
      <w:pPr>
        <w:pStyle w:val="A21ReferencesContent"/>
      </w:pPr>
      <w:r w:rsidRPr="00257DDF">
        <w:t xml:space="preserve">1. Wei Lin, Frederick Serra-Hsu, </w:t>
      </w:r>
      <w:proofErr w:type="spellStart"/>
      <w:r w:rsidRPr="00257DDF">
        <w:t>Jiqi</w:t>
      </w:r>
      <w:proofErr w:type="spellEnd"/>
      <w:r w:rsidRPr="00257DDF">
        <w:t xml:space="preserve"> Cheng, </w:t>
      </w:r>
      <w:proofErr w:type="gramStart"/>
      <w:r w:rsidRPr="00257DDF">
        <w:t>Yi</w:t>
      </w:r>
      <w:proofErr w:type="gramEnd"/>
      <w:r w:rsidRPr="00257DDF">
        <w:t xml:space="preserve">-Xian Qin (2012) Frequency Specific Ultrasound Attenuation is Sensitive to Trabecular Bone Structure Ultrasound in Med. &amp; </w:t>
      </w:r>
      <w:proofErr w:type="spellStart"/>
      <w:r w:rsidRPr="00257DDF">
        <w:t>Biol</w:t>
      </w:r>
      <w:proofErr w:type="spellEnd"/>
      <w:r w:rsidRPr="00257DDF">
        <w:t>, 38: 2198-207.</w:t>
      </w:r>
    </w:p>
    <w:p w:rsidR="00145B56" w:rsidRPr="00257DDF" w:rsidRDefault="00145B56" w:rsidP="00257DDF">
      <w:pPr>
        <w:pStyle w:val="A21ReferencesContent"/>
      </w:pPr>
      <w:r w:rsidRPr="00257DDF">
        <w:t xml:space="preserve">2. I. </w:t>
      </w:r>
      <w:proofErr w:type="spellStart"/>
      <w:r w:rsidRPr="00257DDF">
        <w:t>Rusnak</w:t>
      </w:r>
      <w:proofErr w:type="spellEnd"/>
      <w:r w:rsidRPr="00257DDF">
        <w:t>, N. Rosenberg, J. Halevy-</w:t>
      </w:r>
      <w:proofErr w:type="spellStart"/>
      <w:r w:rsidRPr="00257DDF">
        <w:t>Politch</w:t>
      </w:r>
      <w:proofErr w:type="spellEnd"/>
      <w:r w:rsidRPr="00257DDF">
        <w:t xml:space="preserve"> (2020) Trabecular bone attenuation and velocity assess by ultrasound pulse-echoes. Appl. Acoustics, 157: 107007. </w:t>
      </w:r>
    </w:p>
    <w:p w:rsidR="00145B56" w:rsidRPr="00257DDF" w:rsidRDefault="00145B56" w:rsidP="00257DDF">
      <w:pPr>
        <w:pStyle w:val="A21ReferencesContent"/>
      </w:pPr>
      <w:r w:rsidRPr="00257DDF">
        <w:t xml:space="preserve">3. Keith A. Wear, Ultrasonic Attenuation in Human Calcaneus from 0.2 to 1.7 MHz1, IEEE Trans. on </w:t>
      </w:r>
      <w:proofErr w:type="spellStart"/>
      <w:r w:rsidRPr="00257DDF">
        <w:t>Ultrasonics</w:t>
      </w:r>
      <w:proofErr w:type="spellEnd"/>
      <w:r w:rsidRPr="00257DDF">
        <w:t>, Ferroelectrics and Frequency Control, vol. 48, no. 2, March 2001.</w:t>
      </w:r>
    </w:p>
    <w:p w:rsidR="00145B56" w:rsidRPr="00257DDF" w:rsidRDefault="00145B56" w:rsidP="00257DDF">
      <w:pPr>
        <w:pStyle w:val="A21ReferencesContent"/>
      </w:pPr>
      <w:r w:rsidRPr="00257DDF">
        <w:t xml:space="preserve">4. Keith A. Wear, Angela P. </w:t>
      </w:r>
      <w:proofErr w:type="spellStart"/>
      <w:r w:rsidRPr="00257DDF">
        <w:t>Stuber</w:t>
      </w:r>
      <w:proofErr w:type="spellEnd"/>
      <w:r w:rsidRPr="00257DDF">
        <w:t xml:space="preserve">, James C (2000) Reynolds Relationships of ultrasonic backscatter with ultrasonic attenuation, sound speed and bone mineral density in human calcaneus Ultrasound in Med. &amp; </w:t>
      </w:r>
      <w:proofErr w:type="spellStart"/>
      <w:r w:rsidRPr="00257DDF">
        <w:t>Biol</w:t>
      </w:r>
      <w:proofErr w:type="spellEnd"/>
      <w:r w:rsidRPr="00257DDF">
        <w:t>, 26: 1311-6.</w:t>
      </w:r>
    </w:p>
    <w:p w:rsidR="00145B56" w:rsidRPr="00257DDF" w:rsidRDefault="00145B56" w:rsidP="00257DDF">
      <w:pPr>
        <w:pStyle w:val="A21ReferencesContent"/>
      </w:pPr>
      <w:r w:rsidRPr="00257DDF">
        <w:t xml:space="preserve">5. </w:t>
      </w:r>
      <w:proofErr w:type="spellStart"/>
      <w:r w:rsidRPr="00257DDF">
        <w:t>Faran</w:t>
      </w:r>
      <w:proofErr w:type="spellEnd"/>
      <w:r w:rsidRPr="00257DDF">
        <w:t xml:space="preserve"> JJ (1951) Sound scattering by solid cylinders and spheres. </w:t>
      </w:r>
      <w:proofErr w:type="gramStart"/>
      <w:r w:rsidRPr="00257DDF">
        <w:t xml:space="preserve">J </w:t>
      </w:r>
      <w:proofErr w:type="spellStart"/>
      <w:r w:rsidRPr="00257DDF">
        <w:t>Acoust</w:t>
      </w:r>
      <w:proofErr w:type="spellEnd"/>
      <w:r w:rsidRPr="00257DDF">
        <w:t>.</w:t>
      </w:r>
      <w:proofErr w:type="gramEnd"/>
      <w:r w:rsidRPr="00257DDF">
        <w:t xml:space="preserve"> Soc. Am, 23: 405-18.</w:t>
      </w:r>
    </w:p>
    <w:p w:rsidR="00145B56" w:rsidRPr="00257DDF" w:rsidRDefault="00145B56" w:rsidP="00257DDF">
      <w:pPr>
        <w:pStyle w:val="A21ReferencesContent"/>
      </w:pPr>
      <w:r w:rsidRPr="00257DDF">
        <w:t xml:space="preserve">6. Pierce D (1981) Acoustics: An introduction to its physical principles and applications. New York: McGraw-Hill, 1981: 31. </w:t>
      </w:r>
    </w:p>
    <w:p w:rsidR="00145B56" w:rsidRPr="00257DDF" w:rsidRDefault="00145B56" w:rsidP="00257DDF">
      <w:pPr>
        <w:pStyle w:val="A21ReferencesContent"/>
      </w:pPr>
      <w:r w:rsidRPr="00257DDF">
        <w:t xml:space="preserve">7. Morse PM, </w:t>
      </w:r>
      <w:proofErr w:type="spellStart"/>
      <w:r w:rsidRPr="00257DDF">
        <w:t>Ingard</w:t>
      </w:r>
      <w:proofErr w:type="spellEnd"/>
      <w:r w:rsidRPr="00257DDF">
        <w:t xml:space="preserve"> KU (1986) Theoretical acoustics. Princeton, NJ: Princeton University Press, 1986: 400-66. </w:t>
      </w:r>
    </w:p>
    <w:p w:rsidR="00145B56" w:rsidRPr="00257DDF" w:rsidRDefault="00145B56" w:rsidP="00257DDF">
      <w:pPr>
        <w:pStyle w:val="A21ReferencesContent"/>
      </w:pPr>
      <w:r w:rsidRPr="00257DDF">
        <w:t xml:space="preserve">8. Madsen EL, </w:t>
      </w:r>
      <w:proofErr w:type="spellStart"/>
      <w:r w:rsidRPr="00257DDF">
        <w:t>Insana</w:t>
      </w:r>
      <w:proofErr w:type="spellEnd"/>
      <w:r w:rsidRPr="00257DDF">
        <w:t xml:space="preserve"> MR, </w:t>
      </w:r>
      <w:proofErr w:type="spellStart"/>
      <w:r w:rsidRPr="00257DDF">
        <w:t>Zagzebski</w:t>
      </w:r>
      <w:proofErr w:type="spellEnd"/>
      <w:r w:rsidRPr="00257DDF">
        <w:t xml:space="preserve"> JA (1984) Method of data reduction for accurate determination of acoustic backscatter coefficients. J </w:t>
      </w:r>
      <w:proofErr w:type="spellStart"/>
      <w:r w:rsidRPr="00257DDF">
        <w:t>Acoust</w:t>
      </w:r>
      <w:proofErr w:type="spellEnd"/>
      <w:r w:rsidRPr="00257DDF">
        <w:t xml:space="preserve"> </w:t>
      </w:r>
      <w:proofErr w:type="spellStart"/>
      <w:r w:rsidRPr="00257DDF">
        <w:t>Soc</w:t>
      </w:r>
      <w:proofErr w:type="spellEnd"/>
      <w:r w:rsidRPr="00257DDF">
        <w:t xml:space="preserve"> Am, 76: 913-23.</w:t>
      </w:r>
    </w:p>
    <w:p w:rsidR="00145B56" w:rsidRPr="00257DDF" w:rsidRDefault="00145B56" w:rsidP="00257DDF">
      <w:pPr>
        <w:pStyle w:val="A21ReferencesContent"/>
      </w:pPr>
      <w:r w:rsidRPr="00257DDF">
        <w:t xml:space="preserve">9. O’Donnell M, Miller JG (1981) Quantitative broadband ultrasonic backscatter: An approach to nondestructive evaluation in acoustically inhomogeneous materials. J </w:t>
      </w:r>
      <w:proofErr w:type="spellStart"/>
      <w:r w:rsidRPr="00257DDF">
        <w:t>Appl</w:t>
      </w:r>
      <w:proofErr w:type="spellEnd"/>
      <w:r w:rsidRPr="00257DDF">
        <w:t xml:space="preserve"> </w:t>
      </w:r>
      <w:proofErr w:type="spellStart"/>
      <w:r w:rsidRPr="00257DDF">
        <w:t>Phys</w:t>
      </w:r>
      <w:proofErr w:type="spellEnd"/>
      <w:r w:rsidRPr="00257DDF">
        <w:t>, 52: 1056 -65.</w:t>
      </w:r>
    </w:p>
    <w:p w:rsidR="00145B56" w:rsidRPr="00257DDF" w:rsidRDefault="00145B56" w:rsidP="00257DDF">
      <w:pPr>
        <w:pStyle w:val="A21ReferencesContent"/>
      </w:pPr>
      <w:r w:rsidRPr="00257DDF">
        <w:t xml:space="preserve">10. Wear KA (1999) Frequency dependence of ultrasonic backscatter from human trabecular bone: theory and experiment. J </w:t>
      </w:r>
      <w:proofErr w:type="spellStart"/>
      <w:r w:rsidRPr="00257DDF">
        <w:t>Acoust</w:t>
      </w:r>
      <w:proofErr w:type="spellEnd"/>
      <w:r w:rsidRPr="00257DDF">
        <w:t xml:space="preserve"> </w:t>
      </w:r>
      <w:proofErr w:type="spellStart"/>
      <w:r w:rsidRPr="00257DDF">
        <w:t>Soc</w:t>
      </w:r>
      <w:proofErr w:type="spellEnd"/>
      <w:r w:rsidRPr="00257DDF">
        <w:t xml:space="preserve"> Am, 106: 3659-64.</w:t>
      </w:r>
    </w:p>
    <w:p w:rsidR="00145B56" w:rsidRPr="00257DDF" w:rsidRDefault="00145B56" w:rsidP="00257DDF">
      <w:pPr>
        <w:pStyle w:val="A21ReferencesContent"/>
      </w:pPr>
      <w:r w:rsidRPr="00257DDF">
        <w:t xml:space="preserve">11. </w:t>
      </w:r>
      <w:r w:rsidR="00436F33" w:rsidRPr="00257DDF">
        <w:t xml:space="preserve">Guillaume </w:t>
      </w:r>
      <w:proofErr w:type="spellStart"/>
      <w:r w:rsidR="00436F33" w:rsidRPr="00257DDF">
        <w:t>Haïat</w:t>
      </w:r>
      <w:proofErr w:type="spellEnd"/>
      <w:r w:rsidR="00436F33" w:rsidRPr="00257DDF">
        <w:t xml:space="preserve">, </w:t>
      </w:r>
      <w:proofErr w:type="spellStart"/>
      <w:r w:rsidR="00436F33" w:rsidRPr="00257DDF">
        <w:t>Frédéric</w:t>
      </w:r>
      <w:proofErr w:type="spellEnd"/>
      <w:r w:rsidR="00436F33" w:rsidRPr="00257DDF">
        <w:t xml:space="preserve"> Padilla, Françoise </w:t>
      </w:r>
      <w:proofErr w:type="spellStart"/>
      <w:r w:rsidR="00436F33" w:rsidRPr="00257DDF">
        <w:t>Peyrin</w:t>
      </w:r>
      <w:proofErr w:type="spellEnd"/>
      <w:r w:rsidR="00436F33" w:rsidRPr="00257DDF">
        <w:t xml:space="preserve">, Pascal </w:t>
      </w:r>
      <w:proofErr w:type="spellStart"/>
      <w:r w:rsidR="00436F33" w:rsidRPr="00257DDF">
        <w:t>Laugier</w:t>
      </w:r>
      <w:proofErr w:type="spellEnd"/>
      <w:r w:rsidR="00436F33" w:rsidRPr="00257DDF">
        <w:t xml:space="preserve"> (2007) </w:t>
      </w:r>
      <w:r w:rsidRPr="00257DDF">
        <w:t>Variation of Ultrasonic Parameters with Microstructure and Material Properties of Trabecular Bone: A 3D Model Simulation Journal of Bone and Miner</w:t>
      </w:r>
      <w:r w:rsidR="00436F33" w:rsidRPr="00257DDF">
        <w:t>al Research, 22: 5.</w:t>
      </w:r>
    </w:p>
    <w:p w:rsidR="00145B56" w:rsidRPr="00257DDF" w:rsidRDefault="00145B56" w:rsidP="00257DDF">
      <w:pPr>
        <w:pStyle w:val="A21ReferencesContent"/>
      </w:pPr>
      <w:r w:rsidRPr="00257DDF">
        <w:t xml:space="preserve">12. </w:t>
      </w:r>
      <w:r w:rsidR="00436F33" w:rsidRPr="00257DDF">
        <w:t xml:space="preserve">Frederic PADILLA, Emmanuel BOSSY, Pascal LAUGIER (2006) </w:t>
      </w:r>
      <w:r w:rsidRPr="00257DDF">
        <w:t xml:space="preserve">Simulation of Ultrasound Propagation </w:t>
      </w:r>
      <w:proofErr w:type="gramStart"/>
      <w:r w:rsidRPr="00257DDF">
        <w:t>Through</w:t>
      </w:r>
      <w:proofErr w:type="gramEnd"/>
      <w:r w:rsidRPr="00257DDF">
        <w:t xml:space="preserve"> Three-Dimensional Trabecular Bone Structures: Comparison with Experimental Data Japane</w:t>
      </w:r>
      <w:r w:rsidR="00436F33" w:rsidRPr="00257DDF">
        <w:t>se Journal of Applied Physics, 45: 6496-6</w:t>
      </w:r>
      <w:r w:rsidRPr="00257DDF">
        <w:t>50</w:t>
      </w:r>
      <w:r w:rsidR="00436F33" w:rsidRPr="00257DDF">
        <w:t>.</w:t>
      </w:r>
    </w:p>
    <w:p w:rsidR="00D07291" w:rsidRPr="00257DDF" w:rsidRDefault="00145B56" w:rsidP="00257DDF">
      <w:pPr>
        <w:pStyle w:val="A21ReferencesContent"/>
      </w:pPr>
      <w:r w:rsidRPr="00257DDF">
        <w:t xml:space="preserve">13. </w:t>
      </w:r>
      <w:r w:rsidR="00436F33" w:rsidRPr="00257DDF">
        <w:t xml:space="preserve">F. Padilla, E. Bossy, G. </w:t>
      </w:r>
      <w:proofErr w:type="spellStart"/>
      <w:r w:rsidR="00436F33" w:rsidRPr="00257DDF">
        <w:t>Haiat</w:t>
      </w:r>
      <w:proofErr w:type="spellEnd"/>
      <w:r w:rsidR="00436F33" w:rsidRPr="00257DDF">
        <w:t xml:space="preserve">, F. Jenson, P. </w:t>
      </w:r>
      <w:proofErr w:type="spellStart"/>
      <w:r w:rsidR="00436F33" w:rsidRPr="00257DDF">
        <w:t>Laugier</w:t>
      </w:r>
      <w:proofErr w:type="spellEnd"/>
      <w:r w:rsidR="00436F33" w:rsidRPr="00257DDF">
        <w:t xml:space="preserve"> (2006) </w:t>
      </w:r>
      <w:r w:rsidRPr="00257DDF">
        <w:t xml:space="preserve">Numerical simulation of wave propagation in </w:t>
      </w:r>
      <w:proofErr w:type="spellStart"/>
      <w:r w:rsidRPr="00257DDF">
        <w:t>cancellous</w:t>
      </w:r>
      <w:proofErr w:type="spellEnd"/>
      <w:r w:rsidRPr="00257DDF">
        <w:t xml:space="preserve"> bone</w:t>
      </w:r>
      <w:r w:rsidR="00436F33" w:rsidRPr="00257DDF">
        <w:t xml:space="preserve">, </w:t>
      </w:r>
      <w:proofErr w:type="spellStart"/>
      <w:r w:rsidR="00436F33" w:rsidRPr="00257DDF">
        <w:t>Ultrasonics</w:t>
      </w:r>
      <w:proofErr w:type="spellEnd"/>
      <w:r w:rsidR="00436F33" w:rsidRPr="00257DDF">
        <w:t>,</w:t>
      </w:r>
      <w:r w:rsidRPr="00257DDF">
        <w:t xml:space="preserve"> </w:t>
      </w:r>
      <w:r w:rsidR="00436F33" w:rsidRPr="00257DDF">
        <w:t>44: e239-</w:t>
      </w:r>
      <w:r w:rsidRPr="00257DDF">
        <w:t>43</w:t>
      </w:r>
      <w:r w:rsidR="00436F33" w:rsidRPr="00257DDF">
        <w:t>.</w:t>
      </w:r>
    </w:p>
    <w:p w:rsidR="00D07291" w:rsidRPr="00145B56" w:rsidRDefault="00D07291" w:rsidP="00145B56"/>
    <w:p w:rsidR="00D0290A" w:rsidRPr="00145B56" w:rsidRDefault="00D0290A" w:rsidP="00145B56"/>
    <w:sectPr w:rsidR="00D0290A" w:rsidRPr="00145B56">
      <w:footerReference w:type="default" r:id="rId10"/>
      <w:type w:val="continuous"/>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2E" w:rsidRDefault="005C422E">
      <w:pPr>
        <w:spacing w:after="0" w:line="240" w:lineRule="auto"/>
      </w:pPr>
      <w:r>
        <w:separator/>
      </w:r>
    </w:p>
  </w:endnote>
  <w:endnote w:type="continuationSeparator" w:id="0">
    <w:p w:rsidR="005C422E" w:rsidRDefault="005C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Times_rm">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F5" w:rsidRDefault="000934F5">
    <w:pPr>
      <w:pStyle w:val="Footer"/>
    </w:pPr>
    <w:r>
      <w:fldChar w:fldCharType="begin"/>
    </w:r>
    <w:r>
      <w:instrText xml:space="preserve"> PAGE   \* MERGEFORMAT </w:instrText>
    </w:r>
    <w:r>
      <w:fldChar w:fldCharType="separate"/>
    </w:r>
    <w:r w:rsidR="00857F1C">
      <w:rPr>
        <w:noProof/>
      </w:rPr>
      <w:t>4</w:t>
    </w:r>
    <w:r>
      <w:rPr>
        <w:noProof/>
      </w:rPr>
      <w:fldChar w:fldCharType="end"/>
    </w:r>
  </w:p>
  <w:p w:rsidR="000934F5" w:rsidRDefault="00093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F5" w:rsidRDefault="000934F5">
    <w:pPr>
      <w:pStyle w:val="BodyText"/>
      <w:spacing w:line="14" w:lineRule="auto"/>
    </w:pPr>
    <w:r>
      <w:rPr>
        <w:noProof/>
        <w:lang w:val="en-IN" w:eastAsia="en-IN"/>
      </w:rPr>
      <mc:AlternateContent>
        <mc:Choice Requires="wps">
          <w:drawing>
            <wp:anchor distT="0" distB="0" distL="114300" distR="114300" simplePos="0" relativeHeight="251659264" behindDoc="1" locked="0" layoutInCell="1" allowOverlap="1" wp14:anchorId="5D34EEEA" wp14:editId="52BE627F">
              <wp:simplePos x="0" y="0"/>
              <wp:positionH relativeFrom="page">
                <wp:posOffset>3780155</wp:posOffset>
              </wp:positionH>
              <wp:positionV relativeFrom="page">
                <wp:posOffset>8815705</wp:posOffset>
              </wp:positionV>
              <wp:extent cx="203200" cy="152400"/>
              <wp:effectExtent l="0" t="0" r="0"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4F5" w:rsidRDefault="000934F5">
                          <w:pPr>
                            <w:pStyle w:val="BodyText"/>
                            <w:spacing w:line="223" w:lineRule="exact"/>
                            <w:ind w:left="60"/>
                          </w:pPr>
                          <w:r>
                            <w:fldChar w:fldCharType="begin"/>
                          </w:r>
                          <w:r>
                            <w:instrText xml:space="preserve"> PAGE </w:instrText>
                          </w:r>
                          <w:r>
                            <w:fldChar w:fldCharType="separate"/>
                          </w:r>
                          <w:r w:rsidR="00857F1C">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297.65pt;margin-top:694.15pt;width:1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" filled="f" stroked="f">
              <v:textbox inset="0,0,0,0">
                <w:txbxContent>
                  <w:p w:rsidR="000934F5" w:rsidRDefault="000934F5">
                    <w:pPr>
                      <w:pStyle w:val="BodyText"/>
                      <w:spacing w:line="223" w:lineRule="exact"/>
                      <w:ind w:left="60"/>
                    </w:pPr>
                    <w:r>
                      <w:fldChar w:fldCharType="begin"/>
                    </w:r>
                    <w:r>
                      <w:instrText xml:space="preserve"> PAGE </w:instrText>
                    </w:r>
                    <w:r>
                      <w:fldChar w:fldCharType="separate"/>
                    </w:r>
                    <w:r w:rsidR="00857F1C">
                      <w:rPr>
                        <w:noProof/>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2E" w:rsidRDefault="005C422E">
      <w:pPr>
        <w:spacing w:after="0" w:line="240" w:lineRule="auto"/>
      </w:pPr>
      <w:r>
        <w:separator/>
      </w:r>
    </w:p>
  </w:footnote>
  <w:footnote w:type="continuationSeparator" w:id="0">
    <w:p w:rsidR="005C422E" w:rsidRDefault="005C4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F5" w:rsidRDefault="000934F5" w:rsidP="00145B56">
    <w:pPr>
      <w:pStyle w:val="Header"/>
      <w:jc w:val="right"/>
      <w:rPr>
        <w:rtl/>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7B3"/>
    <w:multiLevelType w:val="hybridMultilevel"/>
    <w:tmpl w:val="63E80F52"/>
    <w:lvl w:ilvl="0" w:tplc="6E46F25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1DC0B23"/>
    <w:multiLevelType w:val="hybridMultilevel"/>
    <w:tmpl w:val="C306360E"/>
    <w:lvl w:ilvl="0" w:tplc="0E6CAFB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03980"/>
    <w:multiLevelType w:val="multilevel"/>
    <w:tmpl w:val="B49E9DE8"/>
    <w:lvl w:ilvl="0">
      <w:start w:val="2"/>
      <w:numFmt w:val="decimal"/>
      <w:lvlText w:val="%1"/>
      <w:lvlJc w:val="left"/>
      <w:pPr>
        <w:ind w:left="1800" w:hanging="360"/>
        <w:jc w:val="left"/>
      </w:pPr>
      <w:rPr>
        <w:rFonts w:hint="default"/>
      </w:rPr>
    </w:lvl>
    <w:lvl w:ilvl="1">
      <w:start w:val="3"/>
      <w:numFmt w:val="decimal"/>
      <w:lvlText w:val="%1.%2"/>
      <w:lvlJc w:val="left"/>
      <w:pPr>
        <w:ind w:left="1800" w:hanging="360"/>
        <w:jc w:val="left"/>
      </w:pPr>
      <w:rPr>
        <w:rFonts w:ascii="Times New Roman" w:eastAsia="Times New Roman" w:hAnsi="Times New Roman" w:cs="Times New Roman" w:hint="default"/>
        <w:b/>
        <w:bCs/>
        <w:i w:val="0"/>
        <w:iCs w:val="0"/>
        <w:w w:val="100"/>
        <w:sz w:val="24"/>
        <w:szCs w:val="24"/>
      </w:rPr>
    </w:lvl>
    <w:lvl w:ilvl="2">
      <w:numFmt w:val="bullet"/>
      <w:lvlText w:val="•"/>
      <w:lvlJc w:val="left"/>
      <w:pPr>
        <w:ind w:left="3809" w:hanging="360"/>
      </w:pPr>
      <w:rPr>
        <w:rFonts w:hint="default"/>
      </w:rPr>
    </w:lvl>
    <w:lvl w:ilvl="3">
      <w:numFmt w:val="bullet"/>
      <w:lvlText w:val="•"/>
      <w:lvlJc w:val="left"/>
      <w:pPr>
        <w:ind w:left="4813" w:hanging="360"/>
      </w:pPr>
      <w:rPr>
        <w:rFonts w:hint="default"/>
      </w:rPr>
    </w:lvl>
    <w:lvl w:ilvl="4">
      <w:numFmt w:val="bullet"/>
      <w:lvlText w:val="•"/>
      <w:lvlJc w:val="left"/>
      <w:pPr>
        <w:ind w:left="5818" w:hanging="360"/>
      </w:pPr>
      <w:rPr>
        <w:rFonts w:hint="default"/>
      </w:rPr>
    </w:lvl>
    <w:lvl w:ilvl="5">
      <w:numFmt w:val="bullet"/>
      <w:lvlText w:val="•"/>
      <w:lvlJc w:val="left"/>
      <w:pPr>
        <w:ind w:left="6823" w:hanging="360"/>
      </w:pPr>
      <w:rPr>
        <w:rFonts w:hint="default"/>
      </w:rPr>
    </w:lvl>
    <w:lvl w:ilvl="6">
      <w:numFmt w:val="bullet"/>
      <w:lvlText w:val="•"/>
      <w:lvlJc w:val="left"/>
      <w:pPr>
        <w:ind w:left="7827" w:hanging="360"/>
      </w:pPr>
      <w:rPr>
        <w:rFonts w:hint="default"/>
      </w:rPr>
    </w:lvl>
    <w:lvl w:ilvl="7">
      <w:numFmt w:val="bullet"/>
      <w:lvlText w:val="•"/>
      <w:lvlJc w:val="left"/>
      <w:pPr>
        <w:ind w:left="8832" w:hanging="360"/>
      </w:pPr>
      <w:rPr>
        <w:rFonts w:hint="default"/>
      </w:rPr>
    </w:lvl>
    <w:lvl w:ilvl="8">
      <w:numFmt w:val="bullet"/>
      <w:lvlText w:val="•"/>
      <w:lvlJc w:val="left"/>
      <w:pPr>
        <w:ind w:left="9837" w:hanging="360"/>
      </w:pPr>
      <w:rPr>
        <w:rFonts w:hint="default"/>
      </w:rPr>
    </w:lvl>
  </w:abstractNum>
  <w:abstractNum w:abstractNumId="3">
    <w:nsid w:val="0ECA7BD6"/>
    <w:multiLevelType w:val="hybridMultilevel"/>
    <w:tmpl w:val="93780820"/>
    <w:lvl w:ilvl="0" w:tplc="C3B0B0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258A4"/>
    <w:multiLevelType w:val="hybridMultilevel"/>
    <w:tmpl w:val="D9C27B5C"/>
    <w:lvl w:ilvl="0" w:tplc="1A36DAF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4766C"/>
    <w:multiLevelType w:val="hybridMultilevel"/>
    <w:tmpl w:val="0F84B59A"/>
    <w:lvl w:ilvl="0" w:tplc="3034B3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14C82"/>
    <w:multiLevelType w:val="hybridMultilevel"/>
    <w:tmpl w:val="7AAED1AA"/>
    <w:lvl w:ilvl="0" w:tplc="CA6E8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404B9"/>
    <w:multiLevelType w:val="hybridMultilevel"/>
    <w:tmpl w:val="2D80F39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7003D"/>
    <w:multiLevelType w:val="hybridMultilevel"/>
    <w:tmpl w:val="CFB4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F33F7"/>
    <w:multiLevelType w:val="hybridMultilevel"/>
    <w:tmpl w:val="CCB869DE"/>
    <w:lvl w:ilvl="0" w:tplc="51B626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02138A"/>
    <w:multiLevelType w:val="hybridMultilevel"/>
    <w:tmpl w:val="38FA2050"/>
    <w:lvl w:ilvl="0" w:tplc="8CC88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D1D6D"/>
    <w:multiLevelType w:val="multilevel"/>
    <w:tmpl w:val="0F0EDB24"/>
    <w:lvl w:ilvl="0">
      <w:start w:val="3"/>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1146"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nsid w:val="22A676E4"/>
    <w:multiLevelType w:val="hybridMultilevel"/>
    <w:tmpl w:val="9FC2586C"/>
    <w:lvl w:ilvl="0" w:tplc="812AA9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20C9F"/>
    <w:multiLevelType w:val="hybridMultilevel"/>
    <w:tmpl w:val="6F685E2A"/>
    <w:lvl w:ilvl="0" w:tplc="52C6CC4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BCE3F53"/>
    <w:multiLevelType w:val="hybridMultilevel"/>
    <w:tmpl w:val="165046C4"/>
    <w:lvl w:ilvl="0" w:tplc="80B04E8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E5F16"/>
    <w:multiLevelType w:val="hybridMultilevel"/>
    <w:tmpl w:val="A036E6AC"/>
    <w:lvl w:ilvl="0" w:tplc="34588D3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32897879"/>
    <w:multiLevelType w:val="hybridMultilevel"/>
    <w:tmpl w:val="1C38F2E4"/>
    <w:lvl w:ilvl="0" w:tplc="F99A1A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4683E"/>
    <w:multiLevelType w:val="hybridMultilevel"/>
    <w:tmpl w:val="416E9216"/>
    <w:lvl w:ilvl="0" w:tplc="4FC80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0706F"/>
    <w:multiLevelType w:val="hybridMultilevel"/>
    <w:tmpl w:val="A0347184"/>
    <w:lvl w:ilvl="0" w:tplc="AF0E33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5629A"/>
    <w:multiLevelType w:val="hybridMultilevel"/>
    <w:tmpl w:val="EF7278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CD1557B"/>
    <w:multiLevelType w:val="hybridMultilevel"/>
    <w:tmpl w:val="3A6231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BF2562"/>
    <w:multiLevelType w:val="hybridMultilevel"/>
    <w:tmpl w:val="BC66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B5AAA"/>
    <w:multiLevelType w:val="hybridMultilevel"/>
    <w:tmpl w:val="C5EA1A94"/>
    <w:lvl w:ilvl="0" w:tplc="64DCA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630FF"/>
    <w:multiLevelType w:val="hybridMultilevel"/>
    <w:tmpl w:val="21D07142"/>
    <w:lvl w:ilvl="0" w:tplc="8EE43E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6107D"/>
    <w:multiLevelType w:val="hybridMultilevel"/>
    <w:tmpl w:val="6DC6D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EB1107"/>
    <w:multiLevelType w:val="hybridMultilevel"/>
    <w:tmpl w:val="4DA0473E"/>
    <w:lvl w:ilvl="0" w:tplc="698EFD20">
      <w:start w:val="1"/>
      <w:numFmt w:val="low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E43413"/>
    <w:multiLevelType w:val="multilevel"/>
    <w:tmpl w:val="7102CA66"/>
    <w:lvl w:ilvl="0">
      <w:start w:val="1"/>
      <w:numFmt w:val="decimal"/>
      <w:lvlText w:val="%1."/>
      <w:lvlJc w:val="left"/>
      <w:pPr>
        <w:ind w:left="1680" w:hanging="240"/>
        <w:jc w:val="left"/>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800" w:hanging="360"/>
        <w:jc w:val="left"/>
      </w:pPr>
      <w:rPr>
        <w:rFonts w:ascii="Times New Roman" w:eastAsia="Times New Roman" w:hAnsi="Times New Roman" w:cs="Times New Roman" w:hint="default"/>
        <w:b/>
        <w:bCs/>
        <w:i w:val="0"/>
        <w:iCs w:val="0"/>
        <w:w w:val="100"/>
        <w:sz w:val="24"/>
        <w:szCs w:val="24"/>
      </w:rPr>
    </w:lvl>
    <w:lvl w:ilvl="2">
      <w:start w:val="1"/>
      <w:numFmt w:val="decimal"/>
      <w:lvlText w:val="%1.%2.%3"/>
      <w:lvlJc w:val="left"/>
      <w:pPr>
        <w:ind w:left="1980" w:hanging="540"/>
        <w:jc w:val="left"/>
      </w:pPr>
      <w:rPr>
        <w:rFonts w:ascii="Arial-BoldItalicMT" w:eastAsia="Arial-BoldItalicMT" w:hAnsi="Arial-BoldItalicMT" w:cs="Arial-BoldItalicMT" w:hint="default"/>
        <w:b/>
        <w:bCs/>
        <w:i/>
        <w:iCs/>
        <w:w w:val="89"/>
        <w:sz w:val="24"/>
        <w:szCs w:val="24"/>
      </w:rPr>
    </w:lvl>
    <w:lvl w:ilvl="3">
      <w:numFmt w:val="bullet"/>
      <w:lvlText w:val="•"/>
      <w:lvlJc w:val="left"/>
      <w:pPr>
        <w:ind w:left="3213" w:hanging="540"/>
      </w:pPr>
      <w:rPr>
        <w:rFonts w:hint="default"/>
      </w:rPr>
    </w:lvl>
    <w:lvl w:ilvl="4">
      <w:numFmt w:val="bullet"/>
      <w:lvlText w:val="•"/>
      <w:lvlJc w:val="left"/>
      <w:pPr>
        <w:ind w:left="4446" w:hanging="540"/>
      </w:pPr>
      <w:rPr>
        <w:rFonts w:hint="default"/>
      </w:rPr>
    </w:lvl>
    <w:lvl w:ilvl="5">
      <w:numFmt w:val="bullet"/>
      <w:lvlText w:val="•"/>
      <w:lvlJc w:val="left"/>
      <w:pPr>
        <w:ind w:left="5679" w:hanging="540"/>
      </w:pPr>
      <w:rPr>
        <w:rFonts w:hint="default"/>
      </w:rPr>
    </w:lvl>
    <w:lvl w:ilvl="6">
      <w:numFmt w:val="bullet"/>
      <w:lvlText w:val="•"/>
      <w:lvlJc w:val="left"/>
      <w:pPr>
        <w:ind w:left="6913" w:hanging="540"/>
      </w:pPr>
      <w:rPr>
        <w:rFonts w:hint="default"/>
      </w:rPr>
    </w:lvl>
    <w:lvl w:ilvl="7">
      <w:numFmt w:val="bullet"/>
      <w:lvlText w:val="•"/>
      <w:lvlJc w:val="left"/>
      <w:pPr>
        <w:ind w:left="8146" w:hanging="540"/>
      </w:pPr>
      <w:rPr>
        <w:rFonts w:hint="default"/>
      </w:rPr>
    </w:lvl>
    <w:lvl w:ilvl="8">
      <w:numFmt w:val="bullet"/>
      <w:lvlText w:val="•"/>
      <w:lvlJc w:val="left"/>
      <w:pPr>
        <w:ind w:left="9379" w:hanging="540"/>
      </w:pPr>
      <w:rPr>
        <w:rFonts w:hint="default"/>
      </w:rPr>
    </w:lvl>
  </w:abstractNum>
  <w:abstractNum w:abstractNumId="27">
    <w:nsid w:val="5A8D10C3"/>
    <w:multiLevelType w:val="hybridMultilevel"/>
    <w:tmpl w:val="28F806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FD5E41"/>
    <w:multiLevelType w:val="hybridMultilevel"/>
    <w:tmpl w:val="89284B8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20104"/>
    <w:multiLevelType w:val="hybridMultilevel"/>
    <w:tmpl w:val="3F1A4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F85BA9"/>
    <w:multiLevelType w:val="hybridMultilevel"/>
    <w:tmpl w:val="3DC069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2E2213"/>
    <w:multiLevelType w:val="multilevel"/>
    <w:tmpl w:val="787006EC"/>
    <w:lvl w:ilvl="0">
      <w:start w:val="1"/>
      <w:numFmt w:val="decimal"/>
      <w:lvlText w:val="%1."/>
      <w:lvlJc w:val="left"/>
      <w:pPr>
        <w:ind w:left="720" w:hanging="360"/>
      </w:pPr>
      <w:rPr>
        <w:rFonts w:hint="default"/>
        <w:u w:val="none"/>
      </w:rPr>
    </w:lvl>
    <w:lvl w:ilvl="1">
      <w:start w:val="1"/>
      <w:numFmt w:val="decimal"/>
      <w:isLgl/>
      <w:lvlText w:val="%1.%2"/>
      <w:lvlJc w:val="left"/>
      <w:pPr>
        <w:ind w:left="5350" w:hanging="4990"/>
      </w:pPr>
      <w:rPr>
        <w:rFonts w:hint="default"/>
      </w:rPr>
    </w:lvl>
    <w:lvl w:ilvl="2">
      <w:start w:val="6"/>
      <w:numFmt w:val="decimal"/>
      <w:isLgl/>
      <w:lvlText w:val="%1.%2.%3"/>
      <w:lvlJc w:val="left"/>
      <w:pPr>
        <w:ind w:left="5350" w:hanging="4990"/>
      </w:pPr>
      <w:rPr>
        <w:rFonts w:hint="default"/>
      </w:rPr>
    </w:lvl>
    <w:lvl w:ilvl="3">
      <w:start w:val="1"/>
      <w:numFmt w:val="decimal"/>
      <w:isLgl/>
      <w:lvlText w:val="%1.%2.%3.%4"/>
      <w:lvlJc w:val="left"/>
      <w:pPr>
        <w:ind w:left="5350" w:hanging="4990"/>
      </w:pPr>
      <w:rPr>
        <w:rFonts w:hint="default"/>
      </w:rPr>
    </w:lvl>
    <w:lvl w:ilvl="4">
      <w:start w:val="1"/>
      <w:numFmt w:val="decimal"/>
      <w:isLgl/>
      <w:lvlText w:val="%1.%2.%3.%4.%5"/>
      <w:lvlJc w:val="left"/>
      <w:pPr>
        <w:ind w:left="5350" w:hanging="4990"/>
      </w:pPr>
      <w:rPr>
        <w:rFonts w:hint="default"/>
      </w:rPr>
    </w:lvl>
    <w:lvl w:ilvl="5">
      <w:start w:val="1"/>
      <w:numFmt w:val="decimal"/>
      <w:isLgl/>
      <w:lvlText w:val="%1.%2.%3.%4.%5.%6"/>
      <w:lvlJc w:val="left"/>
      <w:pPr>
        <w:ind w:left="5350" w:hanging="4990"/>
      </w:pPr>
      <w:rPr>
        <w:rFonts w:hint="default"/>
      </w:rPr>
    </w:lvl>
    <w:lvl w:ilvl="6">
      <w:start w:val="1"/>
      <w:numFmt w:val="decimal"/>
      <w:isLgl/>
      <w:lvlText w:val="%1.%2.%3.%4.%5.%6.%7"/>
      <w:lvlJc w:val="left"/>
      <w:pPr>
        <w:ind w:left="5350" w:hanging="4990"/>
      </w:pPr>
      <w:rPr>
        <w:rFonts w:hint="default"/>
      </w:rPr>
    </w:lvl>
    <w:lvl w:ilvl="7">
      <w:start w:val="1"/>
      <w:numFmt w:val="decimal"/>
      <w:isLgl/>
      <w:lvlText w:val="%1.%2.%3.%4.%5.%6.%7.%8"/>
      <w:lvlJc w:val="left"/>
      <w:pPr>
        <w:ind w:left="5350" w:hanging="4990"/>
      </w:pPr>
      <w:rPr>
        <w:rFonts w:hint="default"/>
      </w:rPr>
    </w:lvl>
    <w:lvl w:ilvl="8">
      <w:start w:val="1"/>
      <w:numFmt w:val="decimal"/>
      <w:isLgl/>
      <w:lvlText w:val="%1.%2.%3.%4.%5.%6.%7.%8.%9"/>
      <w:lvlJc w:val="left"/>
      <w:pPr>
        <w:ind w:left="5350" w:hanging="4990"/>
      </w:pPr>
      <w:rPr>
        <w:rFonts w:hint="default"/>
      </w:rPr>
    </w:lvl>
  </w:abstractNum>
  <w:abstractNum w:abstractNumId="32">
    <w:nsid w:val="6ED076E4"/>
    <w:multiLevelType w:val="hybridMultilevel"/>
    <w:tmpl w:val="CB18FE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6"/>
  </w:num>
  <w:num w:numId="2">
    <w:abstractNumId w:val="2"/>
  </w:num>
  <w:num w:numId="3">
    <w:abstractNumId w:val="29"/>
  </w:num>
  <w:num w:numId="4">
    <w:abstractNumId w:val="19"/>
  </w:num>
  <w:num w:numId="5">
    <w:abstractNumId w:val="32"/>
  </w:num>
  <w:num w:numId="6">
    <w:abstractNumId w:val="24"/>
  </w:num>
  <w:num w:numId="7">
    <w:abstractNumId w:val="1"/>
  </w:num>
  <w:num w:numId="8">
    <w:abstractNumId w:val="10"/>
  </w:num>
  <w:num w:numId="9">
    <w:abstractNumId w:val="4"/>
  </w:num>
  <w:num w:numId="10">
    <w:abstractNumId w:val="31"/>
  </w:num>
  <w:num w:numId="11">
    <w:abstractNumId w:val="11"/>
  </w:num>
  <w:num w:numId="12">
    <w:abstractNumId w:val="13"/>
  </w:num>
  <w:num w:numId="13">
    <w:abstractNumId w:val="17"/>
  </w:num>
  <w:num w:numId="14">
    <w:abstractNumId w:val="15"/>
  </w:num>
  <w:num w:numId="15">
    <w:abstractNumId w:val="0"/>
  </w:num>
  <w:num w:numId="16">
    <w:abstractNumId w:val="25"/>
  </w:num>
  <w:num w:numId="17">
    <w:abstractNumId w:val="23"/>
  </w:num>
  <w:num w:numId="18">
    <w:abstractNumId w:val="22"/>
  </w:num>
  <w:num w:numId="19">
    <w:abstractNumId w:val="6"/>
  </w:num>
  <w:num w:numId="20">
    <w:abstractNumId w:val="21"/>
  </w:num>
  <w:num w:numId="21">
    <w:abstractNumId w:val="16"/>
  </w:num>
  <w:num w:numId="22">
    <w:abstractNumId w:val="8"/>
  </w:num>
  <w:num w:numId="23">
    <w:abstractNumId w:val="14"/>
  </w:num>
  <w:num w:numId="24">
    <w:abstractNumId w:val="27"/>
  </w:num>
  <w:num w:numId="25">
    <w:abstractNumId w:val="9"/>
  </w:num>
  <w:num w:numId="26">
    <w:abstractNumId w:val="3"/>
  </w:num>
  <w:num w:numId="27">
    <w:abstractNumId w:val="5"/>
  </w:num>
  <w:num w:numId="28">
    <w:abstractNumId w:val="18"/>
  </w:num>
  <w:num w:numId="29">
    <w:abstractNumId w:val="12"/>
  </w:num>
  <w:num w:numId="30">
    <w:abstractNumId w:val="30"/>
  </w:num>
  <w:num w:numId="31">
    <w:abstractNumId w:val="20"/>
  </w:num>
  <w:num w:numId="32">
    <w:abstractNumId w:val="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63823"/>
    <w:rsid w:val="00090881"/>
    <w:rsid w:val="000934F5"/>
    <w:rsid w:val="000C4EBF"/>
    <w:rsid w:val="000E0693"/>
    <w:rsid w:val="00133BDE"/>
    <w:rsid w:val="00145B56"/>
    <w:rsid w:val="001521BE"/>
    <w:rsid w:val="001618E5"/>
    <w:rsid w:val="001A4BF0"/>
    <w:rsid w:val="0025391A"/>
    <w:rsid w:val="0025738F"/>
    <w:rsid w:val="00257DDF"/>
    <w:rsid w:val="00266B6A"/>
    <w:rsid w:val="002E08D4"/>
    <w:rsid w:val="00315138"/>
    <w:rsid w:val="0036594B"/>
    <w:rsid w:val="003B6B12"/>
    <w:rsid w:val="00436F33"/>
    <w:rsid w:val="004A4A67"/>
    <w:rsid w:val="004A4B56"/>
    <w:rsid w:val="004B2F93"/>
    <w:rsid w:val="00557901"/>
    <w:rsid w:val="005923BD"/>
    <w:rsid w:val="005C422E"/>
    <w:rsid w:val="006242D0"/>
    <w:rsid w:val="00643134"/>
    <w:rsid w:val="0067475E"/>
    <w:rsid w:val="006A7C8E"/>
    <w:rsid w:val="006B74C3"/>
    <w:rsid w:val="00727233"/>
    <w:rsid w:val="007A2D2F"/>
    <w:rsid w:val="007A60BE"/>
    <w:rsid w:val="007B4789"/>
    <w:rsid w:val="008304B6"/>
    <w:rsid w:val="00846B42"/>
    <w:rsid w:val="00857F1C"/>
    <w:rsid w:val="0095168D"/>
    <w:rsid w:val="009B4A60"/>
    <w:rsid w:val="009B4F10"/>
    <w:rsid w:val="009C2B8A"/>
    <w:rsid w:val="009D2823"/>
    <w:rsid w:val="00A60D36"/>
    <w:rsid w:val="00A81DD5"/>
    <w:rsid w:val="00B04060"/>
    <w:rsid w:val="00B24E0D"/>
    <w:rsid w:val="00B95C8E"/>
    <w:rsid w:val="00BB277A"/>
    <w:rsid w:val="00BC2178"/>
    <w:rsid w:val="00BE7032"/>
    <w:rsid w:val="00C12646"/>
    <w:rsid w:val="00C82856"/>
    <w:rsid w:val="00CD0F33"/>
    <w:rsid w:val="00D0290A"/>
    <w:rsid w:val="00D07291"/>
    <w:rsid w:val="00D57E31"/>
    <w:rsid w:val="00D95D49"/>
    <w:rsid w:val="00E324A4"/>
    <w:rsid w:val="00EC44C4"/>
    <w:rsid w:val="00EF6465"/>
    <w:rsid w:val="00F07673"/>
    <w:rsid w:val="00F444CF"/>
    <w:rsid w:val="00F45AD7"/>
    <w:rsid w:val="00F91EE9"/>
    <w:rsid w:val="00FA630C"/>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1"/>
    <w:lsdException w:name="header" w:uiPriority="0" w:unhideWhenUsed="1"/>
    <w:lsdException w:name="footer" w:unhideWhenUsed="1"/>
    <w:lsdException w:name="caption" w:uiPriority="35" w:qFormat="1"/>
    <w:lsdException w:name="annotation reference" w:uiPriority="0" w:unhideWhenUsed="1"/>
    <w:lsdException w:name="line number" w:unhideWhenUsed="1"/>
    <w:lsdException w:name="page number" w:uiPriority="0"/>
    <w:lsdException w:name="Title" w:uiPriority="1" w:qFormat="1"/>
    <w:lsdException w:name="Default Paragraph Font" w:uiPriority="1" w:unhideWhenUsed="1"/>
    <w:lsdException w:name="Body Text" w:uiPriority="1" w:qFormat="1"/>
    <w:lsdException w:name="Subtitle" w:uiPriority="11"/>
    <w:lsdException w:name="Hyperlink" w:uiPriority="0"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iPriority="0"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rsid w:val="00BE7032"/>
    <w:pPr>
      <w:spacing w:line="240" w:lineRule="auto"/>
    </w:pPr>
    <w:rPr>
      <w:sz w:val="20"/>
      <w:szCs w:val="20"/>
      <w:lang w:val="pl-PL"/>
    </w:rPr>
  </w:style>
  <w:style w:type="character" w:customStyle="1" w:styleId="CommentTextChar">
    <w:name w:val="Comment Text Char"/>
    <w:basedOn w:val="DefaultParagraphFont"/>
    <w:link w:val="CommentText"/>
    <w:rsid w:val="00FB5D1C"/>
    <w:rPr>
      <w:sz w:val="20"/>
      <w:szCs w:val="20"/>
      <w:lang w:val="pl-PL"/>
    </w:rPr>
  </w:style>
  <w:style w:type="character" w:styleId="CommentReference">
    <w:name w:val="annotation reference"/>
    <w:basedOn w:val="DefaultParagraphFont"/>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rsid w:val="00BE7032"/>
    <w:rPr>
      <w:b/>
      <w:bCs/>
    </w:rPr>
  </w:style>
  <w:style w:type="character" w:customStyle="1" w:styleId="CommentSubjectChar">
    <w:name w:val="Comment Subject Char"/>
    <w:basedOn w:val="CommentTextChar"/>
    <w:link w:val="CommentSubject"/>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 w:type="character" w:styleId="PageNumber">
    <w:name w:val="page number"/>
    <w:basedOn w:val="DefaultParagraphFont"/>
    <w:rsid w:val="00D07291"/>
  </w:style>
  <w:style w:type="paragraph" w:styleId="Revision">
    <w:name w:val="Revision"/>
    <w:hidden/>
    <w:uiPriority w:val="99"/>
    <w:semiHidden/>
    <w:rsid w:val="00D07291"/>
    <w:pPr>
      <w:spacing w:after="0" w:line="240" w:lineRule="auto"/>
    </w:pPr>
    <w:rPr>
      <w:rFonts w:ascii="Times New Roman" w:eastAsia="Times New Roman" w:hAnsi="Times New Roman" w:cs="Times New Roman"/>
      <w:sz w:val="24"/>
      <w:szCs w:val="24"/>
      <w:lang w:bidi="he-IL"/>
    </w:rPr>
  </w:style>
  <w:style w:type="character" w:styleId="HTMLCode">
    <w:name w:val="HTML Code"/>
    <w:uiPriority w:val="99"/>
    <w:unhideWhenUsed/>
    <w:rsid w:val="00D0729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1"/>
    <w:lsdException w:name="header" w:uiPriority="0" w:unhideWhenUsed="1"/>
    <w:lsdException w:name="footer" w:unhideWhenUsed="1"/>
    <w:lsdException w:name="caption" w:uiPriority="35" w:qFormat="1"/>
    <w:lsdException w:name="annotation reference" w:uiPriority="0" w:unhideWhenUsed="1"/>
    <w:lsdException w:name="line number" w:unhideWhenUsed="1"/>
    <w:lsdException w:name="page number" w:uiPriority="0"/>
    <w:lsdException w:name="Title" w:uiPriority="1" w:qFormat="1"/>
    <w:lsdException w:name="Default Paragraph Font" w:uiPriority="1" w:unhideWhenUsed="1"/>
    <w:lsdException w:name="Body Text" w:uiPriority="1" w:qFormat="1"/>
    <w:lsdException w:name="Subtitle" w:uiPriority="11"/>
    <w:lsdException w:name="Hyperlink" w:uiPriority="0"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iPriority="0"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rsid w:val="00BE7032"/>
    <w:pPr>
      <w:spacing w:line="240" w:lineRule="auto"/>
    </w:pPr>
    <w:rPr>
      <w:sz w:val="20"/>
      <w:szCs w:val="20"/>
      <w:lang w:val="pl-PL"/>
    </w:rPr>
  </w:style>
  <w:style w:type="character" w:customStyle="1" w:styleId="CommentTextChar">
    <w:name w:val="Comment Text Char"/>
    <w:basedOn w:val="DefaultParagraphFont"/>
    <w:link w:val="CommentText"/>
    <w:rsid w:val="00FB5D1C"/>
    <w:rPr>
      <w:sz w:val="20"/>
      <w:szCs w:val="20"/>
      <w:lang w:val="pl-PL"/>
    </w:rPr>
  </w:style>
  <w:style w:type="character" w:styleId="CommentReference">
    <w:name w:val="annotation reference"/>
    <w:basedOn w:val="DefaultParagraphFont"/>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rsid w:val="00BE7032"/>
    <w:rPr>
      <w:b/>
      <w:bCs/>
    </w:rPr>
  </w:style>
  <w:style w:type="character" w:customStyle="1" w:styleId="CommentSubjectChar">
    <w:name w:val="Comment Subject Char"/>
    <w:basedOn w:val="CommentTextChar"/>
    <w:link w:val="CommentSubject"/>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 w:type="character" w:styleId="PageNumber">
    <w:name w:val="page number"/>
    <w:basedOn w:val="DefaultParagraphFont"/>
    <w:rsid w:val="00D07291"/>
  </w:style>
  <w:style w:type="paragraph" w:styleId="Revision">
    <w:name w:val="Revision"/>
    <w:hidden/>
    <w:uiPriority w:val="99"/>
    <w:semiHidden/>
    <w:rsid w:val="00D07291"/>
    <w:pPr>
      <w:spacing w:after="0" w:line="240" w:lineRule="auto"/>
    </w:pPr>
    <w:rPr>
      <w:rFonts w:ascii="Times New Roman" w:eastAsia="Times New Roman" w:hAnsi="Times New Roman" w:cs="Times New Roman"/>
      <w:sz w:val="24"/>
      <w:szCs w:val="24"/>
      <w:lang w:bidi="he-IL"/>
    </w:rPr>
  </w:style>
  <w:style w:type="character" w:styleId="HTMLCode">
    <w:name w:val="HTML Code"/>
    <w:uiPriority w:val="99"/>
    <w:unhideWhenUsed/>
    <w:rsid w:val="00D0729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26</Pages>
  <Words>4600</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84</cp:revision>
  <dcterms:created xsi:type="dcterms:W3CDTF">2023-01-12T15:29:00Z</dcterms:created>
  <dcterms:modified xsi:type="dcterms:W3CDTF">2024-06-06T10:56:00Z</dcterms:modified>
</cp:coreProperties>
</file>