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5E2BC" w14:textId="77777777" w:rsidR="00894BB0" w:rsidRPr="00894BB0" w:rsidRDefault="00894BB0" w:rsidP="00894BB0">
      <w:pPr>
        <w:pStyle w:val="BodyText"/>
        <w:spacing w:before="2" w:line="360" w:lineRule="auto"/>
        <w:jc w:val="both"/>
        <w:rPr>
          <w:b/>
          <w:iCs/>
          <w:sz w:val="20"/>
          <w:szCs w:val="20"/>
        </w:rPr>
      </w:pPr>
      <w:r w:rsidRPr="00894BB0">
        <w:rPr>
          <w:b/>
          <w:iCs/>
          <w:sz w:val="20"/>
          <w:szCs w:val="20"/>
        </w:rPr>
        <w:t>Research Article</w:t>
      </w:r>
    </w:p>
    <w:p w14:paraId="122838DE" w14:textId="77777777" w:rsidR="00894BB0" w:rsidRPr="00894BB0" w:rsidRDefault="00894BB0" w:rsidP="00894BB0">
      <w:pPr>
        <w:pStyle w:val="BodyText"/>
        <w:spacing w:before="2" w:line="360" w:lineRule="auto"/>
        <w:jc w:val="both"/>
        <w:rPr>
          <w:b/>
          <w:iCs/>
          <w:sz w:val="20"/>
          <w:szCs w:val="20"/>
        </w:rPr>
      </w:pPr>
    </w:p>
    <w:p w14:paraId="2C1A45C9" w14:textId="77777777" w:rsidR="00894BB0" w:rsidRPr="00894BB0" w:rsidRDefault="00894BB0" w:rsidP="00894BB0">
      <w:pPr>
        <w:pStyle w:val="Title"/>
        <w:spacing w:line="360" w:lineRule="auto"/>
        <w:jc w:val="both"/>
        <w:rPr>
          <w:i w:val="0"/>
          <w:iCs w:val="0"/>
          <w:sz w:val="30"/>
          <w:szCs w:val="30"/>
        </w:rPr>
      </w:pPr>
      <w:r w:rsidRPr="00894BB0">
        <w:rPr>
          <w:i w:val="0"/>
          <w:sz w:val="30"/>
          <w:szCs w:val="30"/>
        </w:rPr>
        <w:t>The Socio-Economic Cost of Vulvovaginal Atrophy (VVA) in Breast Cancer Survivors: An Italian Expert Consensus Statement On VVA Management</w:t>
      </w:r>
    </w:p>
    <w:p w14:paraId="06F3FF26" w14:textId="77777777" w:rsidR="00894BB0" w:rsidRPr="00894BB0" w:rsidRDefault="00894BB0" w:rsidP="00894BB0">
      <w:pPr>
        <w:pStyle w:val="Title"/>
        <w:spacing w:line="360" w:lineRule="auto"/>
        <w:jc w:val="both"/>
        <w:rPr>
          <w:i w:val="0"/>
          <w:iCs w:val="0"/>
          <w:sz w:val="22"/>
          <w:szCs w:val="22"/>
        </w:rPr>
      </w:pPr>
      <w:r w:rsidRPr="00894BB0">
        <w:rPr>
          <w:i w:val="0"/>
          <w:sz w:val="22"/>
          <w:szCs w:val="22"/>
        </w:rPr>
        <w:t>Paola Villa</w:t>
      </w:r>
      <w:r w:rsidRPr="00894BB0">
        <w:rPr>
          <w:i w:val="0"/>
          <w:sz w:val="20"/>
          <w:szCs w:val="20"/>
          <w:vertAlign w:val="superscript"/>
        </w:rPr>
        <w:t>1*</w:t>
      </w:r>
      <w:r w:rsidRPr="00894BB0">
        <w:rPr>
          <w:i w:val="0"/>
          <w:sz w:val="22"/>
          <w:szCs w:val="22"/>
        </w:rPr>
        <w:t>, Nicoletta Biglia</w:t>
      </w:r>
      <w:r w:rsidRPr="00894BB0">
        <w:rPr>
          <w:i w:val="0"/>
          <w:sz w:val="20"/>
          <w:szCs w:val="20"/>
          <w:vertAlign w:val="superscript"/>
        </w:rPr>
        <w:t>2</w:t>
      </w:r>
      <w:r w:rsidRPr="00894BB0">
        <w:rPr>
          <w:i w:val="0"/>
          <w:sz w:val="22"/>
          <w:szCs w:val="22"/>
        </w:rPr>
        <w:t>, Riccardo Masetti</w:t>
      </w:r>
      <w:r w:rsidRPr="00894BB0">
        <w:rPr>
          <w:i w:val="0"/>
          <w:sz w:val="20"/>
          <w:szCs w:val="20"/>
          <w:vertAlign w:val="superscript"/>
        </w:rPr>
        <w:t>3</w:t>
      </w:r>
      <w:r w:rsidRPr="00894BB0">
        <w:rPr>
          <w:i w:val="0"/>
          <w:sz w:val="22"/>
          <w:szCs w:val="22"/>
        </w:rPr>
        <w:t>, Rossella E Nappi</w:t>
      </w:r>
      <w:r w:rsidRPr="00894BB0">
        <w:rPr>
          <w:i w:val="0"/>
          <w:sz w:val="20"/>
          <w:szCs w:val="20"/>
          <w:vertAlign w:val="superscript"/>
        </w:rPr>
        <w:t>4</w:t>
      </w:r>
      <w:r w:rsidRPr="00894BB0">
        <w:rPr>
          <w:i w:val="0"/>
          <w:sz w:val="22"/>
          <w:szCs w:val="22"/>
        </w:rPr>
        <w:t xml:space="preserve"> and Lino Del Pup</w:t>
      </w:r>
      <w:r w:rsidRPr="00894BB0">
        <w:rPr>
          <w:i w:val="0"/>
          <w:sz w:val="20"/>
          <w:szCs w:val="20"/>
          <w:vertAlign w:val="superscript"/>
        </w:rPr>
        <w:t>5</w:t>
      </w:r>
    </w:p>
    <w:p w14:paraId="59900116" w14:textId="77777777" w:rsidR="00894BB0" w:rsidRPr="00894BB0" w:rsidRDefault="00894BB0" w:rsidP="00894BB0">
      <w:pPr>
        <w:pStyle w:val="BodyText"/>
        <w:spacing w:line="360" w:lineRule="auto"/>
        <w:jc w:val="both"/>
        <w:rPr>
          <w:b/>
          <w:i/>
          <w:sz w:val="20"/>
          <w:szCs w:val="20"/>
        </w:rPr>
      </w:pPr>
    </w:p>
    <w:p w14:paraId="0486903F" w14:textId="77777777" w:rsidR="00894BB0" w:rsidRPr="00894BB0" w:rsidRDefault="00894BB0" w:rsidP="00894BB0">
      <w:pPr>
        <w:tabs>
          <w:tab w:val="left" w:pos="1554"/>
          <w:tab w:val="left" w:pos="1555"/>
        </w:tabs>
        <w:spacing w:line="360" w:lineRule="auto"/>
        <w:ind w:left="1194" w:right="476"/>
        <w:jc w:val="both"/>
        <w:rPr>
          <w:sz w:val="20"/>
          <w:szCs w:val="20"/>
        </w:rPr>
      </w:pPr>
      <w:r w:rsidRPr="00894BB0">
        <w:rPr>
          <w:sz w:val="20"/>
          <w:szCs w:val="20"/>
          <w:vertAlign w:val="superscript"/>
        </w:rPr>
        <w:t>1</w:t>
      </w:r>
      <w:r w:rsidRPr="00894BB0">
        <w:rPr>
          <w:sz w:val="20"/>
          <w:szCs w:val="20"/>
        </w:rPr>
        <w:t>UOC Oncological Gynecology, A. Gemelli University Hospital Foundation IRCCS, Catholic University of the Sacred Heart, Rome, Italy</w:t>
      </w:r>
    </w:p>
    <w:p w14:paraId="39587FE7" w14:textId="77777777" w:rsidR="00894BB0" w:rsidRPr="00894BB0" w:rsidRDefault="00894BB0" w:rsidP="00894BB0">
      <w:pPr>
        <w:pStyle w:val="Heading2"/>
        <w:tabs>
          <w:tab w:val="left" w:pos="1554"/>
          <w:tab w:val="left" w:pos="1555"/>
        </w:tabs>
        <w:spacing w:line="360" w:lineRule="auto"/>
        <w:ind w:left="1194" w:right="743"/>
        <w:jc w:val="both"/>
        <w:rPr>
          <w:rFonts w:ascii="Times New Roman" w:hAnsi="Times New Roman" w:cs="Times New Roman"/>
          <w:color w:val="auto"/>
          <w:sz w:val="20"/>
          <w:szCs w:val="20"/>
        </w:rPr>
      </w:pPr>
      <w:r w:rsidRPr="00894BB0">
        <w:rPr>
          <w:rFonts w:ascii="Times New Roman" w:hAnsi="Times New Roman" w:cs="Times New Roman"/>
          <w:color w:val="auto"/>
          <w:sz w:val="20"/>
          <w:szCs w:val="20"/>
          <w:vertAlign w:val="superscript"/>
        </w:rPr>
        <w:t>2</w:t>
      </w:r>
      <w:r w:rsidRPr="00894BB0">
        <w:rPr>
          <w:rFonts w:ascii="Times New Roman" w:hAnsi="Times New Roman" w:cs="Times New Roman"/>
          <w:color w:val="auto"/>
          <w:sz w:val="20"/>
          <w:szCs w:val="20"/>
        </w:rPr>
        <w:t>Professor, SSDU "Breast Unit", Division of Gynecology and Obstetrics, Mauriziano Hospital "Umberto I", University of Turin, Italy</w:t>
      </w:r>
    </w:p>
    <w:p w14:paraId="132F918B" w14:textId="77777777" w:rsidR="00894BB0" w:rsidRPr="00894BB0" w:rsidRDefault="00894BB0" w:rsidP="00894BB0">
      <w:pPr>
        <w:tabs>
          <w:tab w:val="left" w:pos="1554"/>
          <w:tab w:val="left" w:pos="1555"/>
        </w:tabs>
        <w:spacing w:line="360" w:lineRule="auto"/>
        <w:ind w:left="1193"/>
        <w:jc w:val="both"/>
        <w:rPr>
          <w:sz w:val="20"/>
          <w:szCs w:val="20"/>
        </w:rPr>
      </w:pPr>
      <w:r w:rsidRPr="00894BB0">
        <w:rPr>
          <w:sz w:val="20"/>
          <w:szCs w:val="20"/>
          <w:vertAlign w:val="superscript"/>
        </w:rPr>
        <w:t>3</w:t>
      </w:r>
      <w:r w:rsidRPr="00894BB0">
        <w:rPr>
          <w:sz w:val="20"/>
          <w:szCs w:val="20"/>
        </w:rPr>
        <w:t>Professor, UOC Breast Surgery, University Hospital Foundation, Gemelli IRCCS, Catholic University of the Sacred Heart, Rome, Italy</w:t>
      </w:r>
    </w:p>
    <w:p w14:paraId="22EF460F" w14:textId="77777777" w:rsidR="00894BB0" w:rsidRPr="00894BB0" w:rsidRDefault="00894BB0" w:rsidP="00894BB0">
      <w:pPr>
        <w:tabs>
          <w:tab w:val="left" w:pos="1554"/>
          <w:tab w:val="left" w:pos="1555"/>
        </w:tabs>
        <w:spacing w:line="360" w:lineRule="auto"/>
        <w:ind w:left="1194" w:right="685"/>
        <w:jc w:val="both"/>
        <w:rPr>
          <w:sz w:val="20"/>
          <w:szCs w:val="20"/>
        </w:rPr>
      </w:pPr>
      <w:r w:rsidRPr="00894BB0">
        <w:rPr>
          <w:sz w:val="20"/>
          <w:szCs w:val="20"/>
          <w:vertAlign w:val="superscript"/>
        </w:rPr>
        <w:t>4</w:t>
      </w:r>
      <w:r w:rsidRPr="00894BB0">
        <w:rPr>
          <w:sz w:val="20"/>
          <w:szCs w:val="20"/>
        </w:rPr>
        <w:t>Professor, UOSD Obstetrics and Gynecology 2, IRCCS “S. Matteo ”, University of Pavia, Italy</w:t>
      </w:r>
    </w:p>
    <w:p w14:paraId="505F68A4" w14:textId="77777777" w:rsidR="00894BB0" w:rsidRPr="00894BB0" w:rsidRDefault="00894BB0" w:rsidP="00894BB0">
      <w:pPr>
        <w:tabs>
          <w:tab w:val="left" w:pos="1554"/>
          <w:tab w:val="left" w:pos="1555"/>
        </w:tabs>
        <w:spacing w:line="360" w:lineRule="auto"/>
        <w:ind w:left="1194" w:right="327"/>
        <w:jc w:val="both"/>
        <w:rPr>
          <w:sz w:val="20"/>
          <w:szCs w:val="20"/>
        </w:rPr>
      </w:pPr>
      <w:r w:rsidRPr="00894BB0">
        <w:rPr>
          <w:sz w:val="20"/>
          <w:szCs w:val="20"/>
          <w:vertAlign w:val="superscript"/>
        </w:rPr>
        <w:t>5</w:t>
      </w:r>
      <w:r w:rsidRPr="00894BB0">
        <w:rPr>
          <w:sz w:val="20"/>
          <w:szCs w:val="20"/>
        </w:rPr>
        <w:t>SOC Oncological Gynecology, Oncological Reference Center of Aviano, Pordenone, Italy</w:t>
      </w:r>
    </w:p>
    <w:p w14:paraId="773E4872" w14:textId="77777777" w:rsidR="00894BB0" w:rsidRPr="00894BB0" w:rsidRDefault="00894BB0" w:rsidP="00894BB0">
      <w:pPr>
        <w:pStyle w:val="BodyText"/>
        <w:spacing w:line="360" w:lineRule="auto"/>
        <w:jc w:val="both"/>
        <w:rPr>
          <w:sz w:val="20"/>
          <w:szCs w:val="20"/>
        </w:rPr>
      </w:pPr>
    </w:p>
    <w:p w14:paraId="3ECE8D1D" w14:textId="65B666A5" w:rsidR="00894BB0" w:rsidRPr="00894BB0" w:rsidRDefault="00894BB0" w:rsidP="00894BB0">
      <w:pPr>
        <w:spacing w:before="90" w:line="360" w:lineRule="auto"/>
        <w:jc w:val="both"/>
        <w:rPr>
          <w:sz w:val="20"/>
          <w:szCs w:val="20"/>
        </w:rPr>
      </w:pPr>
      <w:r w:rsidRPr="00894BB0">
        <w:rPr>
          <w:b/>
          <w:bCs/>
          <w:sz w:val="20"/>
          <w:szCs w:val="20"/>
          <w:vertAlign w:val="superscript"/>
        </w:rPr>
        <w:t>*</w:t>
      </w:r>
      <w:r w:rsidRPr="00894BB0">
        <w:rPr>
          <w:b/>
          <w:bCs/>
          <w:sz w:val="20"/>
          <w:szCs w:val="20"/>
        </w:rPr>
        <w:t xml:space="preserve">Corresponding author: </w:t>
      </w:r>
      <w:r w:rsidRPr="00894BB0">
        <w:rPr>
          <w:sz w:val="20"/>
          <w:szCs w:val="20"/>
        </w:rPr>
        <w:t>Paola Villa, UOC Ginecologia Oncologica, Policlinico Gemelli, Università Cattolica del Sacro Cuore, Roma, Italy, Tel: +39 345 339 6094, E-mail:</w:t>
      </w:r>
      <w:r w:rsidRPr="00894BB0">
        <w:rPr>
          <w:spacing w:val="-6"/>
          <w:sz w:val="20"/>
          <w:szCs w:val="20"/>
        </w:rPr>
        <w:t xml:space="preserve"> </w:t>
      </w:r>
      <w:hyperlink r:id="rId8">
        <w:r w:rsidRPr="00894BB0">
          <w:rPr>
            <w:sz w:val="20"/>
            <w:szCs w:val="20"/>
            <w:u w:color="0000FF"/>
          </w:rPr>
          <w:t>paola.villa@unicatt.it</w:t>
        </w:r>
      </w:hyperlink>
    </w:p>
    <w:p w14:paraId="15087232" w14:textId="77777777" w:rsidR="00894BB0" w:rsidRPr="00894BB0" w:rsidRDefault="00894BB0" w:rsidP="00894BB0">
      <w:pPr>
        <w:spacing w:line="360" w:lineRule="auto"/>
        <w:jc w:val="both"/>
        <w:rPr>
          <w:sz w:val="20"/>
          <w:szCs w:val="20"/>
        </w:rPr>
      </w:pPr>
    </w:p>
    <w:p w14:paraId="0011A7C8" w14:textId="77777777" w:rsidR="00894BB0" w:rsidRPr="00894BB0" w:rsidRDefault="00894BB0" w:rsidP="00894BB0">
      <w:pPr>
        <w:spacing w:line="360" w:lineRule="auto"/>
        <w:jc w:val="both"/>
        <w:rPr>
          <w:b/>
          <w:bCs/>
          <w:sz w:val="20"/>
          <w:szCs w:val="20"/>
        </w:rPr>
      </w:pPr>
      <w:r w:rsidRPr="00894BB0">
        <w:rPr>
          <w:b/>
          <w:bCs/>
          <w:sz w:val="20"/>
          <w:szCs w:val="20"/>
        </w:rPr>
        <w:t xml:space="preserve">Citation: </w:t>
      </w:r>
      <w:r w:rsidRPr="00894BB0">
        <w:rPr>
          <w:sz w:val="20"/>
          <w:szCs w:val="20"/>
        </w:rPr>
        <w:t xml:space="preserve">Paola Villa (2022) The Socio-Economic Cost of Vulvovaginal Atrophy (VVA) in Breast Cancer Survivors: An Italian Expert Consensus Statement On VVA Management. </w:t>
      </w:r>
      <w:r w:rsidRPr="00894BB0">
        <w:rPr>
          <w:sz w:val="20"/>
          <w:szCs w:val="20"/>
          <w:highlight w:val="yellow"/>
        </w:rPr>
        <w:t>JWHG-Jscholar</w:t>
      </w:r>
    </w:p>
    <w:p w14:paraId="28761117" w14:textId="77777777" w:rsidR="00F92F0F" w:rsidRDefault="00F92F0F" w:rsidP="00894BB0">
      <w:pPr>
        <w:spacing w:line="360" w:lineRule="auto"/>
        <w:jc w:val="both"/>
        <w:rPr>
          <w:sz w:val="20"/>
          <w:szCs w:val="20"/>
          <w:lang w:val="en-GB"/>
        </w:rPr>
      </w:pPr>
    </w:p>
    <w:p w14:paraId="0ED8F4CA" w14:textId="21F1271A" w:rsidR="00F92F0F" w:rsidRPr="00894BB0" w:rsidRDefault="0089353B" w:rsidP="00894BB0">
      <w:pPr>
        <w:spacing w:before="90" w:line="360" w:lineRule="auto"/>
        <w:ind w:left="114"/>
        <w:jc w:val="both"/>
        <w:rPr>
          <w:b/>
          <w:i/>
          <w:sz w:val="20"/>
          <w:szCs w:val="20"/>
          <w:lang w:val="en-GB"/>
        </w:rPr>
      </w:pPr>
      <w:r w:rsidRPr="00894BB0">
        <w:rPr>
          <w:b/>
          <w:iCs/>
          <w:sz w:val="20"/>
          <w:szCs w:val="20"/>
          <w:lang w:val="en-GB"/>
        </w:rPr>
        <w:t>Abstract</w:t>
      </w:r>
    </w:p>
    <w:p w14:paraId="3E2ED1E6" w14:textId="31EF6F21" w:rsidR="00F92F0F" w:rsidRPr="00894BB0" w:rsidRDefault="0089353B" w:rsidP="00894BB0">
      <w:pPr>
        <w:pStyle w:val="BodyText"/>
        <w:spacing w:before="177" w:line="360" w:lineRule="auto"/>
        <w:jc w:val="both"/>
        <w:rPr>
          <w:sz w:val="20"/>
          <w:szCs w:val="20"/>
          <w:lang w:val="en-GB"/>
        </w:rPr>
      </w:pPr>
      <w:r w:rsidRPr="00894BB0">
        <w:rPr>
          <w:b/>
          <w:bCs/>
          <w:sz w:val="20"/>
          <w:szCs w:val="20"/>
          <w:lang w:val="en-GB"/>
        </w:rPr>
        <w:t>Background:</w:t>
      </w:r>
      <w:r w:rsidRPr="00894BB0">
        <w:rPr>
          <w:noProof/>
          <w:sz w:val="20"/>
          <w:szCs w:val="20"/>
          <w:lang w:eastAsia="it-IT"/>
        </w:rPr>
        <mc:AlternateContent>
          <mc:Choice Requires="wps">
            <w:drawing>
              <wp:anchor distT="0" distB="0" distL="114300" distR="114300" simplePos="0" relativeHeight="487108096" behindDoc="1" locked="0" layoutInCell="1" allowOverlap="1" wp14:anchorId="1C99E46C" wp14:editId="56DCCD30">
                <wp:simplePos x="0" y="0"/>
                <wp:positionH relativeFrom="page">
                  <wp:posOffset>3675380</wp:posOffset>
                </wp:positionH>
                <wp:positionV relativeFrom="paragraph">
                  <wp:posOffset>415290</wp:posOffset>
                </wp:positionV>
                <wp:extent cx="35560" cy="698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80830" id="docshape3" o:spid="_x0000_s1026" style="position:absolute;margin-left:289.4pt;margin-top:32.7pt;width:2.8pt;height:.55pt;z-index:-1620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" fillcolor="black" stroked="f">
                <w10:wrap anchorx="page"/>
              </v:rect>
            </w:pict>
          </mc:Fallback>
        </mc:AlternateContent>
      </w:r>
      <w:r w:rsidR="00894BB0">
        <w:rPr>
          <w:b/>
          <w:bCs/>
          <w:sz w:val="20"/>
          <w:szCs w:val="20"/>
          <w:lang w:val="en-GB"/>
        </w:rPr>
        <w:t xml:space="preserve"> </w:t>
      </w:r>
      <w:r w:rsidRPr="00894BB0">
        <w:rPr>
          <w:sz w:val="20"/>
          <w:szCs w:val="20"/>
          <w:lang w:val="en-GB"/>
        </w:rPr>
        <w:t>VVA (vulvo-vaginal atrophy) is a common condition in menopause.</w:t>
      </w:r>
      <w:r w:rsidRPr="00894BB0">
        <w:rPr>
          <w:spacing w:val="1"/>
          <w:sz w:val="20"/>
          <w:szCs w:val="20"/>
          <w:lang w:val="en-GB"/>
        </w:rPr>
        <w:t xml:space="preserve"> </w:t>
      </w:r>
      <w:r w:rsidRPr="00894BB0">
        <w:rPr>
          <w:sz w:val="20"/>
          <w:szCs w:val="20"/>
          <w:lang w:val="en-GB"/>
        </w:rPr>
        <w:t>Recent data confirmed that VVA is more</w:t>
      </w:r>
      <w:r w:rsidRPr="00894BB0">
        <w:rPr>
          <w:spacing w:val="1"/>
          <w:sz w:val="20"/>
          <w:szCs w:val="20"/>
          <w:lang w:val="en-GB"/>
        </w:rPr>
        <w:t xml:space="preserve"> </w:t>
      </w:r>
      <w:r w:rsidRPr="00894BB0">
        <w:rPr>
          <w:sz w:val="20"/>
          <w:szCs w:val="20"/>
          <w:lang w:val="en-GB"/>
        </w:rPr>
        <w:t>frequent and severe in patients treated for Breast Cancer (BC) with a relevant impact and burden of illness, along</w:t>
      </w:r>
      <w:r w:rsidRPr="00894BB0">
        <w:rPr>
          <w:spacing w:val="-52"/>
          <w:sz w:val="20"/>
          <w:szCs w:val="20"/>
          <w:lang w:val="en-GB"/>
        </w:rPr>
        <w:t xml:space="preserve"> </w:t>
      </w:r>
      <w:r w:rsidRPr="00894BB0">
        <w:rPr>
          <w:sz w:val="20"/>
          <w:szCs w:val="20"/>
          <w:lang w:val="en-GB"/>
        </w:rPr>
        <w:t>with</w:t>
      </w:r>
      <w:r w:rsidRPr="00894BB0">
        <w:rPr>
          <w:spacing w:val="-1"/>
          <w:sz w:val="20"/>
          <w:szCs w:val="20"/>
          <w:lang w:val="en-GB"/>
        </w:rPr>
        <w:t xml:space="preserve"> </w:t>
      </w:r>
      <w:r w:rsidRPr="00894BB0">
        <w:rPr>
          <w:sz w:val="20"/>
          <w:szCs w:val="20"/>
          <w:lang w:val="en-GB"/>
        </w:rPr>
        <w:t>significant additional</w:t>
      </w:r>
      <w:r w:rsidRPr="00894BB0">
        <w:rPr>
          <w:spacing w:val="-1"/>
          <w:sz w:val="20"/>
          <w:szCs w:val="20"/>
          <w:lang w:val="en-GB"/>
        </w:rPr>
        <w:t xml:space="preserve"> </w:t>
      </w:r>
      <w:r w:rsidRPr="00894BB0">
        <w:rPr>
          <w:sz w:val="20"/>
          <w:szCs w:val="20"/>
          <w:lang w:val="en-GB"/>
        </w:rPr>
        <w:t>economic</w:t>
      </w:r>
      <w:r w:rsidRPr="00894BB0">
        <w:rPr>
          <w:spacing w:val="-1"/>
          <w:sz w:val="20"/>
          <w:szCs w:val="20"/>
          <w:lang w:val="en-GB"/>
        </w:rPr>
        <w:t xml:space="preserve"> </w:t>
      </w:r>
      <w:r w:rsidRPr="00894BB0">
        <w:rPr>
          <w:sz w:val="20"/>
          <w:szCs w:val="20"/>
          <w:lang w:val="en-GB"/>
        </w:rPr>
        <w:t>and social</w:t>
      </w:r>
      <w:r w:rsidRPr="00894BB0">
        <w:rPr>
          <w:spacing w:val="-1"/>
          <w:sz w:val="20"/>
          <w:szCs w:val="20"/>
          <w:lang w:val="en-GB"/>
        </w:rPr>
        <w:t xml:space="preserve"> </w:t>
      </w:r>
      <w:r w:rsidRPr="00894BB0">
        <w:rPr>
          <w:sz w:val="20"/>
          <w:szCs w:val="20"/>
          <w:lang w:val="en-GB"/>
        </w:rPr>
        <w:t>costs.</w:t>
      </w:r>
    </w:p>
    <w:p w14:paraId="201DDEDB" w14:textId="41A2E47C" w:rsidR="00F92F0F" w:rsidRPr="00894BB0" w:rsidRDefault="0089353B" w:rsidP="00894BB0">
      <w:pPr>
        <w:pStyle w:val="BodyText"/>
        <w:spacing w:before="90" w:line="360" w:lineRule="auto"/>
        <w:jc w:val="both"/>
        <w:rPr>
          <w:sz w:val="20"/>
          <w:szCs w:val="20"/>
          <w:lang w:val="en-GB"/>
        </w:rPr>
      </w:pPr>
      <w:r w:rsidRPr="00894BB0">
        <w:rPr>
          <w:b/>
          <w:bCs/>
          <w:sz w:val="20"/>
          <w:szCs w:val="20"/>
          <w:lang w:val="en-GB"/>
        </w:rPr>
        <w:t>Methods:</w:t>
      </w:r>
      <w:r w:rsidR="00894BB0">
        <w:rPr>
          <w:b/>
          <w:bCs/>
          <w:sz w:val="20"/>
          <w:szCs w:val="20"/>
          <w:lang w:val="en-GB"/>
        </w:rPr>
        <w:t xml:space="preserve"> </w:t>
      </w:r>
      <w:r w:rsidRPr="00894BB0">
        <w:rPr>
          <w:sz w:val="20"/>
          <w:szCs w:val="20"/>
          <w:lang w:val="en-GB"/>
        </w:rPr>
        <w:t>This</w:t>
      </w:r>
      <w:r w:rsidRPr="00894BB0">
        <w:rPr>
          <w:spacing w:val="15"/>
          <w:sz w:val="20"/>
          <w:szCs w:val="20"/>
          <w:lang w:val="en-GB"/>
        </w:rPr>
        <w:t xml:space="preserve"> </w:t>
      </w:r>
      <w:r w:rsidRPr="00894BB0">
        <w:rPr>
          <w:sz w:val="20"/>
          <w:szCs w:val="20"/>
          <w:lang w:val="en-GB"/>
        </w:rPr>
        <w:t>Consensus</w:t>
      </w:r>
      <w:r w:rsidRPr="00894BB0">
        <w:rPr>
          <w:spacing w:val="17"/>
          <w:sz w:val="20"/>
          <w:szCs w:val="20"/>
          <w:lang w:val="en-GB"/>
        </w:rPr>
        <w:t xml:space="preserve"> </w:t>
      </w:r>
      <w:r w:rsidRPr="00894BB0">
        <w:rPr>
          <w:sz w:val="20"/>
          <w:szCs w:val="20"/>
          <w:lang w:val="en-GB"/>
        </w:rPr>
        <w:t>Document</w:t>
      </w:r>
      <w:r w:rsidRPr="00894BB0">
        <w:rPr>
          <w:spacing w:val="17"/>
          <w:sz w:val="20"/>
          <w:szCs w:val="20"/>
          <w:lang w:val="en-GB"/>
        </w:rPr>
        <w:t xml:space="preserve"> </w:t>
      </w:r>
      <w:r w:rsidRPr="00894BB0">
        <w:rPr>
          <w:sz w:val="20"/>
          <w:szCs w:val="20"/>
          <w:lang w:val="en-GB"/>
        </w:rPr>
        <w:t>represents</w:t>
      </w:r>
      <w:r w:rsidRPr="00894BB0">
        <w:rPr>
          <w:spacing w:val="16"/>
          <w:sz w:val="20"/>
          <w:szCs w:val="20"/>
          <w:lang w:val="en-GB"/>
        </w:rPr>
        <w:t xml:space="preserve"> </w:t>
      </w:r>
      <w:r w:rsidRPr="00894BB0">
        <w:rPr>
          <w:sz w:val="20"/>
          <w:szCs w:val="20"/>
          <w:lang w:val="en-GB"/>
        </w:rPr>
        <w:t>the</w:t>
      </w:r>
      <w:r w:rsidRPr="00894BB0">
        <w:rPr>
          <w:spacing w:val="16"/>
          <w:sz w:val="20"/>
          <w:szCs w:val="20"/>
          <w:lang w:val="en-GB"/>
        </w:rPr>
        <w:t xml:space="preserve"> </w:t>
      </w:r>
      <w:r w:rsidRPr="00894BB0">
        <w:rPr>
          <w:sz w:val="20"/>
          <w:szCs w:val="20"/>
          <w:lang w:val="en-GB"/>
        </w:rPr>
        <w:t>collective</w:t>
      </w:r>
      <w:r w:rsidRPr="00894BB0">
        <w:rPr>
          <w:spacing w:val="16"/>
          <w:sz w:val="20"/>
          <w:szCs w:val="20"/>
          <w:lang w:val="en-GB"/>
        </w:rPr>
        <w:t xml:space="preserve"> </w:t>
      </w:r>
      <w:r w:rsidRPr="00894BB0">
        <w:rPr>
          <w:sz w:val="20"/>
          <w:szCs w:val="20"/>
          <w:lang w:val="en-GB"/>
        </w:rPr>
        <w:t>opinions</w:t>
      </w:r>
      <w:r w:rsidRPr="00894BB0">
        <w:rPr>
          <w:spacing w:val="16"/>
          <w:sz w:val="20"/>
          <w:szCs w:val="20"/>
          <w:lang w:val="en-GB"/>
        </w:rPr>
        <w:t xml:space="preserve"> </w:t>
      </w:r>
      <w:r w:rsidRPr="00894BB0">
        <w:rPr>
          <w:sz w:val="20"/>
          <w:szCs w:val="20"/>
          <w:lang w:val="en-GB"/>
        </w:rPr>
        <w:t>of</w:t>
      </w:r>
      <w:r w:rsidRPr="00894BB0">
        <w:rPr>
          <w:spacing w:val="16"/>
          <w:sz w:val="20"/>
          <w:szCs w:val="20"/>
          <w:lang w:val="en-GB"/>
        </w:rPr>
        <w:t xml:space="preserve"> </w:t>
      </w:r>
      <w:r w:rsidRPr="00894BB0">
        <w:rPr>
          <w:sz w:val="20"/>
          <w:szCs w:val="20"/>
          <w:lang w:val="en-GB"/>
        </w:rPr>
        <w:t>an</w:t>
      </w:r>
      <w:r w:rsidRPr="00894BB0">
        <w:rPr>
          <w:spacing w:val="16"/>
          <w:sz w:val="20"/>
          <w:szCs w:val="20"/>
          <w:lang w:val="en-GB"/>
        </w:rPr>
        <w:t xml:space="preserve"> </w:t>
      </w:r>
      <w:r w:rsidRPr="00894BB0">
        <w:rPr>
          <w:sz w:val="20"/>
          <w:szCs w:val="20"/>
          <w:lang w:val="en-GB"/>
        </w:rPr>
        <w:t>Italian</w:t>
      </w:r>
      <w:r w:rsidRPr="00894BB0">
        <w:rPr>
          <w:spacing w:val="17"/>
          <w:sz w:val="20"/>
          <w:szCs w:val="20"/>
          <w:lang w:val="en-GB"/>
        </w:rPr>
        <w:t xml:space="preserve"> </w:t>
      </w:r>
      <w:r w:rsidRPr="00894BB0">
        <w:rPr>
          <w:sz w:val="20"/>
          <w:szCs w:val="20"/>
          <w:lang w:val="en-GB"/>
        </w:rPr>
        <w:t>Expert</w:t>
      </w:r>
      <w:r w:rsidRPr="00894BB0">
        <w:rPr>
          <w:spacing w:val="17"/>
          <w:sz w:val="20"/>
          <w:szCs w:val="20"/>
          <w:lang w:val="en-GB"/>
        </w:rPr>
        <w:t xml:space="preserve"> </w:t>
      </w:r>
      <w:r w:rsidRPr="00894BB0">
        <w:rPr>
          <w:sz w:val="20"/>
          <w:szCs w:val="20"/>
          <w:lang w:val="en-GB"/>
        </w:rPr>
        <w:t>Panel</w:t>
      </w:r>
      <w:r w:rsidRPr="00894BB0">
        <w:rPr>
          <w:spacing w:val="16"/>
          <w:sz w:val="20"/>
          <w:szCs w:val="20"/>
          <w:lang w:val="en-GB"/>
        </w:rPr>
        <w:t xml:space="preserve"> </w:t>
      </w:r>
      <w:r w:rsidRPr="00894BB0">
        <w:rPr>
          <w:sz w:val="20"/>
          <w:szCs w:val="20"/>
          <w:lang w:val="en-GB"/>
        </w:rPr>
        <w:t>on</w:t>
      </w:r>
      <w:r w:rsidRPr="00894BB0">
        <w:rPr>
          <w:spacing w:val="16"/>
          <w:sz w:val="20"/>
          <w:szCs w:val="20"/>
          <w:lang w:val="en-GB"/>
        </w:rPr>
        <w:t xml:space="preserve"> </w:t>
      </w:r>
      <w:r w:rsidRPr="00894BB0">
        <w:rPr>
          <w:sz w:val="20"/>
          <w:szCs w:val="20"/>
          <w:lang w:val="en-GB"/>
        </w:rPr>
        <w:t>the</w:t>
      </w:r>
      <w:r w:rsidRPr="00894BB0">
        <w:rPr>
          <w:spacing w:val="17"/>
          <w:sz w:val="20"/>
          <w:szCs w:val="20"/>
          <w:lang w:val="en-GB"/>
        </w:rPr>
        <w:t xml:space="preserve"> </w:t>
      </w:r>
      <w:r w:rsidRPr="00894BB0">
        <w:rPr>
          <w:sz w:val="20"/>
          <w:szCs w:val="20"/>
          <w:lang w:val="en-GB"/>
        </w:rPr>
        <w:t>clinical</w:t>
      </w:r>
      <w:r w:rsidRPr="00894BB0">
        <w:rPr>
          <w:spacing w:val="16"/>
          <w:sz w:val="20"/>
          <w:szCs w:val="20"/>
          <w:lang w:val="en-GB"/>
        </w:rPr>
        <w:t xml:space="preserve"> </w:t>
      </w:r>
      <w:r w:rsidRPr="00894BB0">
        <w:rPr>
          <w:sz w:val="20"/>
          <w:szCs w:val="20"/>
          <w:lang w:val="en-GB"/>
        </w:rPr>
        <w:t>topic</w:t>
      </w:r>
      <w:r w:rsidRPr="00894BB0">
        <w:rPr>
          <w:spacing w:val="15"/>
          <w:sz w:val="20"/>
          <w:szCs w:val="20"/>
          <w:lang w:val="en-GB"/>
        </w:rPr>
        <w:t xml:space="preserve"> </w:t>
      </w:r>
      <w:r w:rsidRPr="00894BB0">
        <w:rPr>
          <w:sz w:val="20"/>
          <w:szCs w:val="20"/>
          <w:lang w:val="en-GB"/>
        </w:rPr>
        <w:t>of</w:t>
      </w:r>
      <w:r w:rsidRPr="00894BB0">
        <w:rPr>
          <w:spacing w:val="-52"/>
          <w:sz w:val="20"/>
          <w:szCs w:val="20"/>
          <w:lang w:val="en-GB"/>
        </w:rPr>
        <w:t xml:space="preserve"> </w:t>
      </w:r>
      <w:r w:rsidRPr="00894BB0">
        <w:rPr>
          <w:sz w:val="20"/>
          <w:szCs w:val="20"/>
          <w:lang w:val="en-GB"/>
        </w:rPr>
        <w:t>VVA</w:t>
      </w:r>
      <w:r w:rsidRPr="00894BB0">
        <w:rPr>
          <w:spacing w:val="-1"/>
          <w:sz w:val="20"/>
          <w:szCs w:val="20"/>
          <w:lang w:val="en-GB"/>
        </w:rPr>
        <w:t xml:space="preserve"> </w:t>
      </w:r>
      <w:r w:rsidRPr="00894BB0">
        <w:rPr>
          <w:sz w:val="20"/>
          <w:szCs w:val="20"/>
          <w:lang w:val="en-GB"/>
        </w:rPr>
        <w:t>management.</w:t>
      </w:r>
      <w:r w:rsidR="00894BB0">
        <w:rPr>
          <w:sz w:val="20"/>
          <w:szCs w:val="20"/>
          <w:lang w:val="en-GB"/>
        </w:rPr>
        <w:t xml:space="preserve"> </w:t>
      </w:r>
      <w:r w:rsidRPr="00894BB0">
        <w:rPr>
          <w:sz w:val="20"/>
          <w:szCs w:val="20"/>
          <w:lang w:val="en-GB"/>
        </w:rPr>
        <w:t>A</w:t>
      </w:r>
      <w:r w:rsidRPr="00894BB0">
        <w:rPr>
          <w:spacing w:val="-7"/>
          <w:sz w:val="20"/>
          <w:szCs w:val="20"/>
          <w:lang w:val="en-GB"/>
        </w:rPr>
        <w:t xml:space="preserve"> </w:t>
      </w:r>
      <w:r w:rsidRPr="00894BB0">
        <w:rPr>
          <w:sz w:val="20"/>
          <w:szCs w:val="20"/>
          <w:lang w:val="en-GB"/>
        </w:rPr>
        <w:t>Delphi</w:t>
      </w:r>
      <w:r w:rsidRPr="00894BB0">
        <w:rPr>
          <w:spacing w:val="-6"/>
          <w:sz w:val="20"/>
          <w:szCs w:val="20"/>
          <w:lang w:val="en-GB"/>
        </w:rPr>
        <w:t xml:space="preserve"> </w:t>
      </w:r>
      <w:r w:rsidRPr="00894BB0">
        <w:rPr>
          <w:sz w:val="20"/>
          <w:szCs w:val="20"/>
          <w:lang w:val="en-GB"/>
        </w:rPr>
        <w:t>Panel</w:t>
      </w:r>
      <w:r w:rsidRPr="00894BB0">
        <w:rPr>
          <w:spacing w:val="-6"/>
          <w:sz w:val="20"/>
          <w:szCs w:val="20"/>
          <w:lang w:val="en-GB"/>
        </w:rPr>
        <w:t xml:space="preserve"> </w:t>
      </w:r>
      <w:r w:rsidRPr="00894BB0">
        <w:rPr>
          <w:sz w:val="20"/>
          <w:szCs w:val="20"/>
          <w:lang w:val="en-GB"/>
        </w:rPr>
        <w:t>methodology</w:t>
      </w:r>
      <w:r w:rsidRPr="00894BB0">
        <w:rPr>
          <w:spacing w:val="-6"/>
          <w:sz w:val="20"/>
          <w:szCs w:val="20"/>
          <w:lang w:val="en-GB"/>
        </w:rPr>
        <w:t xml:space="preserve"> </w:t>
      </w:r>
      <w:r w:rsidRPr="00894BB0">
        <w:rPr>
          <w:sz w:val="20"/>
          <w:szCs w:val="20"/>
          <w:lang w:val="en-GB"/>
        </w:rPr>
        <w:t>was</w:t>
      </w:r>
      <w:r w:rsidRPr="00894BB0">
        <w:rPr>
          <w:spacing w:val="-7"/>
          <w:sz w:val="20"/>
          <w:szCs w:val="20"/>
          <w:lang w:val="en-GB"/>
        </w:rPr>
        <w:t xml:space="preserve"> </w:t>
      </w:r>
      <w:r w:rsidRPr="00894BB0">
        <w:rPr>
          <w:sz w:val="20"/>
          <w:szCs w:val="20"/>
          <w:lang w:val="en-GB"/>
        </w:rPr>
        <w:t>used:</w:t>
      </w:r>
      <w:r w:rsidRPr="00894BB0">
        <w:rPr>
          <w:spacing w:val="-6"/>
          <w:sz w:val="20"/>
          <w:szCs w:val="20"/>
          <w:lang w:val="en-GB"/>
        </w:rPr>
        <w:t xml:space="preserve"> </w:t>
      </w:r>
      <w:r w:rsidRPr="00894BB0">
        <w:rPr>
          <w:sz w:val="20"/>
          <w:szCs w:val="20"/>
          <w:lang w:val="en-GB"/>
        </w:rPr>
        <w:t>a</w:t>
      </w:r>
      <w:r w:rsidRPr="00894BB0">
        <w:rPr>
          <w:spacing w:val="-6"/>
          <w:sz w:val="20"/>
          <w:szCs w:val="20"/>
          <w:lang w:val="en-GB"/>
        </w:rPr>
        <w:t xml:space="preserve"> </w:t>
      </w:r>
      <w:r w:rsidRPr="00894BB0">
        <w:rPr>
          <w:sz w:val="20"/>
          <w:szCs w:val="20"/>
          <w:lang w:val="en-GB"/>
        </w:rPr>
        <w:t>first</w:t>
      </w:r>
      <w:r w:rsidRPr="00894BB0">
        <w:rPr>
          <w:spacing w:val="-6"/>
          <w:sz w:val="20"/>
          <w:szCs w:val="20"/>
          <w:lang w:val="en-GB"/>
        </w:rPr>
        <w:t xml:space="preserve"> </w:t>
      </w:r>
      <w:r w:rsidRPr="00894BB0">
        <w:rPr>
          <w:sz w:val="20"/>
          <w:szCs w:val="20"/>
          <w:lang w:val="en-GB"/>
        </w:rPr>
        <w:t>round</w:t>
      </w:r>
      <w:r w:rsidRPr="00894BB0">
        <w:rPr>
          <w:spacing w:val="-7"/>
          <w:sz w:val="20"/>
          <w:szCs w:val="20"/>
          <w:lang w:val="en-GB"/>
        </w:rPr>
        <w:t xml:space="preserve"> </w:t>
      </w:r>
      <w:r w:rsidRPr="00894BB0">
        <w:rPr>
          <w:sz w:val="20"/>
          <w:szCs w:val="20"/>
          <w:lang w:val="en-GB"/>
        </w:rPr>
        <w:t>of</w:t>
      </w:r>
      <w:r w:rsidRPr="00894BB0">
        <w:rPr>
          <w:spacing w:val="-7"/>
          <w:sz w:val="20"/>
          <w:szCs w:val="20"/>
          <w:lang w:val="en-GB"/>
        </w:rPr>
        <w:t xml:space="preserve"> </w:t>
      </w:r>
      <w:r w:rsidRPr="00894BB0">
        <w:rPr>
          <w:sz w:val="20"/>
          <w:szCs w:val="20"/>
          <w:lang w:val="en-GB"/>
        </w:rPr>
        <w:t>written</w:t>
      </w:r>
      <w:r w:rsidRPr="00894BB0">
        <w:rPr>
          <w:spacing w:val="-6"/>
          <w:sz w:val="20"/>
          <w:szCs w:val="20"/>
          <w:lang w:val="en-GB"/>
        </w:rPr>
        <w:t xml:space="preserve"> </w:t>
      </w:r>
      <w:r w:rsidRPr="00894BB0">
        <w:rPr>
          <w:sz w:val="20"/>
          <w:szCs w:val="20"/>
          <w:lang w:val="en-GB"/>
        </w:rPr>
        <w:t>questionnaires,</w:t>
      </w:r>
      <w:r w:rsidRPr="00894BB0">
        <w:rPr>
          <w:spacing w:val="-7"/>
          <w:sz w:val="20"/>
          <w:szCs w:val="20"/>
          <w:lang w:val="en-GB"/>
        </w:rPr>
        <w:t xml:space="preserve"> </w:t>
      </w:r>
      <w:r w:rsidRPr="00894BB0">
        <w:rPr>
          <w:sz w:val="20"/>
          <w:szCs w:val="20"/>
          <w:lang w:val="en-GB"/>
        </w:rPr>
        <w:t>followed</w:t>
      </w:r>
      <w:r w:rsidRPr="00894BB0">
        <w:rPr>
          <w:spacing w:val="-6"/>
          <w:sz w:val="20"/>
          <w:szCs w:val="20"/>
          <w:lang w:val="en-GB"/>
        </w:rPr>
        <w:t xml:space="preserve"> </w:t>
      </w:r>
      <w:r w:rsidRPr="00894BB0">
        <w:rPr>
          <w:sz w:val="20"/>
          <w:szCs w:val="20"/>
          <w:lang w:val="en-GB"/>
        </w:rPr>
        <w:t>by</w:t>
      </w:r>
      <w:r w:rsidRPr="00894BB0">
        <w:rPr>
          <w:spacing w:val="-5"/>
          <w:sz w:val="20"/>
          <w:szCs w:val="20"/>
          <w:lang w:val="en-GB"/>
        </w:rPr>
        <w:t xml:space="preserve"> </w:t>
      </w:r>
      <w:r w:rsidRPr="00894BB0">
        <w:rPr>
          <w:sz w:val="20"/>
          <w:szCs w:val="20"/>
          <w:lang w:val="en-GB"/>
        </w:rPr>
        <w:t>a</w:t>
      </w:r>
      <w:r w:rsidRPr="00894BB0">
        <w:rPr>
          <w:spacing w:val="-6"/>
          <w:sz w:val="20"/>
          <w:szCs w:val="20"/>
          <w:lang w:val="en-GB"/>
        </w:rPr>
        <w:t xml:space="preserve"> </w:t>
      </w:r>
      <w:r w:rsidRPr="00894BB0">
        <w:rPr>
          <w:sz w:val="20"/>
          <w:szCs w:val="20"/>
          <w:lang w:val="en-GB"/>
        </w:rPr>
        <w:t>face-to-face</w:t>
      </w:r>
      <w:r w:rsidRPr="00894BB0">
        <w:rPr>
          <w:spacing w:val="-6"/>
          <w:sz w:val="20"/>
          <w:szCs w:val="20"/>
          <w:lang w:val="en-GB"/>
        </w:rPr>
        <w:t xml:space="preserve"> </w:t>
      </w:r>
      <w:r w:rsidRPr="00894BB0">
        <w:rPr>
          <w:sz w:val="20"/>
          <w:szCs w:val="20"/>
          <w:lang w:val="en-GB"/>
        </w:rPr>
        <w:t>meeting</w:t>
      </w:r>
      <w:r w:rsidRPr="00894BB0">
        <w:rPr>
          <w:spacing w:val="-52"/>
          <w:sz w:val="20"/>
          <w:szCs w:val="20"/>
          <w:lang w:val="en-GB"/>
        </w:rPr>
        <w:t xml:space="preserve"> </w:t>
      </w:r>
      <w:r w:rsidRPr="00894BB0">
        <w:rPr>
          <w:sz w:val="20"/>
          <w:szCs w:val="20"/>
          <w:lang w:val="en-GB"/>
        </w:rPr>
        <w:t>with</w:t>
      </w:r>
      <w:r w:rsidRPr="00894BB0">
        <w:rPr>
          <w:spacing w:val="-1"/>
          <w:sz w:val="20"/>
          <w:szCs w:val="20"/>
          <w:lang w:val="en-GB"/>
        </w:rPr>
        <w:t xml:space="preserve"> </w:t>
      </w:r>
      <w:r w:rsidRPr="00894BB0">
        <w:rPr>
          <w:sz w:val="20"/>
          <w:szCs w:val="20"/>
          <w:lang w:val="en-GB"/>
        </w:rPr>
        <w:t>a</w:t>
      </w:r>
      <w:r w:rsidRPr="00894BB0">
        <w:rPr>
          <w:spacing w:val="-1"/>
          <w:sz w:val="20"/>
          <w:szCs w:val="20"/>
          <w:lang w:val="en-GB"/>
        </w:rPr>
        <w:t xml:space="preserve"> </w:t>
      </w:r>
      <w:r w:rsidRPr="00894BB0">
        <w:rPr>
          <w:sz w:val="20"/>
          <w:szCs w:val="20"/>
          <w:lang w:val="en-GB"/>
        </w:rPr>
        <w:t>facilitator</w:t>
      </w:r>
      <w:r w:rsidRPr="00894BB0">
        <w:rPr>
          <w:spacing w:val="-1"/>
          <w:sz w:val="20"/>
          <w:szCs w:val="20"/>
          <w:lang w:val="en-GB"/>
        </w:rPr>
        <w:t xml:space="preserve"> </w:t>
      </w:r>
      <w:r w:rsidRPr="00894BB0">
        <w:rPr>
          <w:sz w:val="20"/>
          <w:szCs w:val="20"/>
          <w:lang w:val="en-GB"/>
        </w:rPr>
        <w:t>and by</w:t>
      </w:r>
      <w:r w:rsidRPr="00894BB0">
        <w:rPr>
          <w:spacing w:val="-1"/>
          <w:sz w:val="20"/>
          <w:szCs w:val="20"/>
          <w:lang w:val="en-GB"/>
        </w:rPr>
        <w:t xml:space="preserve"> </w:t>
      </w:r>
      <w:r w:rsidRPr="00894BB0">
        <w:rPr>
          <w:sz w:val="20"/>
          <w:szCs w:val="20"/>
          <w:lang w:val="en-GB"/>
        </w:rPr>
        <w:t>two</w:t>
      </w:r>
      <w:r w:rsidRPr="00894BB0">
        <w:rPr>
          <w:spacing w:val="-1"/>
          <w:sz w:val="20"/>
          <w:szCs w:val="20"/>
          <w:lang w:val="en-GB"/>
        </w:rPr>
        <w:t xml:space="preserve"> </w:t>
      </w:r>
      <w:r w:rsidRPr="00894BB0">
        <w:rPr>
          <w:sz w:val="20"/>
          <w:szCs w:val="20"/>
          <w:lang w:val="en-GB"/>
        </w:rPr>
        <w:t>additional</w:t>
      </w:r>
      <w:r w:rsidRPr="00894BB0">
        <w:rPr>
          <w:spacing w:val="-1"/>
          <w:sz w:val="20"/>
          <w:szCs w:val="20"/>
          <w:lang w:val="en-GB"/>
        </w:rPr>
        <w:t xml:space="preserve"> </w:t>
      </w:r>
      <w:r w:rsidRPr="00894BB0">
        <w:rPr>
          <w:sz w:val="20"/>
          <w:szCs w:val="20"/>
          <w:lang w:val="en-GB"/>
        </w:rPr>
        <w:t>rounds</w:t>
      </w:r>
      <w:r w:rsidRPr="00894BB0">
        <w:rPr>
          <w:spacing w:val="-2"/>
          <w:sz w:val="20"/>
          <w:szCs w:val="20"/>
          <w:lang w:val="en-GB"/>
        </w:rPr>
        <w:t xml:space="preserve"> </w:t>
      </w:r>
      <w:r w:rsidRPr="00894BB0">
        <w:rPr>
          <w:sz w:val="20"/>
          <w:szCs w:val="20"/>
          <w:lang w:val="en-GB"/>
        </w:rPr>
        <w:t>of telephone</w:t>
      </w:r>
      <w:r w:rsidRPr="00894BB0">
        <w:rPr>
          <w:spacing w:val="-1"/>
          <w:sz w:val="20"/>
          <w:szCs w:val="20"/>
          <w:lang w:val="en-GB"/>
        </w:rPr>
        <w:t xml:space="preserve"> </w:t>
      </w:r>
      <w:r w:rsidRPr="00894BB0">
        <w:rPr>
          <w:sz w:val="20"/>
          <w:szCs w:val="20"/>
          <w:lang w:val="en-GB"/>
        </w:rPr>
        <w:t>interviews.</w:t>
      </w:r>
    </w:p>
    <w:p w14:paraId="267A5E3B" w14:textId="21243FBE" w:rsidR="00F92F0F" w:rsidRPr="00894BB0" w:rsidRDefault="0089353B" w:rsidP="00894BB0">
      <w:pPr>
        <w:pStyle w:val="BodyText"/>
        <w:spacing w:line="360" w:lineRule="auto"/>
        <w:jc w:val="both"/>
        <w:rPr>
          <w:sz w:val="20"/>
          <w:szCs w:val="20"/>
          <w:lang w:val="en-GB"/>
        </w:rPr>
      </w:pPr>
      <w:r w:rsidRPr="00894BB0">
        <w:rPr>
          <w:sz w:val="20"/>
          <w:szCs w:val="20"/>
          <w:lang w:val="en-GB"/>
        </w:rPr>
        <w:t>A</w:t>
      </w:r>
      <w:r w:rsidRPr="00894BB0">
        <w:rPr>
          <w:spacing w:val="-6"/>
          <w:sz w:val="20"/>
          <w:szCs w:val="20"/>
          <w:lang w:val="en-GB"/>
        </w:rPr>
        <w:t xml:space="preserve"> </w:t>
      </w:r>
      <w:r w:rsidRPr="00894BB0">
        <w:rPr>
          <w:sz w:val="20"/>
          <w:szCs w:val="20"/>
          <w:lang w:val="en-GB"/>
        </w:rPr>
        <w:t>US</w:t>
      </w:r>
      <w:r w:rsidRPr="00894BB0">
        <w:rPr>
          <w:spacing w:val="-5"/>
          <w:sz w:val="20"/>
          <w:szCs w:val="20"/>
          <w:lang w:val="en-GB"/>
        </w:rPr>
        <w:t xml:space="preserve"> </w:t>
      </w:r>
      <w:r w:rsidRPr="00894BB0">
        <w:rPr>
          <w:sz w:val="20"/>
          <w:szCs w:val="20"/>
          <w:lang w:val="en-GB"/>
        </w:rPr>
        <w:t>micro-costing</w:t>
      </w:r>
      <w:r w:rsidRPr="00894BB0">
        <w:rPr>
          <w:spacing w:val="-4"/>
          <w:sz w:val="20"/>
          <w:szCs w:val="20"/>
          <w:lang w:val="en-GB"/>
        </w:rPr>
        <w:t xml:space="preserve"> </w:t>
      </w:r>
      <w:r w:rsidRPr="00894BB0">
        <w:rPr>
          <w:sz w:val="20"/>
          <w:szCs w:val="20"/>
          <w:lang w:val="en-GB"/>
        </w:rPr>
        <w:t>study</w:t>
      </w:r>
      <w:r w:rsidRPr="00894BB0">
        <w:rPr>
          <w:spacing w:val="-3"/>
          <w:sz w:val="20"/>
          <w:szCs w:val="20"/>
          <w:lang w:val="en-GB"/>
        </w:rPr>
        <w:t xml:space="preserve"> </w:t>
      </w:r>
      <w:r w:rsidRPr="00894BB0">
        <w:rPr>
          <w:sz w:val="20"/>
          <w:szCs w:val="20"/>
          <w:lang w:val="en-GB"/>
        </w:rPr>
        <w:t>has</w:t>
      </w:r>
      <w:r w:rsidRPr="00894BB0">
        <w:rPr>
          <w:spacing w:val="-5"/>
          <w:sz w:val="20"/>
          <w:szCs w:val="20"/>
          <w:lang w:val="en-GB"/>
        </w:rPr>
        <w:t xml:space="preserve"> </w:t>
      </w:r>
      <w:r w:rsidRPr="00894BB0">
        <w:rPr>
          <w:sz w:val="20"/>
          <w:szCs w:val="20"/>
          <w:lang w:val="en-GB"/>
        </w:rPr>
        <w:t>been</w:t>
      </w:r>
      <w:r w:rsidRPr="00894BB0">
        <w:rPr>
          <w:spacing w:val="-4"/>
          <w:sz w:val="20"/>
          <w:szCs w:val="20"/>
          <w:lang w:val="en-GB"/>
        </w:rPr>
        <w:t xml:space="preserve"> </w:t>
      </w:r>
      <w:r w:rsidRPr="00894BB0">
        <w:rPr>
          <w:sz w:val="20"/>
          <w:szCs w:val="20"/>
          <w:lang w:val="en-GB"/>
        </w:rPr>
        <w:t>the</w:t>
      </w:r>
      <w:r w:rsidRPr="00894BB0">
        <w:rPr>
          <w:spacing w:val="-5"/>
          <w:sz w:val="20"/>
          <w:szCs w:val="20"/>
          <w:lang w:val="en-GB"/>
        </w:rPr>
        <w:t xml:space="preserve"> </w:t>
      </w:r>
      <w:r w:rsidRPr="00894BB0">
        <w:rPr>
          <w:sz w:val="20"/>
          <w:szCs w:val="20"/>
          <w:lang w:val="en-GB"/>
        </w:rPr>
        <w:t>reference</w:t>
      </w:r>
      <w:r w:rsidRPr="00894BB0">
        <w:rPr>
          <w:spacing w:val="-5"/>
          <w:sz w:val="20"/>
          <w:szCs w:val="20"/>
          <w:lang w:val="en-GB"/>
        </w:rPr>
        <w:t xml:space="preserve"> </w:t>
      </w:r>
      <w:r w:rsidRPr="00894BB0">
        <w:rPr>
          <w:sz w:val="20"/>
          <w:szCs w:val="20"/>
          <w:lang w:val="en-GB"/>
        </w:rPr>
        <w:t>for</w:t>
      </w:r>
      <w:r w:rsidRPr="00894BB0">
        <w:rPr>
          <w:spacing w:val="-4"/>
          <w:sz w:val="20"/>
          <w:szCs w:val="20"/>
          <w:lang w:val="en-GB"/>
        </w:rPr>
        <w:t xml:space="preserve"> </w:t>
      </w:r>
      <w:r w:rsidRPr="00894BB0">
        <w:rPr>
          <w:sz w:val="20"/>
          <w:szCs w:val="20"/>
          <w:lang w:val="en-GB"/>
        </w:rPr>
        <w:t>clinical</w:t>
      </w:r>
      <w:r w:rsidRPr="00894BB0">
        <w:rPr>
          <w:spacing w:val="-4"/>
          <w:sz w:val="20"/>
          <w:szCs w:val="20"/>
          <w:lang w:val="en-GB"/>
        </w:rPr>
        <w:t xml:space="preserve"> </w:t>
      </w:r>
      <w:r w:rsidRPr="00894BB0">
        <w:rPr>
          <w:sz w:val="20"/>
          <w:szCs w:val="20"/>
          <w:lang w:val="en-GB"/>
        </w:rPr>
        <w:t>results,</w:t>
      </w:r>
      <w:r w:rsidRPr="00894BB0">
        <w:rPr>
          <w:spacing w:val="-5"/>
          <w:sz w:val="20"/>
          <w:szCs w:val="20"/>
          <w:lang w:val="en-GB"/>
        </w:rPr>
        <w:t xml:space="preserve"> </w:t>
      </w:r>
      <w:r w:rsidRPr="00894BB0">
        <w:rPr>
          <w:sz w:val="20"/>
          <w:szCs w:val="20"/>
          <w:lang w:val="en-GB"/>
        </w:rPr>
        <w:t>while</w:t>
      </w:r>
      <w:r w:rsidRPr="00894BB0">
        <w:rPr>
          <w:spacing w:val="-5"/>
          <w:sz w:val="20"/>
          <w:szCs w:val="20"/>
          <w:lang w:val="en-GB"/>
        </w:rPr>
        <w:t xml:space="preserve"> </w:t>
      </w:r>
      <w:r w:rsidRPr="00894BB0">
        <w:rPr>
          <w:sz w:val="20"/>
          <w:szCs w:val="20"/>
          <w:lang w:val="en-GB"/>
        </w:rPr>
        <w:t>the</w:t>
      </w:r>
      <w:r w:rsidRPr="00894BB0">
        <w:rPr>
          <w:spacing w:val="-5"/>
          <w:sz w:val="20"/>
          <w:szCs w:val="20"/>
          <w:lang w:val="en-GB"/>
        </w:rPr>
        <w:t xml:space="preserve"> </w:t>
      </w:r>
      <w:r w:rsidRPr="00894BB0">
        <w:rPr>
          <w:sz w:val="20"/>
          <w:szCs w:val="20"/>
          <w:lang w:val="en-GB"/>
        </w:rPr>
        <w:t>US</w:t>
      </w:r>
      <w:r w:rsidRPr="00894BB0">
        <w:rPr>
          <w:spacing w:val="-5"/>
          <w:sz w:val="20"/>
          <w:szCs w:val="20"/>
          <w:lang w:val="en-GB"/>
        </w:rPr>
        <w:t xml:space="preserve"> </w:t>
      </w:r>
      <w:r w:rsidRPr="00894BB0">
        <w:rPr>
          <w:sz w:val="20"/>
          <w:szCs w:val="20"/>
          <w:lang w:val="en-GB"/>
        </w:rPr>
        <w:t>data</w:t>
      </w:r>
      <w:r w:rsidRPr="00894BB0">
        <w:rPr>
          <w:spacing w:val="-5"/>
          <w:sz w:val="20"/>
          <w:szCs w:val="20"/>
          <w:lang w:val="en-GB"/>
        </w:rPr>
        <w:t xml:space="preserve"> </w:t>
      </w:r>
      <w:r w:rsidRPr="00894BB0">
        <w:rPr>
          <w:sz w:val="20"/>
          <w:szCs w:val="20"/>
          <w:lang w:val="en-GB"/>
        </w:rPr>
        <w:t>were</w:t>
      </w:r>
      <w:r w:rsidRPr="00894BB0">
        <w:rPr>
          <w:spacing w:val="-5"/>
          <w:sz w:val="20"/>
          <w:szCs w:val="20"/>
          <w:lang w:val="en-GB"/>
        </w:rPr>
        <w:t xml:space="preserve"> </w:t>
      </w:r>
      <w:r w:rsidRPr="00894BB0">
        <w:rPr>
          <w:sz w:val="20"/>
          <w:szCs w:val="20"/>
          <w:lang w:val="en-GB"/>
        </w:rPr>
        <w:t>used</w:t>
      </w:r>
      <w:r w:rsidRPr="00894BB0">
        <w:rPr>
          <w:spacing w:val="-4"/>
          <w:sz w:val="20"/>
          <w:szCs w:val="20"/>
          <w:lang w:val="en-GB"/>
        </w:rPr>
        <w:t xml:space="preserve"> </w:t>
      </w:r>
      <w:r w:rsidRPr="00894BB0">
        <w:rPr>
          <w:sz w:val="20"/>
          <w:szCs w:val="20"/>
          <w:lang w:val="en-GB"/>
        </w:rPr>
        <w:t>to</w:t>
      </w:r>
      <w:r w:rsidRPr="00894BB0">
        <w:rPr>
          <w:spacing w:val="-4"/>
          <w:sz w:val="20"/>
          <w:szCs w:val="20"/>
          <w:lang w:val="en-GB"/>
        </w:rPr>
        <w:t xml:space="preserve"> </w:t>
      </w:r>
      <w:r w:rsidRPr="00894BB0">
        <w:rPr>
          <w:sz w:val="20"/>
          <w:szCs w:val="20"/>
          <w:lang w:val="en-GB"/>
        </w:rPr>
        <w:t>“benchmark”</w:t>
      </w:r>
      <w:r w:rsidRPr="00894BB0">
        <w:rPr>
          <w:spacing w:val="-52"/>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Italian</w:t>
      </w:r>
      <w:r w:rsidRPr="00894BB0">
        <w:rPr>
          <w:spacing w:val="-1"/>
          <w:sz w:val="20"/>
          <w:szCs w:val="20"/>
          <w:lang w:val="en-GB"/>
        </w:rPr>
        <w:t xml:space="preserve"> </w:t>
      </w:r>
      <w:r w:rsidRPr="00894BB0">
        <w:rPr>
          <w:sz w:val="20"/>
          <w:szCs w:val="20"/>
          <w:lang w:val="en-GB"/>
        </w:rPr>
        <w:t>findings.,</w:t>
      </w:r>
    </w:p>
    <w:p w14:paraId="57E0FF4F" w14:textId="62F0C0FE" w:rsidR="00F92F0F" w:rsidRPr="00894BB0" w:rsidRDefault="0089353B" w:rsidP="00894BB0">
      <w:pPr>
        <w:pStyle w:val="BodyText"/>
        <w:spacing w:before="1" w:line="360" w:lineRule="auto"/>
        <w:jc w:val="both"/>
        <w:rPr>
          <w:sz w:val="20"/>
          <w:szCs w:val="20"/>
          <w:lang w:val="en-GB"/>
        </w:rPr>
      </w:pPr>
      <w:r w:rsidRPr="00894BB0">
        <w:rPr>
          <w:b/>
          <w:bCs/>
          <w:sz w:val="20"/>
          <w:szCs w:val="20"/>
          <w:lang w:val="en-GB"/>
        </w:rPr>
        <w:t>Results:</w:t>
      </w:r>
      <w:r w:rsidR="00894BB0">
        <w:rPr>
          <w:b/>
          <w:bCs/>
          <w:sz w:val="20"/>
          <w:szCs w:val="20"/>
          <w:lang w:val="en-GB"/>
        </w:rPr>
        <w:t xml:space="preserve"> </w:t>
      </w:r>
      <w:r w:rsidRPr="00894BB0">
        <w:rPr>
          <w:sz w:val="20"/>
          <w:szCs w:val="20"/>
          <w:lang w:val="en-GB"/>
        </w:rPr>
        <w:t>Prevalence</w:t>
      </w:r>
      <w:r w:rsidRPr="00894BB0">
        <w:rPr>
          <w:spacing w:val="-11"/>
          <w:sz w:val="20"/>
          <w:szCs w:val="20"/>
          <w:lang w:val="en-GB"/>
        </w:rPr>
        <w:t xml:space="preserve"> </w:t>
      </w:r>
      <w:r w:rsidRPr="00894BB0">
        <w:rPr>
          <w:sz w:val="20"/>
          <w:szCs w:val="20"/>
          <w:lang w:val="en-GB"/>
        </w:rPr>
        <w:t>of</w:t>
      </w:r>
      <w:r w:rsidRPr="00894BB0">
        <w:rPr>
          <w:spacing w:val="-9"/>
          <w:sz w:val="20"/>
          <w:szCs w:val="20"/>
          <w:lang w:val="en-GB"/>
        </w:rPr>
        <w:t xml:space="preserve"> </w:t>
      </w:r>
      <w:r w:rsidRPr="00894BB0">
        <w:rPr>
          <w:sz w:val="20"/>
          <w:szCs w:val="20"/>
          <w:lang w:val="en-GB"/>
        </w:rPr>
        <w:t>VVA</w:t>
      </w:r>
      <w:r w:rsidRPr="00894BB0">
        <w:rPr>
          <w:spacing w:val="-11"/>
          <w:sz w:val="20"/>
          <w:szCs w:val="20"/>
          <w:lang w:val="en-GB"/>
        </w:rPr>
        <w:t xml:space="preserve"> </w:t>
      </w:r>
      <w:r w:rsidRPr="00894BB0">
        <w:rPr>
          <w:sz w:val="20"/>
          <w:szCs w:val="20"/>
          <w:lang w:val="en-GB"/>
        </w:rPr>
        <w:t>in</w:t>
      </w:r>
      <w:r w:rsidRPr="00894BB0">
        <w:rPr>
          <w:spacing w:val="-8"/>
          <w:sz w:val="20"/>
          <w:szCs w:val="20"/>
          <w:lang w:val="en-GB"/>
        </w:rPr>
        <w:t xml:space="preserve"> </w:t>
      </w:r>
      <w:r w:rsidRPr="00894BB0">
        <w:rPr>
          <w:sz w:val="20"/>
          <w:szCs w:val="20"/>
          <w:lang w:val="en-GB"/>
        </w:rPr>
        <w:t>Italy</w:t>
      </w:r>
      <w:r w:rsidRPr="00894BB0">
        <w:rPr>
          <w:spacing w:val="-10"/>
          <w:sz w:val="20"/>
          <w:szCs w:val="20"/>
          <w:lang w:val="en-GB"/>
        </w:rPr>
        <w:t xml:space="preserve"> </w:t>
      </w:r>
      <w:r w:rsidRPr="00894BB0">
        <w:rPr>
          <w:sz w:val="20"/>
          <w:szCs w:val="20"/>
          <w:lang w:val="en-GB"/>
        </w:rPr>
        <w:t>can</w:t>
      </w:r>
      <w:r w:rsidRPr="00894BB0">
        <w:rPr>
          <w:spacing w:val="-11"/>
          <w:sz w:val="20"/>
          <w:szCs w:val="20"/>
          <w:lang w:val="en-GB"/>
        </w:rPr>
        <w:t xml:space="preserve"> </w:t>
      </w:r>
      <w:r w:rsidRPr="00894BB0">
        <w:rPr>
          <w:sz w:val="20"/>
          <w:szCs w:val="20"/>
          <w:lang w:val="en-GB"/>
        </w:rPr>
        <w:t>be</w:t>
      </w:r>
      <w:r w:rsidRPr="00894BB0">
        <w:rPr>
          <w:spacing w:val="-9"/>
          <w:sz w:val="20"/>
          <w:szCs w:val="20"/>
          <w:lang w:val="en-GB"/>
        </w:rPr>
        <w:t xml:space="preserve"> </w:t>
      </w:r>
      <w:r w:rsidRPr="00894BB0">
        <w:rPr>
          <w:sz w:val="20"/>
          <w:szCs w:val="20"/>
          <w:lang w:val="en-GB"/>
        </w:rPr>
        <w:t>estimated</w:t>
      </w:r>
      <w:r w:rsidRPr="00894BB0">
        <w:rPr>
          <w:spacing w:val="-10"/>
          <w:sz w:val="20"/>
          <w:szCs w:val="20"/>
          <w:lang w:val="en-GB"/>
        </w:rPr>
        <w:t xml:space="preserve"> </w:t>
      </w:r>
      <w:r w:rsidRPr="00894BB0">
        <w:rPr>
          <w:sz w:val="20"/>
          <w:szCs w:val="20"/>
          <w:lang w:val="en-GB"/>
        </w:rPr>
        <w:t>in</w:t>
      </w:r>
      <w:r w:rsidRPr="00894BB0">
        <w:rPr>
          <w:spacing w:val="-10"/>
          <w:sz w:val="20"/>
          <w:szCs w:val="20"/>
          <w:lang w:val="en-GB"/>
        </w:rPr>
        <w:t xml:space="preserve"> </w:t>
      </w:r>
      <w:r w:rsidRPr="00894BB0">
        <w:rPr>
          <w:sz w:val="20"/>
          <w:szCs w:val="20"/>
          <w:lang w:val="en-GB"/>
        </w:rPr>
        <w:t>115,000</w:t>
      </w:r>
      <w:r w:rsidRPr="00894BB0">
        <w:rPr>
          <w:spacing w:val="-9"/>
          <w:sz w:val="20"/>
          <w:szCs w:val="20"/>
          <w:lang w:val="en-GB"/>
        </w:rPr>
        <w:t xml:space="preserve"> </w:t>
      </w:r>
      <w:r w:rsidRPr="00894BB0">
        <w:rPr>
          <w:sz w:val="20"/>
          <w:szCs w:val="20"/>
          <w:lang w:val="en-GB"/>
        </w:rPr>
        <w:t>cases</w:t>
      </w:r>
      <w:r w:rsidRPr="00894BB0">
        <w:rPr>
          <w:spacing w:val="-11"/>
          <w:sz w:val="20"/>
          <w:szCs w:val="20"/>
          <w:lang w:val="en-GB"/>
        </w:rPr>
        <w:t xml:space="preserve"> </w:t>
      </w:r>
      <w:r w:rsidRPr="00894BB0">
        <w:rPr>
          <w:sz w:val="20"/>
          <w:szCs w:val="20"/>
          <w:lang w:val="en-GB"/>
        </w:rPr>
        <w:t>out</w:t>
      </w:r>
      <w:r w:rsidRPr="00894BB0">
        <w:rPr>
          <w:spacing w:val="-9"/>
          <w:sz w:val="20"/>
          <w:szCs w:val="20"/>
          <w:lang w:val="en-GB"/>
        </w:rPr>
        <w:t xml:space="preserve"> </w:t>
      </w:r>
      <w:r w:rsidRPr="00894BB0">
        <w:rPr>
          <w:sz w:val="20"/>
          <w:szCs w:val="20"/>
          <w:lang w:val="en-GB"/>
        </w:rPr>
        <w:t>of</w:t>
      </w:r>
      <w:r w:rsidRPr="00894BB0">
        <w:rPr>
          <w:spacing w:val="-12"/>
          <w:sz w:val="20"/>
          <w:szCs w:val="20"/>
          <w:lang w:val="en-GB"/>
        </w:rPr>
        <w:t xml:space="preserve"> </w:t>
      </w:r>
      <w:r w:rsidRPr="00894BB0">
        <w:rPr>
          <w:sz w:val="20"/>
          <w:szCs w:val="20"/>
          <w:lang w:val="en-GB"/>
        </w:rPr>
        <w:t>380,000</w:t>
      </w:r>
      <w:r w:rsidRPr="00894BB0">
        <w:rPr>
          <w:spacing w:val="-10"/>
          <w:sz w:val="20"/>
          <w:szCs w:val="20"/>
          <w:lang w:val="en-GB"/>
        </w:rPr>
        <w:t xml:space="preserve"> </w:t>
      </w:r>
      <w:r w:rsidRPr="00894BB0">
        <w:rPr>
          <w:sz w:val="20"/>
          <w:szCs w:val="20"/>
          <w:lang w:val="en-GB"/>
        </w:rPr>
        <w:t>BC</w:t>
      </w:r>
      <w:r w:rsidRPr="00894BB0">
        <w:rPr>
          <w:spacing w:val="-10"/>
          <w:sz w:val="20"/>
          <w:szCs w:val="20"/>
          <w:lang w:val="en-GB"/>
        </w:rPr>
        <w:t xml:space="preserve"> </w:t>
      </w:r>
      <w:r w:rsidRPr="00894BB0">
        <w:rPr>
          <w:sz w:val="20"/>
          <w:szCs w:val="20"/>
          <w:lang w:val="en-GB"/>
        </w:rPr>
        <w:t>survivors.</w:t>
      </w:r>
      <w:r w:rsidRPr="00894BB0">
        <w:rPr>
          <w:spacing w:val="-9"/>
          <w:sz w:val="20"/>
          <w:szCs w:val="20"/>
          <w:lang w:val="en-GB"/>
        </w:rPr>
        <w:t xml:space="preserve"> </w:t>
      </w:r>
      <w:r w:rsidRPr="00894BB0">
        <w:rPr>
          <w:sz w:val="20"/>
          <w:szCs w:val="20"/>
          <w:lang w:val="en-GB"/>
        </w:rPr>
        <w:t>Approximately</w:t>
      </w:r>
      <w:r w:rsidRPr="00894BB0">
        <w:rPr>
          <w:spacing w:val="-9"/>
          <w:sz w:val="20"/>
          <w:szCs w:val="20"/>
          <w:lang w:val="en-GB"/>
        </w:rPr>
        <w:t xml:space="preserve"> </w:t>
      </w:r>
      <w:r w:rsidRPr="00894BB0">
        <w:rPr>
          <w:sz w:val="20"/>
          <w:szCs w:val="20"/>
          <w:lang w:val="en-GB"/>
        </w:rPr>
        <w:t>76,000</w:t>
      </w:r>
      <w:r w:rsidRPr="00894BB0">
        <w:rPr>
          <w:spacing w:val="-52"/>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these</w:t>
      </w:r>
      <w:r w:rsidRPr="00894BB0">
        <w:rPr>
          <w:spacing w:val="-1"/>
          <w:sz w:val="20"/>
          <w:szCs w:val="20"/>
          <w:lang w:val="en-GB"/>
        </w:rPr>
        <w:t xml:space="preserve"> </w:t>
      </w:r>
      <w:r w:rsidRPr="00894BB0">
        <w:rPr>
          <w:sz w:val="20"/>
          <w:szCs w:val="20"/>
          <w:lang w:val="en-GB"/>
        </w:rPr>
        <w:t>cases would need treatment.</w:t>
      </w:r>
    </w:p>
    <w:p w14:paraId="6DAF6AC3" w14:textId="77777777" w:rsidR="00F92F0F" w:rsidRPr="00894BB0" w:rsidRDefault="0089353B" w:rsidP="00894BB0">
      <w:pPr>
        <w:pStyle w:val="BodyText"/>
        <w:spacing w:line="360" w:lineRule="auto"/>
        <w:ind w:right="114"/>
        <w:jc w:val="both"/>
        <w:rPr>
          <w:sz w:val="20"/>
          <w:szCs w:val="20"/>
          <w:lang w:val="en-GB"/>
        </w:rPr>
      </w:pPr>
      <w:r w:rsidRPr="00894BB0">
        <w:rPr>
          <w:sz w:val="20"/>
          <w:szCs w:val="20"/>
          <w:lang w:val="en-GB"/>
        </w:rPr>
        <w:t>The Panel also confirmed an estimate of 4.25 additional cases/100/year of urinary tract infections (UTIs), of 3.68</w:t>
      </w:r>
      <w:r w:rsidRPr="00894BB0">
        <w:rPr>
          <w:spacing w:val="-52"/>
          <w:sz w:val="20"/>
          <w:szCs w:val="20"/>
          <w:lang w:val="en-GB"/>
        </w:rPr>
        <w:t xml:space="preserve"> </w:t>
      </w:r>
      <w:r w:rsidRPr="00894BB0">
        <w:rPr>
          <w:sz w:val="20"/>
          <w:szCs w:val="20"/>
          <w:lang w:val="en-GB"/>
        </w:rPr>
        <w:t>additional</w:t>
      </w:r>
      <w:r w:rsidRPr="00894BB0">
        <w:rPr>
          <w:spacing w:val="-1"/>
          <w:sz w:val="20"/>
          <w:szCs w:val="20"/>
          <w:lang w:val="en-GB"/>
        </w:rPr>
        <w:t xml:space="preserve"> </w:t>
      </w:r>
      <w:r w:rsidRPr="00894BB0">
        <w:rPr>
          <w:sz w:val="20"/>
          <w:szCs w:val="20"/>
          <w:lang w:val="en-GB"/>
        </w:rPr>
        <w:t>cases</w:t>
      </w:r>
      <w:r w:rsidRPr="00894BB0">
        <w:rPr>
          <w:spacing w:val="-1"/>
          <w:sz w:val="20"/>
          <w:szCs w:val="20"/>
          <w:lang w:val="en-GB"/>
        </w:rPr>
        <w:t xml:space="preserve"> </w:t>
      </w:r>
      <w:r w:rsidRPr="00894BB0">
        <w:rPr>
          <w:sz w:val="20"/>
          <w:szCs w:val="20"/>
          <w:lang w:val="en-GB"/>
        </w:rPr>
        <w:t>of</w:t>
      </w:r>
      <w:r w:rsidRPr="00894BB0">
        <w:rPr>
          <w:spacing w:val="-2"/>
          <w:sz w:val="20"/>
          <w:szCs w:val="20"/>
          <w:lang w:val="en-GB"/>
        </w:rPr>
        <w:t xml:space="preserve"> </w:t>
      </w:r>
      <w:r w:rsidRPr="00894BB0">
        <w:rPr>
          <w:sz w:val="20"/>
          <w:szCs w:val="20"/>
          <w:lang w:val="en-GB"/>
        </w:rPr>
        <w:t>vulvovaginitis</w:t>
      </w:r>
      <w:r w:rsidRPr="00894BB0">
        <w:rPr>
          <w:spacing w:val="-1"/>
          <w:sz w:val="20"/>
          <w:szCs w:val="20"/>
          <w:lang w:val="en-GB"/>
        </w:rPr>
        <w:t xml:space="preserve"> </w:t>
      </w:r>
      <w:r w:rsidRPr="00894BB0">
        <w:rPr>
          <w:sz w:val="20"/>
          <w:szCs w:val="20"/>
          <w:lang w:val="en-GB"/>
        </w:rPr>
        <w:t>and</w:t>
      </w:r>
      <w:r w:rsidRPr="00894BB0">
        <w:rPr>
          <w:spacing w:val="-2"/>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6.97</w:t>
      </w:r>
      <w:r w:rsidRPr="00894BB0">
        <w:rPr>
          <w:spacing w:val="-1"/>
          <w:sz w:val="20"/>
          <w:szCs w:val="20"/>
          <w:lang w:val="en-GB"/>
        </w:rPr>
        <w:t xml:space="preserve"> </w:t>
      </w:r>
      <w:r w:rsidRPr="00894BB0">
        <w:rPr>
          <w:sz w:val="20"/>
          <w:szCs w:val="20"/>
          <w:lang w:val="en-GB"/>
        </w:rPr>
        <w:t>cases</w:t>
      </w:r>
      <w:r w:rsidRPr="00894BB0">
        <w:rPr>
          <w:spacing w:val="-1"/>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climacteric</w:t>
      </w:r>
      <w:r w:rsidRPr="00894BB0">
        <w:rPr>
          <w:spacing w:val="-1"/>
          <w:sz w:val="20"/>
          <w:szCs w:val="20"/>
          <w:lang w:val="en-GB"/>
        </w:rPr>
        <w:t xml:space="preserve"> </w:t>
      </w:r>
      <w:r w:rsidRPr="00894BB0">
        <w:rPr>
          <w:sz w:val="20"/>
          <w:szCs w:val="20"/>
          <w:lang w:val="en-GB"/>
        </w:rPr>
        <w:t>symptoms</w:t>
      </w:r>
      <w:r w:rsidRPr="00894BB0">
        <w:rPr>
          <w:spacing w:val="-2"/>
          <w:sz w:val="20"/>
          <w:szCs w:val="20"/>
          <w:lang w:val="en-GB"/>
        </w:rPr>
        <w:t xml:space="preserve"> </w:t>
      </w:r>
      <w:r w:rsidRPr="00894BB0">
        <w:rPr>
          <w:sz w:val="20"/>
          <w:szCs w:val="20"/>
          <w:lang w:val="en-GB"/>
        </w:rPr>
        <w:t>in BC</w:t>
      </w:r>
      <w:r w:rsidRPr="00894BB0">
        <w:rPr>
          <w:spacing w:val="-2"/>
          <w:sz w:val="20"/>
          <w:szCs w:val="20"/>
          <w:lang w:val="en-GB"/>
        </w:rPr>
        <w:t xml:space="preserve"> </w:t>
      </w:r>
      <w:r w:rsidRPr="00894BB0">
        <w:rPr>
          <w:sz w:val="20"/>
          <w:szCs w:val="20"/>
          <w:lang w:val="en-GB"/>
        </w:rPr>
        <w:t>patients</w:t>
      </w:r>
      <w:r w:rsidRPr="00894BB0">
        <w:rPr>
          <w:spacing w:val="-1"/>
          <w:sz w:val="20"/>
          <w:szCs w:val="20"/>
          <w:lang w:val="en-GB"/>
        </w:rPr>
        <w:t xml:space="preserve"> </w:t>
      </w:r>
      <w:r w:rsidRPr="00894BB0">
        <w:rPr>
          <w:sz w:val="20"/>
          <w:szCs w:val="20"/>
          <w:lang w:val="en-GB"/>
        </w:rPr>
        <w:t>with</w:t>
      </w:r>
      <w:r w:rsidRPr="00894BB0">
        <w:rPr>
          <w:spacing w:val="-1"/>
          <w:sz w:val="20"/>
          <w:szCs w:val="20"/>
          <w:lang w:val="en-GB"/>
        </w:rPr>
        <w:t xml:space="preserve"> </w:t>
      </w:r>
      <w:r w:rsidRPr="00894BB0">
        <w:rPr>
          <w:sz w:val="20"/>
          <w:szCs w:val="20"/>
          <w:lang w:val="en-GB"/>
        </w:rPr>
        <w:t>VVA.</w:t>
      </w:r>
    </w:p>
    <w:p w14:paraId="7D9FBEB6" w14:textId="77777777" w:rsidR="00F92F0F" w:rsidRPr="00894BB0" w:rsidRDefault="0089353B" w:rsidP="00894BB0">
      <w:pPr>
        <w:pStyle w:val="BodyText"/>
        <w:spacing w:line="360" w:lineRule="auto"/>
        <w:ind w:right="116"/>
        <w:jc w:val="both"/>
        <w:rPr>
          <w:sz w:val="20"/>
          <w:szCs w:val="20"/>
          <w:lang w:val="en-GB"/>
        </w:rPr>
      </w:pPr>
      <w:r w:rsidRPr="00894BB0">
        <w:rPr>
          <w:sz w:val="20"/>
          <w:szCs w:val="20"/>
          <w:lang w:val="en-GB"/>
        </w:rPr>
        <w:t>In</w:t>
      </w:r>
      <w:r w:rsidRPr="00894BB0">
        <w:rPr>
          <w:spacing w:val="12"/>
          <w:sz w:val="20"/>
          <w:szCs w:val="20"/>
          <w:lang w:val="en-GB"/>
        </w:rPr>
        <w:t xml:space="preserve"> </w:t>
      </w:r>
      <w:r w:rsidRPr="00894BB0">
        <w:rPr>
          <w:sz w:val="20"/>
          <w:szCs w:val="20"/>
          <w:lang w:val="en-GB"/>
        </w:rPr>
        <w:t>addition,</w:t>
      </w:r>
      <w:r w:rsidRPr="00894BB0">
        <w:rPr>
          <w:spacing w:val="14"/>
          <w:sz w:val="20"/>
          <w:szCs w:val="20"/>
          <w:lang w:val="en-GB"/>
        </w:rPr>
        <w:t xml:space="preserve"> </w:t>
      </w:r>
      <w:r w:rsidRPr="00894BB0">
        <w:rPr>
          <w:sz w:val="20"/>
          <w:szCs w:val="20"/>
          <w:lang w:val="en-GB"/>
        </w:rPr>
        <w:t>as</w:t>
      </w:r>
      <w:r w:rsidRPr="00894BB0">
        <w:rPr>
          <w:spacing w:val="12"/>
          <w:sz w:val="20"/>
          <w:szCs w:val="20"/>
          <w:lang w:val="en-GB"/>
        </w:rPr>
        <w:t xml:space="preserve"> </w:t>
      </w:r>
      <w:r w:rsidRPr="00894BB0">
        <w:rPr>
          <w:sz w:val="20"/>
          <w:szCs w:val="20"/>
          <w:lang w:val="en-GB"/>
        </w:rPr>
        <w:t>a</w:t>
      </w:r>
      <w:r w:rsidRPr="00894BB0">
        <w:rPr>
          <w:spacing w:val="13"/>
          <w:sz w:val="20"/>
          <w:szCs w:val="20"/>
          <w:lang w:val="en-GB"/>
        </w:rPr>
        <w:t xml:space="preserve"> </w:t>
      </w:r>
      <w:r w:rsidRPr="00894BB0">
        <w:rPr>
          <w:sz w:val="20"/>
          <w:szCs w:val="20"/>
          <w:lang w:val="en-GB"/>
        </w:rPr>
        <w:t>potential</w:t>
      </w:r>
      <w:r w:rsidRPr="00894BB0">
        <w:rPr>
          <w:spacing w:val="14"/>
          <w:sz w:val="20"/>
          <w:szCs w:val="20"/>
          <w:lang w:val="en-GB"/>
        </w:rPr>
        <w:t xml:space="preserve"> </w:t>
      </w:r>
      <w:r w:rsidRPr="00894BB0">
        <w:rPr>
          <w:sz w:val="20"/>
          <w:szCs w:val="20"/>
          <w:lang w:val="en-GB"/>
        </w:rPr>
        <w:t>consequence</w:t>
      </w:r>
      <w:r w:rsidRPr="00894BB0">
        <w:rPr>
          <w:spacing w:val="13"/>
          <w:sz w:val="20"/>
          <w:szCs w:val="20"/>
          <w:lang w:val="en-GB"/>
        </w:rPr>
        <w:t xml:space="preserve"> </w:t>
      </w:r>
      <w:r w:rsidRPr="00894BB0">
        <w:rPr>
          <w:sz w:val="20"/>
          <w:szCs w:val="20"/>
          <w:lang w:val="en-GB"/>
        </w:rPr>
        <w:t>of</w:t>
      </w:r>
      <w:r w:rsidRPr="00894BB0">
        <w:rPr>
          <w:spacing w:val="13"/>
          <w:sz w:val="20"/>
          <w:szCs w:val="20"/>
          <w:lang w:val="en-GB"/>
        </w:rPr>
        <w:t xml:space="preserve"> </w:t>
      </w:r>
      <w:r w:rsidRPr="00894BB0">
        <w:rPr>
          <w:sz w:val="20"/>
          <w:szCs w:val="20"/>
          <w:lang w:val="en-GB"/>
        </w:rPr>
        <w:t>VVA,</w:t>
      </w:r>
      <w:r w:rsidRPr="00894BB0">
        <w:rPr>
          <w:spacing w:val="13"/>
          <w:sz w:val="20"/>
          <w:szCs w:val="20"/>
          <w:lang w:val="en-GB"/>
        </w:rPr>
        <w:t xml:space="preserve"> </w:t>
      </w:r>
      <w:r w:rsidRPr="00894BB0">
        <w:rPr>
          <w:sz w:val="20"/>
          <w:szCs w:val="20"/>
          <w:lang w:val="en-GB"/>
        </w:rPr>
        <w:t>33.4</w:t>
      </w:r>
      <w:r w:rsidRPr="00894BB0">
        <w:rPr>
          <w:spacing w:val="13"/>
          <w:sz w:val="20"/>
          <w:szCs w:val="20"/>
          <w:lang w:val="en-GB"/>
        </w:rPr>
        <w:t xml:space="preserve"> </w:t>
      </w:r>
      <w:r w:rsidRPr="00894BB0">
        <w:rPr>
          <w:sz w:val="20"/>
          <w:szCs w:val="20"/>
          <w:lang w:val="en-GB"/>
        </w:rPr>
        <w:t>additional</w:t>
      </w:r>
      <w:r w:rsidRPr="00894BB0">
        <w:rPr>
          <w:spacing w:val="12"/>
          <w:sz w:val="20"/>
          <w:szCs w:val="20"/>
          <w:lang w:val="en-GB"/>
        </w:rPr>
        <w:t xml:space="preserve"> </w:t>
      </w:r>
      <w:r w:rsidRPr="00894BB0">
        <w:rPr>
          <w:sz w:val="20"/>
          <w:szCs w:val="20"/>
          <w:lang w:val="en-GB"/>
        </w:rPr>
        <w:t>gynecological</w:t>
      </w:r>
      <w:r w:rsidRPr="00894BB0">
        <w:rPr>
          <w:spacing w:val="12"/>
          <w:sz w:val="20"/>
          <w:szCs w:val="20"/>
          <w:lang w:val="en-GB"/>
        </w:rPr>
        <w:t xml:space="preserve"> </w:t>
      </w:r>
      <w:r w:rsidRPr="00894BB0">
        <w:rPr>
          <w:sz w:val="20"/>
          <w:szCs w:val="20"/>
          <w:lang w:val="en-GB"/>
        </w:rPr>
        <w:t>visits/100/year</w:t>
      </w:r>
      <w:r w:rsidRPr="00894BB0">
        <w:rPr>
          <w:spacing w:val="13"/>
          <w:sz w:val="20"/>
          <w:szCs w:val="20"/>
          <w:lang w:val="en-GB"/>
        </w:rPr>
        <w:t xml:space="preserve"> </w:t>
      </w:r>
      <w:r w:rsidRPr="00894BB0">
        <w:rPr>
          <w:sz w:val="20"/>
          <w:szCs w:val="20"/>
          <w:lang w:val="en-GB"/>
        </w:rPr>
        <w:t>can</w:t>
      </w:r>
      <w:r w:rsidRPr="00894BB0">
        <w:rPr>
          <w:spacing w:val="13"/>
          <w:sz w:val="20"/>
          <w:szCs w:val="20"/>
          <w:lang w:val="en-GB"/>
        </w:rPr>
        <w:t xml:space="preserve"> </w:t>
      </w:r>
      <w:r w:rsidRPr="00894BB0">
        <w:rPr>
          <w:sz w:val="20"/>
          <w:szCs w:val="20"/>
          <w:lang w:val="en-GB"/>
        </w:rPr>
        <w:t>be</w:t>
      </w:r>
      <w:r w:rsidRPr="00894BB0">
        <w:rPr>
          <w:spacing w:val="12"/>
          <w:sz w:val="20"/>
          <w:szCs w:val="20"/>
          <w:lang w:val="en-GB"/>
        </w:rPr>
        <w:t xml:space="preserve"> </w:t>
      </w:r>
      <w:r w:rsidRPr="00894BB0">
        <w:rPr>
          <w:sz w:val="20"/>
          <w:szCs w:val="20"/>
          <w:lang w:val="en-GB"/>
        </w:rPr>
        <w:t>expected,</w:t>
      </w:r>
      <w:r w:rsidRPr="00894BB0">
        <w:rPr>
          <w:spacing w:val="-52"/>
          <w:sz w:val="20"/>
          <w:szCs w:val="20"/>
          <w:lang w:val="en-GB"/>
        </w:rPr>
        <w:t xml:space="preserve"> </w:t>
      </w:r>
      <w:r w:rsidRPr="00894BB0">
        <w:rPr>
          <w:sz w:val="20"/>
          <w:szCs w:val="20"/>
          <w:lang w:val="en-GB"/>
        </w:rPr>
        <w:t>along with 18.48 additional cancer screenings, 2.53 additional outpatient visits and 3.2 screenings for HPV.</w:t>
      </w:r>
      <w:r w:rsidRPr="00894BB0">
        <w:rPr>
          <w:spacing w:val="1"/>
          <w:sz w:val="20"/>
          <w:szCs w:val="20"/>
          <w:lang w:val="en-GB"/>
        </w:rPr>
        <w:t xml:space="preserve"> </w:t>
      </w:r>
      <w:r w:rsidRPr="00894BB0">
        <w:rPr>
          <w:sz w:val="20"/>
          <w:szCs w:val="20"/>
          <w:lang w:val="en-GB"/>
        </w:rPr>
        <w:t>These</w:t>
      </w:r>
      <w:r w:rsidRPr="00894BB0">
        <w:rPr>
          <w:spacing w:val="-2"/>
          <w:sz w:val="20"/>
          <w:szCs w:val="20"/>
          <w:lang w:val="en-GB"/>
        </w:rPr>
        <w:t xml:space="preserve"> </w:t>
      </w:r>
      <w:r w:rsidRPr="00894BB0">
        <w:rPr>
          <w:sz w:val="20"/>
          <w:szCs w:val="20"/>
          <w:lang w:val="en-GB"/>
        </w:rPr>
        <w:t>findings</w:t>
      </w:r>
      <w:r w:rsidRPr="00894BB0">
        <w:rPr>
          <w:spacing w:val="-1"/>
          <w:sz w:val="20"/>
          <w:szCs w:val="20"/>
          <w:lang w:val="en-GB"/>
        </w:rPr>
        <w:t xml:space="preserve"> </w:t>
      </w:r>
      <w:r w:rsidRPr="00894BB0">
        <w:rPr>
          <w:sz w:val="20"/>
          <w:szCs w:val="20"/>
          <w:lang w:val="en-GB"/>
        </w:rPr>
        <w:t>translated into</w:t>
      </w:r>
      <w:r w:rsidRPr="00894BB0">
        <w:rPr>
          <w:spacing w:val="-1"/>
          <w:sz w:val="20"/>
          <w:szCs w:val="20"/>
          <w:lang w:val="en-GB"/>
        </w:rPr>
        <w:t xml:space="preserve"> </w:t>
      </w:r>
      <w:r w:rsidRPr="00894BB0">
        <w:rPr>
          <w:sz w:val="20"/>
          <w:szCs w:val="20"/>
          <w:lang w:val="en-GB"/>
        </w:rPr>
        <w:t>an additional</w:t>
      </w:r>
      <w:r w:rsidRPr="00894BB0">
        <w:rPr>
          <w:spacing w:val="-1"/>
          <w:sz w:val="20"/>
          <w:szCs w:val="20"/>
          <w:lang w:val="en-GB"/>
        </w:rPr>
        <w:t xml:space="preserve"> </w:t>
      </w:r>
      <w:r w:rsidRPr="00894BB0">
        <w:rPr>
          <w:sz w:val="20"/>
          <w:szCs w:val="20"/>
          <w:lang w:val="en-GB"/>
        </w:rPr>
        <w:t>cost</w:t>
      </w:r>
      <w:r w:rsidRPr="00894BB0">
        <w:rPr>
          <w:spacing w:val="-1"/>
          <w:sz w:val="20"/>
          <w:szCs w:val="20"/>
          <w:lang w:val="en-GB"/>
        </w:rPr>
        <w:t xml:space="preserve"> </w:t>
      </w:r>
      <w:r w:rsidRPr="00894BB0">
        <w:rPr>
          <w:sz w:val="20"/>
          <w:szCs w:val="20"/>
          <w:lang w:val="en-GB"/>
        </w:rPr>
        <w:t>of over 12.5</w:t>
      </w:r>
      <w:r w:rsidRPr="00894BB0">
        <w:rPr>
          <w:spacing w:val="-1"/>
          <w:sz w:val="20"/>
          <w:szCs w:val="20"/>
          <w:lang w:val="en-GB"/>
        </w:rPr>
        <w:t xml:space="preserve"> </w:t>
      </w:r>
      <w:r w:rsidRPr="00894BB0">
        <w:rPr>
          <w:sz w:val="20"/>
          <w:szCs w:val="20"/>
          <w:lang w:val="en-GB"/>
        </w:rPr>
        <w:t>million</w:t>
      </w:r>
      <w:r w:rsidRPr="00894BB0">
        <w:rPr>
          <w:spacing w:val="-1"/>
          <w:sz w:val="20"/>
          <w:szCs w:val="20"/>
          <w:lang w:val="en-GB"/>
        </w:rPr>
        <w:t xml:space="preserve"> </w:t>
      </w:r>
      <w:r w:rsidRPr="00894BB0">
        <w:rPr>
          <w:sz w:val="20"/>
          <w:szCs w:val="20"/>
          <w:lang w:val="en-GB"/>
        </w:rPr>
        <w:t>Euros/year</w:t>
      </w:r>
      <w:r w:rsidRPr="00894BB0">
        <w:rPr>
          <w:spacing w:val="-1"/>
          <w:sz w:val="20"/>
          <w:szCs w:val="20"/>
          <w:lang w:val="en-GB"/>
        </w:rPr>
        <w:t xml:space="preserve"> </w:t>
      </w:r>
      <w:r w:rsidRPr="00894BB0">
        <w:rPr>
          <w:sz w:val="20"/>
          <w:szCs w:val="20"/>
          <w:lang w:val="en-GB"/>
        </w:rPr>
        <w:t>for</w:t>
      </w:r>
      <w:r w:rsidRPr="00894BB0">
        <w:rPr>
          <w:spacing w:val="-2"/>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NHS.</w:t>
      </w:r>
    </w:p>
    <w:p w14:paraId="74644054" w14:textId="77777777" w:rsidR="00F92F0F" w:rsidRPr="00894BB0" w:rsidRDefault="00F92F0F" w:rsidP="00894BB0">
      <w:pPr>
        <w:pStyle w:val="BodyText"/>
        <w:spacing w:line="360" w:lineRule="auto"/>
        <w:ind w:left="0"/>
        <w:jc w:val="both"/>
        <w:rPr>
          <w:sz w:val="20"/>
          <w:szCs w:val="20"/>
          <w:lang w:val="en-GB"/>
        </w:rPr>
      </w:pPr>
    </w:p>
    <w:p w14:paraId="641BB4B2" w14:textId="39D917C6" w:rsidR="00F92F0F" w:rsidRPr="00894BB0" w:rsidRDefault="0089353B" w:rsidP="00894BB0">
      <w:pPr>
        <w:pStyle w:val="BodyText"/>
        <w:spacing w:line="360" w:lineRule="auto"/>
        <w:jc w:val="both"/>
        <w:rPr>
          <w:sz w:val="20"/>
          <w:szCs w:val="20"/>
          <w:lang w:val="en-GB"/>
        </w:rPr>
      </w:pPr>
      <w:r w:rsidRPr="00894BB0">
        <w:rPr>
          <w:b/>
          <w:bCs/>
          <w:sz w:val="20"/>
          <w:szCs w:val="20"/>
          <w:lang w:val="en-GB"/>
        </w:rPr>
        <w:t>Conclusions:</w:t>
      </w:r>
      <w:r w:rsidR="00894BB0">
        <w:rPr>
          <w:b/>
          <w:bCs/>
          <w:sz w:val="20"/>
          <w:szCs w:val="20"/>
          <w:lang w:val="en-GB"/>
        </w:rPr>
        <w:t xml:space="preserve"> </w:t>
      </w:r>
      <w:r w:rsidRPr="00894BB0">
        <w:rPr>
          <w:sz w:val="20"/>
          <w:szCs w:val="20"/>
          <w:lang w:val="en-GB"/>
        </w:rPr>
        <w:t>The VVA diagnosis is still an underestimated condition with a significant increase in costs compared to a control</w:t>
      </w:r>
      <w:r w:rsidRPr="00894BB0">
        <w:rPr>
          <w:spacing w:val="-52"/>
          <w:sz w:val="20"/>
          <w:szCs w:val="20"/>
          <w:lang w:val="en-GB"/>
        </w:rPr>
        <w:t xml:space="preserve"> </w:t>
      </w:r>
      <w:r w:rsidRPr="00894BB0">
        <w:rPr>
          <w:sz w:val="20"/>
          <w:szCs w:val="20"/>
          <w:lang w:val="en-GB"/>
        </w:rPr>
        <w:lastRenderedPageBreak/>
        <w:t>population matched for age that did not report VVA. This is essentially due to an increase in co-morbidities and</w:t>
      </w:r>
      <w:r w:rsidRPr="00894BB0">
        <w:rPr>
          <w:spacing w:val="1"/>
          <w:sz w:val="20"/>
          <w:szCs w:val="20"/>
          <w:lang w:val="en-GB"/>
        </w:rPr>
        <w:t xml:space="preserve"> </w:t>
      </w:r>
      <w:r w:rsidRPr="00894BB0">
        <w:rPr>
          <w:sz w:val="20"/>
          <w:szCs w:val="20"/>
          <w:lang w:val="en-GB"/>
        </w:rPr>
        <w:t>resource</w:t>
      </w:r>
      <w:r w:rsidRPr="00894BB0">
        <w:rPr>
          <w:spacing w:val="-2"/>
          <w:sz w:val="20"/>
          <w:szCs w:val="20"/>
          <w:lang w:val="en-GB"/>
        </w:rPr>
        <w:t xml:space="preserve"> </w:t>
      </w:r>
      <w:r w:rsidRPr="00894BB0">
        <w:rPr>
          <w:sz w:val="20"/>
          <w:szCs w:val="20"/>
          <w:lang w:val="en-GB"/>
        </w:rPr>
        <w:t>utilization.</w:t>
      </w:r>
      <w:r w:rsidRPr="00894BB0">
        <w:rPr>
          <w:spacing w:val="-2"/>
          <w:sz w:val="20"/>
          <w:szCs w:val="20"/>
          <w:lang w:val="en-GB"/>
        </w:rPr>
        <w:t xml:space="preserve"> </w:t>
      </w:r>
      <w:r w:rsidRPr="00894BB0">
        <w:rPr>
          <w:sz w:val="20"/>
          <w:szCs w:val="20"/>
          <w:lang w:val="en-GB"/>
        </w:rPr>
        <w:t>Therefore,</w:t>
      </w:r>
      <w:r w:rsidRPr="00894BB0">
        <w:rPr>
          <w:spacing w:val="-1"/>
          <w:sz w:val="20"/>
          <w:szCs w:val="20"/>
          <w:lang w:val="en-GB"/>
        </w:rPr>
        <w:t xml:space="preserve"> </w:t>
      </w:r>
      <w:r w:rsidRPr="00894BB0">
        <w:rPr>
          <w:sz w:val="20"/>
          <w:szCs w:val="20"/>
          <w:lang w:val="en-GB"/>
        </w:rPr>
        <w:t>an</w:t>
      </w:r>
      <w:r w:rsidRPr="00894BB0">
        <w:rPr>
          <w:spacing w:val="-1"/>
          <w:sz w:val="20"/>
          <w:szCs w:val="20"/>
          <w:lang w:val="en-GB"/>
        </w:rPr>
        <w:t xml:space="preserve"> </w:t>
      </w:r>
      <w:r w:rsidRPr="00894BB0">
        <w:rPr>
          <w:sz w:val="20"/>
          <w:szCs w:val="20"/>
          <w:lang w:val="en-GB"/>
        </w:rPr>
        <w:t>adequate</w:t>
      </w:r>
      <w:r w:rsidRPr="00894BB0">
        <w:rPr>
          <w:spacing w:val="-1"/>
          <w:sz w:val="20"/>
          <w:szCs w:val="20"/>
          <w:lang w:val="en-GB"/>
        </w:rPr>
        <w:t xml:space="preserve"> </w:t>
      </w:r>
      <w:r w:rsidRPr="00894BB0">
        <w:rPr>
          <w:sz w:val="20"/>
          <w:szCs w:val="20"/>
          <w:lang w:val="en-GB"/>
        </w:rPr>
        <w:t>treatment</w:t>
      </w:r>
      <w:r w:rsidRPr="00894BB0">
        <w:rPr>
          <w:spacing w:val="-1"/>
          <w:sz w:val="20"/>
          <w:szCs w:val="20"/>
          <w:lang w:val="en-GB"/>
        </w:rPr>
        <w:t xml:space="preserve"> </w:t>
      </w:r>
      <w:r w:rsidRPr="00894BB0">
        <w:rPr>
          <w:sz w:val="20"/>
          <w:szCs w:val="20"/>
          <w:lang w:val="en-GB"/>
        </w:rPr>
        <w:t>could offset</w:t>
      </w:r>
      <w:r w:rsidRPr="00894BB0">
        <w:rPr>
          <w:spacing w:val="-3"/>
          <w:sz w:val="20"/>
          <w:szCs w:val="20"/>
          <w:lang w:val="en-GB"/>
        </w:rPr>
        <w:t xml:space="preserve"> </w:t>
      </w:r>
      <w:r w:rsidRPr="00894BB0">
        <w:rPr>
          <w:sz w:val="20"/>
          <w:szCs w:val="20"/>
          <w:lang w:val="en-GB"/>
        </w:rPr>
        <w:t>a</w:t>
      </w:r>
      <w:r w:rsidRPr="00894BB0">
        <w:rPr>
          <w:spacing w:val="-2"/>
          <w:sz w:val="20"/>
          <w:szCs w:val="20"/>
          <w:lang w:val="en-GB"/>
        </w:rPr>
        <w:t xml:space="preserve"> </w:t>
      </w:r>
      <w:r w:rsidRPr="00894BB0">
        <w:rPr>
          <w:sz w:val="20"/>
          <w:szCs w:val="20"/>
          <w:lang w:val="en-GB"/>
        </w:rPr>
        <w:t>significant amount</w:t>
      </w:r>
      <w:r w:rsidRPr="00894BB0">
        <w:rPr>
          <w:spacing w:val="-1"/>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these</w:t>
      </w:r>
      <w:r w:rsidRPr="00894BB0">
        <w:rPr>
          <w:spacing w:val="-2"/>
          <w:sz w:val="20"/>
          <w:szCs w:val="20"/>
          <w:lang w:val="en-GB"/>
        </w:rPr>
        <w:t xml:space="preserve"> </w:t>
      </w:r>
      <w:r w:rsidRPr="00894BB0">
        <w:rPr>
          <w:sz w:val="20"/>
          <w:szCs w:val="20"/>
          <w:lang w:val="en-GB"/>
        </w:rPr>
        <w:t>costs.</w:t>
      </w:r>
    </w:p>
    <w:p w14:paraId="441AC16B" w14:textId="20C20912" w:rsidR="00F92F0F" w:rsidRPr="00894BB0" w:rsidRDefault="0089353B" w:rsidP="00894BB0">
      <w:pPr>
        <w:spacing w:before="215" w:line="360" w:lineRule="auto"/>
        <w:ind w:left="114"/>
        <w:jc w:val="both"/>
        <w:rPr>
          <w:b/>
          <w:sz w:val="20"/>
          <w:szCs w:val="20"/>
          <w:lang w:val="en-GB"/>
        </w:rPr>
      </w:pPr>
      <w:r w:rsidRPr="00894BB0">
        <w:rPr>
          <w:b/>
          <w:sz w:val="20"/>
          <w:szCs w:val="20"/>
          <w:lang w:val="en-GB"/>
        </w:rPr>
        <w:t>Introduction</w:t>
      </w:r>
    </w:p>
    <w:p w14:paraId="517B0F72" w14:textId="16FB6DBA" w:rsidR="00F92F0F" w:rsidRPr="00894BB0" w:rsidRDefault="0089353B" w:rsidP="00894BB0">
      <w:pPr>
        <w:pStyle w:val="BodyText"/>
        <w:spacing w:before="216" w:line="360" w:lineRule="auto"/>
        <w:ind w:right="113"/>
        <w:jc w:val="both"/>
        <w:rPr>
          <w:sz w:val="20"/>
          <w:szCs w:val="20"/>
          <w:lang w:val="en-GB"/>
        </w:rPr>
      </w:pPr>
      <w:r w:rsidRPr="00894BB0">
        <w:rPr>
          <w:sz w:val="20"/>
          <w:szCs w:val="20"/>
          <w:lang w:val="en-GB"/>
        </w:rPr>
        <w:t>Interventions</w:t>
      </w:r>
      <w:r w:rsidRPr="00894BB0">
        <w:rPr>
          <w:spacing w:val="-3"/>
          <w:sz w:val="20"/>
          <w:szCs w:val="20"/>
          <w:lang w:val="en-GB"/>
        </w:rPr>
        <w:t xml:space="preserve"> </w:t>
      </w:r>
      <w:r w:rsidRPr="00894BB0">
        <w:rPr>
          <w:sz w:val="20"/>
          <w:szCs w:val="20"/>
          <w:lang w:val="en-GB"/>
        </w:rPr>
        <w:t>to</w:t>
      </w:r>
      <w:r w:rsidRPr="00894BB0">
        <w:rPr>
          <w:spacing w:val="-1"/>
          <w:sz w:val="20"/>
          <w:szCs w:val="20"/>
          <w:lang w:val="en-GB"/>
        </w:rPr>
        <w:t xml:space="preserve"> </w:t>
      </w:r>
      <w:r w:rsidRPr="00894BB0">
        <w:rPr>
          <w:sz w:val="20"/>
          <w:szCs w:val="20"/>
          <w:lang w:val="en-GB"/>
        </w:rPr>
        <w:t>restore</w:t>
      </w:r>
      <w:r w:rsidRPr="00894BB0">
        <w:rPr>
          <w:spacing w:val="-2"/>
          <w:sz w:val="20"/>
          <w:szCs w:val="20"/>
          <w:lang w:val="en-GB"/>
        </w:rPr>
        <w:t xml:space="preserve"> </w:t>
      </w:r>
      <w:r w:rsidRPr="00894BB0">
        <w:rPr>
          <w:sz w:val="20"/>
          <w:szCs w:val="20"/>
          <w:lang w:val="en-GB"/>
        </w:rPr>
        <w:t>quality</w:t>
      </w:r>
      <w:r w:rsidRPr="00894BB0">
        <w:rPr>
          <w:spacing w:val="-1"/>
          <w:sz w:val="20"/>
          <w:szCs w:val="20"/>
          <w:lang w:val="en-GB"/>
        </w:rPr>
        <w:t xml:space="preserve"> </w:t>
      </w:r>
      <w:r w:rsidRPr="00894BB0">
        <w:rPr>
          <w:sz w:val="20"/>
          <w:szCs w:val="20"/>
          <w:lang w:val="en-GB"/>
        </w:rPr>
        <w:t>of</w:t>
      </w:r>
      <w:r w:rsidRPr="00894BB0">
        <w:rPr>
          <w:spacing w:val="-2"/>
          <w:sz w:val="20"/>
          <w:szCs w:val="20"/>
          <w:lang w:val="en-GB"/>
        </w:rPr>
        <w:t xml:space="preserve"> </w:t>
      </w:r>
      <w:r w:rsidRPr="00894BB0">
        <w:rPr>
          <w:sz w:val="20"/>
          <w:szCs w:val="20"/>
          <w:lang w:val="en-GB"/>
        </w:rPr>
        <w:t>life</w:t>
      </w:r>
      <w:r w:rsidRPr="00894BB0">
        <w:rPr>
          <w:spacing w:val="-1"/>
          <w:sz w:val="20"/>
          <w:szCs w:val="20"/>
          <w:lang w:val="en-GB"/>
        </w:rPr>
        <w:t xml:space="preserve"> </w:t>
      </w:r>
      <w:r w:rsidRPr="00894BB0">
        <w:rPr>
          <w:sz w:val="20"/>
          <w:szCs w:val="20"/>
          <w:lang w:val="en-GB"/>
        </w:rPr>
        <w:t>in</w:t>
      </w:r>
      <w:r w:rsidRPr="00894BB0">
        <w:rPr>
          <w:spacing w:val="-3"/>
          <w:sz w:val="20"/>
          <w:szCs w:val="20"/>
          <w:lang w:val="en-GB"/>
        </w:rPr>
        <w:t xml:space="preserve"> </w:t>
      </w:r>
      <w:r w:rsidRPr="00894BB0">
        <w:rPr>
          <w:sz w:val="20"/>
          <w:szCs w:val="20"/>
          <w:lang w:val="en-GB"/>
        </w:rPr>
        <w:t>cancer</w:t>
      </w:r>
      <w:r w:rsidRPr="00894BB0">
        <w:rPr>
          <w:spacing w:val="-2"/>
          <w:sz w:val="20"/>
          <w:szCs w:val="20"/>
          <w:lang w:val="en-GB"/>
        </w:rPr>
        <w:t xml:space="preserve"> </w:t>
      </w:r>
      <w:r w:rsidRPr="00894BB0">
        <w:rPr>
          <w:sz w:val="20"/>
          <w:szCs w:val="20"/>
          <w:lang w:val="en-GB"/>
        </w:rPr>
        <w:t>patients</w:t>
      </w:r>
      <w:r w:rsidRPr="00894BB0">
        <w:rPr>
          <w:spacing w:val="-2"/>
          <w:sz w:val="20"/>
          <w:szCs w:val="20"/>
          <w:lang w:val="en-GB"/>
        </w:rPr>
        <w:t xml:space="preserve"> </w:t>
      </w:r>
      <w:r w:rsidRPr="00894BB0">
        <w:rPr>
          <w:sz w:val="20"/>
          <w:szCs w:val="20"/>
          <w:lang w:val="en-GB"/>
        </w:rPr>
        <w:t>are</w:t>
      </w:r>
      <w:r w:rsidRPr="00894BB0">
        <w:rPr>
          <w:spacing w:val="-2"/>
          <w:sz w:val="20"/>
          <w:szCs w:val="20"/>
          <w:lang w:val="en-GB"/>
        </w:rPr>
        <w:t xml:space="preserve"> </w:t>
      </w:r>
      <w:r w:rsidRPr="00894BB0">
        <w:rPr>
          <w:sz w:val="20"/>
          <w:szCs w:val="20"/>
          <w:lang w:val="en-GB"/>
        </w:rPr>
        <w:t>becoming</w:t>
      </w:r>
      <w:r w:rsidRPr="00894BB0">
        <w:rPr>
          <w:spacing w:val="-2"/>
          <w:sz w:val="20"/>
          <w:szCs w:val="20"/>
          <w:lang w:val="en-GB"/>
        </w:rPr>
        <w:t xml:space="preserve"> </w:t>
      </w:r>
      <w:r w:rsidRPr="00894BB0">
        <w:rPr>
          <w:sz w:val="20"/>
          <w:szCs w:val="20"/>
          <w:lang w:val="en-GB"/>
        </w:rPr>
        <w:t>an</w:t>
      </w:r>
      <w:r w:rsidRPr="00894BB0">
        <w:rPr>
          <w:spacing w:val="-1"/>
          <w:sz w:val="20"/>
          <w:szCs w:val="20"/>
          <w:lang w:val="en-GB"/>
        </w:rPr>
        <w:t xml:space="preserve"> </w:t>
      </w:r>
      <w:r w:rsidRPr="00894BB0">
        <w:rPr>
          <w:sz w:val="20"/>
          <w:szCs w:val="20"/>
          <w:lang w:val="en-GB"/>
        </w:rPr>
        <w:t>important</w:t>
      </w:r>
      <w:r w:rsidRPr="00894BB0">
        <w:rPr>
          <w:spacing w:val="-2"/>
          <w:sz w:val="20"/>
          <w:szCs w:val="20"/>
          <w:lang w:val="en-GB"/>
        </w:rPr>
        <w:t xml:space="preserve"> </w:t>
      </w:r>
      <w:r w:rsidRPr="00894BB0">
        <w:rPr>
          <w:sz w:val="20"/>
          <w:szCs w:val="20"/>
          <w:lang w:val="en-GB"/>
        </w:rPr>
        <w:t>topic</w:t>
      </w:r>
      <w:r w:rsidRPr="00894BB0">
        <w:rPr>
          <w:spacing w:val="-2"/>
          <w:sz w:val="20"/>
          <w:szCs w:val="20"/>
          <w:lang w:val="en-GB"/>
        </w:rPr>
        <w:t xml:space="preserve"> </w:t>
      </w:r>
      <w:r w:rsidRPr="00894BB0">
        <w:rPr>
          <w:sz w:val="20"/>
          <w:szCs w:val="20"/>
          <w:lang w:val="en-GB"/>
        </w:rPr>
        <w:t>in</w:t>
      </w:r>
      <w:r w:rsidRPr="00894BB0">
        <w:rPr>
          <w:spacing w:val="-2"/>
          <w:sz w:val="20"/>
          <w:szCs w:val="20"/>
          <w:lang w:val="en-GB"/>
        </w:rPr>
        <w:t xml:space="preserve"> </w:t>
      </w:r>
      <w:r w:rsidRPr="00894BB0">
        <w:rPr>
          <w:sz w:val="20"/>
          <w:szCs w:val="20"/>
          <w:lang w:val="en-GB"/>
        </w:rPr>
        <w:t>the</w:t>
      </w:r>
      <w:r w:rsidRPr="00894BB0">
        <w:rPr>
          <w:spacing w:val="-3"/>
          <w:sz w:val="20"/>
          <w:szCs w:val="20"/>
          <w:lang w:val="en-GB"/>
        </w:rPr>
        <w:t xml:space="preserve"> </w:t>
      </w:r>
      <w:r w:rsidRPr="00894BB0">
        <w:rPr>
          <w:sz w:val="20"/>
          <w:szCs w:val="20"/>
          <w:lang w:val="en-GB"/>
        </w:rPr>
        <w:t>health-care</w:t>
      </w:r>
      <w:r w:rsidRPr="00894BB0">
        <w:rPr>
          <w:spacing w:val="-3"/>
          <w:sz w:val="20"/>
          <w:szCs w:val="20"/>
          <w:lang w:val="en-GB"/>
        </w:rPr>
        <w:t xml:space="preserve"> </w:t>
      </w:r>
      <w:r w:rsidRPr="00894BB0">
        <w:rPr>
          <w:sz w:val="20"/>
          <w:szCs w:val="20"/>
          <w:lang w:val="en-GB"/>
        </w:rPr>
        <w:t>policy</w:t>
      </w:r>
      <w:r w:rsidRPr="00894BB0">
        <w:rPr>
          <w:spacing w:val="-52"/>
          <w:sz w:val="20"/>
          <w:szCs w:val="20"/>
          <w:lang w:val="en-GB"/>
        </w:rPr>
        <w:t xml:space="preserve"> </w:t>
      </w:r>
      <w:r w:rsidRPr="00894BB0">
        <w:rPr>
          <w:sz w:val="20"/>
          <w:szCs w:val="20"/>
          <w:lang w:val="en-GB"/>
        </w:rPr>
        <w:t>worldwide.</w:t>
      </w:r>
      <w:r w:rsidRPr="00894BB0">
        <w:rPr>
          <w:spacing w:val="1"/>
          <w:sz w:val="20"/>
          <w:szCs w:val="20"/>
          <w:lang w:val="en-GB"/>
        </w:rPr>
        <w:t xml:space="preserve"> </w:t>
      </w:r>
      <w:r w:rsidRPr="00894BB0">
        <w:rPr>
          <w:sz w:val="20"/>
          <w:szCs w:val="20"/>
          <w:lang w:val="en-GB"/>
        </w:rPr>
        <w:t>Knowing the cost of cancer treatment is crucial for managing health systems efficiently. Nowadays,</w:t>
      </w:r>
      <w:r w:rsidRPr="00894BB0">
        <w:rPr>
          <w:spacing w:val="1"/>
          <w:sz w:val="20"/>
          <w:szCs w:val="20"/>
          <w:lang w:val="en-GB"/>
        </w:rPr>
        <w:t xml:space="preserve"> </w:t>
      </w:r>
      <w:r w:rsidRPr="00894BB0">
        <w:rPr>
          <w:sz w:val="20"/>
          <w:szCs w:val="20"/>
          <w:lang w:val="en-GB"/>
        </w:rPr>
        <w:t>the follow-up of oncological patients must consider the overall burden of cancers, which is linked not only to the</w:t>
      </w:r>
      <w:r w:rsidRPr="00894BB0">
        <w:rPr>
          <w:spacing w:val="-52"/>
          <w:sz w:val="20"/>
          <w:szCs w:val="20"/>
          <w:lang w:val="en-GB"/>
        </w:rPr>
        <w:t xml:space="preserve"> </w:t>
      </w:r>
      <w:r w:rsidRPr="00894BB0">
        <w:rPr>
          <w:sz w:val="20"/>
          <w:szCs w:val="20"/>
          <w:lang w:val="en-GB"/>
        </w:rPr>
        <w:t>incidence,</w:t>
      </w:r>
      <w:r w:rsidRPr="00894BB0">
        <w:rPr>
          <w:spacing w:val="-4"/>
          <w:sz w:val="20"/>
          <w:szCs w:val="20"/>
          <w:lang w:val="en-GB"/>
        </w:rPr>
        <w:t xml:space="preserve"> </w:t>
      </w:r>
      <w:r w:rsidRPr="00894BB0">
        <w:rPr>
          <w:sz w:val="20"/>
          <w:szCs w:val="20"/>
          <w:lang w:val="en-GB"/>
        </w:rPr>
        <w:t>prevalence</w:t>
      </w:r>
      <w:r w:rsidRPr="00894BB0">
        <w:rPr>
          <w:spacing w:val="-4"/>
          <w:sz w:val="20"/>
          <w:szCs w:val="20"/>
          <w:lang w:val="en-GB"/>
        </w:rPr>
        <w:t xml:space="preserve"> </w:t>
      </w:r>
      <w:r w:rsidRPr="00894BB0">
        <w:rPr>
          <w:sz w:val="20"/>
          <w:szCs w:val="20"/>
          <w:lang w:val="en-GB"/>
        </w:rPr>
        <w:t>and</w:t>
      </w:r>
      <w:r w:rsidRPr="00894BB0">
        <w:rPr>
          <w:spacing w:val="-2"/>
          <w:sz w:val="20"/>
          <w:szCs w:val="20"/>
          <w:lang w:val="en-GB"/>
        </w:rPr>
        <w:t xml:space="preserve"> </w:t>
      </w:r>
      <w:r w:rsidRPr="00894BB0">
        <w:rPr>
          <w:sz w:val="20"/>
          <w:szCs w:val="20"/>
          <w:lang w:val="en-GB"/>
        </w:rPr>
        <w:t>mortality,</w:t>
      </w:r>
      <w:r w:rsidRPr="00894BB0">
        <w:rPr>
          <w:spacing w:val="-3"/>
          <w:sz w:val="20"/>
          <w:szCs w:val="20"/>
          <w:lang w:val="en-GB"/>
        </w:rPr>
        <w:t xml:space="preserve"> </w:t>
      </w:r>
      <w:r w:rsidRPr="00894BB0">
        <w:rPr>
          <w:sz w:val="20"/>
          <w:szCs w:val="20"/>
          <w:lang w:val="en-GB"/>
        </w:rPr>
        <w:t>but</w:t>
      </w:r>
      <w:r w:rsidRPr="00894BB0">
        <w:rPr>
          <w:spacing w:val="-3"/>
          <w:sz w:val="20"/>
          <w:szCs w:val="20"/>
          <w:lang w:val="en-GB"/>
        </w:rPr>
        <w:t xml:space="preserve"> </w:t>
      </w:r>
      <w:r w:rsidRPr="00894BB0">
        <w:rPr>
          <w:sz w:val="20"/>
          <w:szCs w:val="20"/>
          <w:lang w:val="en-GB"/>
        </w:rPr>
        <w:t>also</w:t>
      </w:r>
      <w:r w:rsidRPr="00894BB0">
        <w:rPr>
          <w:spacing w:val="-3"/>
          <w:sz w:val="20"/>
          <w:szCs w:val="20"/>
          <w:lang w:val="en-GB"/>
        </w:rPr>
        <w:t xml:space="preserve"> </w:t>
      </w:r>
      <w:r w:rsidRPr="00894BB0">
        <w:rPr>
          <w:sz w:val="20"/>
          <w:szCs w:val="20"/>
          <w:lang w:val="en-GB"/>
        </w:rPr>
        <w:t>to</w:t>
      </w:r>
      <w:r w:rsidRPr="00894BB0">
        <w:rPr>
          <w:spacing w:val="-2"/>
          <w:sz w:val="20"/>
          <w:szCs w:val="20"/>
          <w:lang w:val="en-GB"/>
        </w:rPr>
        <w:t xml:space="preserve"> </w:t>
      </w:r>
      <w:r w:rsidRPr="00894BB0">
        <w:rPr>
          <w:sz w:val="20"/>
          <w:szCs w:val="20"/>
          <w:lang w:val="en-GB"/>
        </w:rPr>
        <w:t>significant</w:t>
      </w:r>
      <w:r w:rsidRPr="00894BB0">
        <w:rPr>
          <w:spacing w:val="-3"/>
          <w:sz w:val="20"/>
          <w:szCs w:val="20"/>
          <w:lang w:val="en-GB"/>
        </w:rPr>
        <w:t xml:space="preserve"> </w:t>
      </w:r>
      <w:r w:rsidRPr="00894BB0">
        <w:rPr>
          <w:sz w:val="20"/>
          <w:szCs w:val="20"/>
          <w:lang w:val="en-GB"/>
        </w:rPr>
        <w:t>disruption</w:t>
      </w:r>
      <w:r w:rsidRPr="00894BB0">
        <w:rPr>
          <w:spacing w:val="-3"/>
          <w:sz w:val="20"/>
          <w:szCs w:val="20"/>
          <w:lang w:val="en-GB"/>
        </w:rPr>
        <w:t xml:space="preserve"> </w:t>
      </w:r>
      <w:r w:rsidRPr="00894BB0">
        <w:rPr>
          <w:sz w:val="20"/>
          <w:szCs w:val="20"/>
          <w:lang w:val="en-GB"/>
        </w:rPr>
        <w:t>of</w:t>
      </w:r>
      <w:r w:rsidRPr="00894BB0">
        <w:rPr>
          <w:spacing w:val="-3"/>
          <w:sz w:val="20"/>
          <w:szCs w:val="20"/>
          <w:lang w:val="en-GB"/>
        </w:rPr>
        <w:t xml:space="preserve"> </w:t>
      </w:r>
      <w:r w:rsidRPr="00894BB0">
        <w:rPr>
          <w:sz w:val="20"/>
          <w:szCs w:val="20"/>
          <w:lang w:val="en-GB"/>
        </w:rPr>
        <w:t>daily</w:t>
      </w:r>
      <w:r w:rsidRPr="00894BB0">
        <w:rPr>
          <w:spacing w:val="-3"/>
          <w:sz w:val="20"/>
          <w:szCs w:val="20"/>
          <w:lang w:val="en-GB"/>
        </w:rPr>
        <w:t xml:space="preserve"> </w:t>
      </w:r>
      <w:r w:rsidRPr="00894BB0">
        <w:rPr>
          <w:sz w:val="20"/>
          <w:szCs w:val="20"/>
          <w:lang w:val="en-GB"/>
        </w:rPr>
        <w:t>living</w:t>
      </w:r>
      <w:r w:rsidRPr="00894BB0">
        <w:rPr>
          <w:spacing w:val="-2"/>
          <w:sz w:val="20"/>
          <w:szCs w:val="20"/>
          <w:lang w:val="en-GB"/>
        </w:rPr>
        <w:t xml:space="preserve"> </w:t>
      </w:r>
      <w:r w:rsidRPr="00894BB0">
        <w:rPr>
          <w:sz w:val="20"/>
          <w:szCs w:val="20"/>
          <w:lang w:val="en-GB"/>
        </w:rPr>
        <w:t>and potential</w:t>
      </w:r>
      <w:r w:rsidRPr="00894BB0">
        <w:rPr>
          <w:spacing w:val="-2"/>
          <w:sz w:val="20"/>
          <w:szCs w:val="20"/>
          <w:lang w:val="en-GB"/>
        </w:rPr>
        <w:t xml:space="preserve"> </w:t>
      </w:r>
      <w:r w:rsidRPr="00894BB0">
        <w:rPr>
          <w:sz w:val="20"/>
          <w:szCs w:val="20"/>
          <w:lang w:val="en-GB"/>
        </w:rPr>
        <w:t>disability</w:t>
      </w:r>
      <w:r w:rsidRPr="00894BB0">
        <w:rPr>
          <w:spacing w:val="-3"/>
          <w:sz w:val="20"/>
          <w:szCs w:val="20"/>
          <w:lang w:val="en-GB"/>
        </w:rPr>
        <w:t xml:space="preserve"> </w:t>
      </w:r>
      <w:r w:rsidR="001C3F7E">
        <w:rPr>
          <w:spacing w:val="-3"/>
          <w:sz w:val="20"/>
          <w:szCs w:val="20"/>
          <w:lang w:val="en-GB"/>
        </w:rPr>
        <w:t>[1-4]</w:t>
      </w:r>
      <w:r w:rsidRPr="00894BB0">
        <w:rPr>
          <w:sz w:val="20"/>
          <w:szCs w:val="20"/>
          <w:lang w:val="en-GB"/>
        </w:rPr>
        <w:t>.</w:t>
      </w:r>
    </w:p>
    <w:p w14:paraId="790C5FA1" w14:textId="4DE56D54" w:rsidR="00F92F0F" w:rsidRPr="00894BB0" w:rsidRDefault="0089353B" w:rsidP="00894BB0">
      <w:pPr>
        <w:pStyle w:val="BodyText"/>
        <w:spacing w:before="199" w:line="360" w:lineRule="auto"/>
        <w:ind w:right="109"/>
        <w:jc w:val="both"/>
        <w:rPr>
          <w:sz w:val="20"/>
          <w:szCs w:val="20"/>
          <w:lang w:val="en-GB"/>
        </w:rPr>
      </w:pPr>
      <w:r w:rsidRPr="00894BB0">
        <w:rPr>
          <w:sz w:val="20"/>
          <w:szCs w:val="20"/>
          <w:lang w:val="en-GB"/>
        </w:rPr>
        <w:t>Breast cancer (BC) is the most widespread female cancer with an estimated</w:t>
      </w:r>
      <w:r w:rsidR="007F1C3E" w:rsidRPr="00894BB0">
        <w:rPr>
          <w:sz w:val="20"/>
          <w:szCs w:val="20"/>
          <w:lang w:val="en-GB"/>
        </w:rPr>
        <w:t xml:space="preserve"> 2.3 million new cases in 2020 </w:t>
      </w:r>
      <w:r w:rsidRPr="00894BB0">
        <w:rPr>
          <w:sz w:val="20"/>
          <w:szCs w:val="20"/>
          <w:lang w:val="en-GB"/>
        </w:rPr>
        <w:t>.</w:t>
      </w:r>
      <w:r w:rsidRPr="00894BB0">
        <w:rPr>
          <w:spacing w:val="1"/>
          <w:sz w:val="20"/>
          <w:szCs w:val="20"/>
          <w:lang w:val="en-GB"/>
        </w:rPr>
        <w:t xml:space="preserve"> </w:t>
      </w:r>
      <w:r w:rsidRPr="00894BB0">
        <w:rPr>
          <w:sz w:val="20"/>
          <w:szCs w:val="20"/>
          <w:lang w:val="en-GB"/>
        </w:rPr>
        <w:t xml:space="preserve">Recent statistics </w:t>
      </w:r>
      <w:r w:rsidR="00D00DE3" w:rsidRPr="00894BB0">
        <w:rPr>
          <w:sz w:val="20"/>
          <w:szCs w:val="20"/>
          <w:lang w:val="en-GB"/>
        </w:rPr>
        <w:t>indicate a worldwide increased incidence rate of breast cancer diagnosis</w:t>
      </w:r>
      <w:r w:rsidR="0049608D" w:rsidRPr="00894BB0">
        <w:rPr>
          <w:sz w:val="20"/>
          <w:szCs w:val="20"/>
          <w:lang w:val="en-GB"/>
        </w:rPr>
        <w:t>,</w:t>
      </w:r>
      <w:r w:rsidR="00D00DE3" w:rsidRPr="00894BB0">
        <w:rPr>
          <w:sz w:val="20"/>
          <w:szCs w:val="20"/>
          <w:lang w:val="en-GB"/>
        </w:rPr>
        <w:t xml:space="preserve"> while breast cancer mortality remains stable </w:t>
      </w:r>
      <w:r w:rsidR="001C3F7E">
        <w:rPr>
          <w:sz w:val="20"/>
          <w:szCs w:val="20"/>
          <w:lang w:val="en-GB"/>
        </w:rPr>
        <w:t>[5].</w:t>
      </w:r>
      <w:r w:rsidR="00D00DE3" w:rsidRPr="00894BB0">
        <w:rPr>
          <w:sz w:val="20"/>
          <w:szCs w:val="20"/>
          <w:lang w:val="en-GB"/>
        </w:rPr>
        <w:t xml:space="preserve"> </w:t>
      </w:r>
    </w:p>
    <w:p w14:paraId="6ABD8DCF" w14:textId="62588AB1" w:rsidR="00F92F0F" w:rsidRPr="00894BB0" w:rsidRDefault="0089353B" w:rsidP="00894BB0">
      <w:pPr>
        <w:pStyle w:val="BodyText"/>
        <w:spacing w:before="199" w:line="360" w:lineRule="auto"/>
        <w:ind w:right="111"/>
        <w:jc w:val="both"/>
        <w:rPr>
          <w:sz w:val="20"/>
          <w:szCs w:val="20"/>
          <w:lang w:val="en-GB"/>
        </w:rPr>
      </w:pPr>
      <w:r w:rsidRPr="00894BB0">
        <w:rPr>
          <w:sz w:val="20"/>
          <w:szCs w:val="20"/>
          <w:lang w:val="en-GB"/>
        </w:rPr>
        <w:t>Therefore, an increased number of long-term breast cancer survivors (BCSs) experience the symptoms and</w:t>
      </w:r>
      <w:r w:rsidRPr="00894BB0">
        <w:rPr>
          <w:spacing w:val="1"/>
          <w:sz w:val="20"/>
          <w:szCs w:val="20"/>
          <w:lang w:val="en-GB"/>
        </w:rPr>
        <w:t xml:space="preserve"> </w:t>
      </w:r>
      <w:r w:rsidRPr="00894BB0">
        <w:rPr>
          <w:sz w:val="20"/>
          <w:szCs w:val="20"/>
          <w:lang w:val="en-GB"/>
        </w:rPr>
        <w:t>complications caused by pharmacological and surgical interventions. Indeed, these patients frequently report</w:t>
      </w:r>
      <w:r w:rsidRPr="00894BB0">
        <w:rPr>
          <w:spacing w:val="1"/>
          <w:sz w:val="20"/>
          <w:szCs w:val="20"/>
          <w:lang w:val="en-GB"/>
        </w:rPr>
        <w:t xml:space="preserve"> </w:t>
      </w:r>
      <w:r w:rsidRPr="00894BB0">
        <w:rPr>
          <w:sz w:val="20"/>
          <w:szCs w:val="20"/>
          <w:lang w:val="en-GB"/>
        </w:rPr>
        <w:t>symptoms</w:t>
      </w:r>
      <w:r w:rsidRPr="00894BB0">
        <w:rPr>
          <w:spacing w:val="-11"/>
          <w:sz w:val="20"/>
          <w:szCs w:val="20"/>
          <w:lang w:val="en-GB"/>
        </w:rPr>
        <w:t xml:space="preserve"> </w:t>
      </w:r>
      <w:r w:rsidRPr="00894BB0">
        <w:rPr>
          <w:sz w:val="20"/>
          <w:szCs w:val="20"/>
          <w:lang w:val="en-GB"/>
        </w:rPr>
        <w:t>linked</w:t>
      </w:r>
      <w:r w:rsidRPr="00894BB0">
        <w:rPr>
          <w:spacing w:val="-9"/>
          <w:sz w:val="20"/>
          <w:szCs w:val="20"/>
          <w:lang w:val="en-GB"/>
        </w:rPr>
        <w:t xml:space="preserve"> </w:t>
      </w:r>
      <w:r w:rsidRPr="00894BB0">
        <w:rPr>
          <w:sz w:val="20"/>
          <w:szCs w:val="20"/>
          <w:lang w:val="en-GB"/>
        </w:rPr>
        <w:t>to</w:t>
      </w:r>
      <w:r w:rsidRPr="00894BB0">
        <w:rPr>
          <w:spacing w:val="-9"/>
          <w:sz w:val="20"/>
          <w:szCs w:val="20"/>
          <w:lang w:val="en-GB"/>
        </w:rPr>
        <w:t xml:space="preserve"> </w:t>
      </w:r>
      <w:r w:rsidRPr="00894BB0">
        <w:rPr>
          <w:sz w:val="20"/>
          <w:szCs w:val="20"/>
          <w:lang w:val="en-GB"/>
        </w:rPr>
        <w:t>iatrogenic</w:t>
      </w:r>
      <w:r w:rsidRPr="00894BB0">
        <w:rPr>
          <w:spacing w:val="-9"/>
          <w:sz w:val="20"/>
          <w:szCs w:val="20"/>
          <w:lang w:val="en-GB"/>
        </w:rPr>
        <w:t xml:space="preserve"> </w:t>
      </w:r>
      <w:r w:rsidRPr="00894BB0">
        <w:rPr>
          <w:sz w:val="20"/>
          <w:szCs w:val="20"/>
          <w:lang w:val="en-GB"/>
        </w:rPr>
        <w:t>drug-induced</w:t>
      </w:r>
      <w:r w:rsidRPr="00894BB0">
        <w:rPr>
          <w:spacing w:val="-10"/>
          <w:sz w:val="20"/>
          <w:szCs w:val="20"/>
          <w:lang w:val="en-GB"/>
        </w:rPr>
        <w:t xml:space="preserve"> </w:t>
      </w:r>
      <w:r w:rsidRPr="00894BB0">
        <w:rPr>
          <w:sz w:val="20"/>
          <w:szCs w:val="20"/>
          <w:lang w:val="en-GB"/>
        </w:rPr>
        <w:t>menopause.</w:t>
      </w:r>
      <w:r w:rsidRPr="00894BB0">
        <w:rPr>
          <w:spacing w:val="-10"/>
          <w:sz w:val="20"/>
          <w:szCs w:val="20"/>
          <w:lang w:val="en-GB"/>
        </w:rPr>
        <w:t xml:space="preserve"> </w:t>
      </w:r>
      <w:r w:rsidRPr="00894BB0">
        <w:rPr>
          <w:sz w:val="20"/>
          <w:szCs w:val="20"/>
          <w:lang w:val="en-GB"/>
        </w:rPr>
        <w:t>The</w:t>
      </w:r>
      <w:r w:rsidRPr="00894BB0">
        <w:rPr>
          <w:spacing w:val="-10"/>
          <w:sz w:val="20"/>
          <w:szCs w:val="20"/>
          <w:lang w:val="en-GB"/>
        </w:rPr>
        <w:t xml:space="preserve"> </w:t>
      </w:r>
      <w:r w:rsidRPr="00894BB0">
        <w:rPr>
          <w:sz w:val="20"/>
          <w:szCs w:val="20"/>
          <w:lang w:val="en-GB"/>
        </w:rPr>
        <w:t>rapid</w:t>
      </w:r>
      <w:r w:rsidRPr="00894BB0">
        <w:rPr>
          <w:spacing w:val="-9"/>
          <w:sz w:val="20"/>
          <w:szCs w:val="20"/>
          <w:lang w:val="en-GB"/>
        </w:rPr>
        <w:t xml:space="preserve"> </w:t>
      </w:r>
      <w:r w:rsidRPr="00894BB0">
        <w:rPr>
          <w:sz w:val="20"/>
          <w:szCs w:val="20"/>
          <w:lang w:val="en-GB"/>
        </w:rPr>
        <w:t>endocrine</w:t>
      </w:r>
      <w:r w:rsidRPr="00894BB0">
        <w:rPr>
          <w:spacing w:val="-11"/>
          <w:sz w:val="20"/>
          <w:szCs w:val="20"/>
          <w:lang w:val="en-GB"/>
        </w:rPr>
        <w:t xml:space="preserve"> </w:t>
      </w:r>
      <w:r w:rsidRPr="00894BB0">
        <w:rPr>
          <w:sz w:val="20"/>
          <w:szCs w:val="20"/>
          <w:lang w:val="en-GB"/>
        </w:rPr>
        <w:t>changes,</w:t>
      </w:r>
      <w:r w:rsidRPr="00894BB0">
        <w:rPr>
          <w:spacing w:val="-10"/>
          <w:sz w:val="20"/>
          <w:szCs w:val="20"/>
          <w:lang w:val="en-GB"/>
        </w:rPr>
        <w:t xml:space="preserve"> </w:t>
      </w:r>
      <w:r w:rsidRPr="00894BB0">
        <w:rPr>
          <w:sz w:val="20"/>
          <w:szCs w:val="20"/>
          <w:lang w:val="en-GB"/>
        </w:rPr>
        <w:t>mainly</w:t>
      </w:r>
      <w:r w:rsidRPr="00894BB0">
        <w:rPr>
          <w:spacing w:val="-9"/>
          <w:sz w:val="20"/>
          <w:szCs w:val="20"/>
          <w:lang w:val="en-GB"/>
        </w:rPr>
        <w:t xml:space="preserve"> </w:t>
      </w:r>
      <w:r w:rsidRPr="00894BB0">
        <w:rPr>
          <w:sz w:val="20"/>
          <w:szCs w:val="20"/>
          <w:lang w:val="en-GB"/>
        </w:rPr>
        <w:t>related</w:t>
      </w:r>
      <w:r w:rsidRPr="00894BB0">
        <w:rPr>
          <w:spacing w:val="-10"/>
          <w:sz w:val="20"/>
          <w:szCs w:val="20"/>
          <w:lang w:val="en-GB"/>
        </w:rPr>
        <w:t xml:space="preserve"> </w:t>
      </w:r>
      <w:r w:rsidRPr="00894BB0">
        <w:rPr>
          <w:sz w:val="20"/>
          <w:szCs w:val="20"/>
          <w:lang w:val="en-GB"/>
        </w:rPr>
        <w:t>to</w:t>
      </w:r>
      <w:r w:rsidRPr="00894BB0">
        <w:rPr>
          <w:spacing w:val="-9"/>
          <w:sz w:val="20"/>
          <w:szCs w:val="20"/>
          <w:lang w:val="en-GB"/>
        </w:rPr>
        <w:t xml:space="preserve"> </w:t>
      </w:r>
      <w:r w:rsidRPr="00894BB0">
        <w:rPr>
          <w:sz w:val="20"/>
          <w:szCs w:val="20"/>
          <w:lang w:val="en-GB"/>
        </w:rPr>
        <w:t>the</w:t>
      </w:r>
      <w:r w:rsidRPr="00894BB0">
        <w:rPr>
          <w:spacing w:val="34"/>
          <w:sz w:val="20"/>
          <w:szCs w:val="20"/>
          <w:lang w:val="en-GB"/>
        </w:rPr>
        <w:t xml:space="preserve"> </w:t>
      </w:r>
      <w:r w:rsidRPr="00894BB0">
        <w:rPr>
          <w:sz w:val="20"/>
          <w:szCs w:val="20"/>
          <w:lang w:val="en-GB"/>
        </w:rPr>
        <w:t>sharp</w:t>
      </w:r>
      <w:r w:rsidRPr="00894BB0">
        <w:rPr>
          <w:spacing w:val="-52"/>
          <w:sz w:val="20"/>
          <w:szCs w:val="20"/>
          <w:lang w:val="en-GB"/>
        </w:rPr>
        <w:t xml:space="preserve"> </w:t>
      </w:r>
      <w:r w:rsidRPr="00894BB0">
        <w:rPr>
          <w:sz w:val="20"/>
          <w:szCs w:val="20"/>
          <w:lang w:val="en-GB"/>
        </w:rPr>
        <w:t>decrease in estrogen levels, may induce hot flashes, night sweats, fatigue, insomnia, mood swing, arthropathies,</w:t>
      </w:r>
      <w:r w:rsidRPr="00894BB0">
        <w:rPr>
          <w:spacing w:val="1"/>
          <w:sz w:val="20"/>
          <w:szCs w:val="20"/>
          <w:lang w:val="en-GB"/>
        </w:rPr>
        <w:t xml:space="preserve"> </w:t>
      </w:r>
      <w:r w:rsidRPr="00894BB0">
        <w:rPr>
          <w:sz w:val="20"/>
          <w:szCs w:val="20"/>
          <w:lang w:val="en-GB"/>
        </w:rPr>
        <w:t>as</w:t>
      </w:r>
      <w:r w:rsidRPr="00894BB0">
        <w:rPr>
          <w:spacing w:val="-5"/>
          <w:sz w:val="20"/>
          <w:szCs w:val="20"/>
          <w:lang w:val="en-GB"/>
        </w:rPr>
        <w:t xml:space="preserve"> </w:t>
      </w:r>
      <w:r w:rsidRPr="00894BB0">
        <w:rPr>
          <w:sz w:val="20"/>
          <w:szCs w:val="20"/>
          <w:lang w:val="en-GB"/>
        </w:rPr>
        <w:t>well</w:t>
      </w:r>
      <w:r w:rsidRPr="00894BB0">
        <w:rPr>
          <w:spacing w:val="-5"/>
          <w:sz w:val="20"/>
          <w:szCs w:val="20"/>
          <w:lang w:val="en-GB"/>
        </w:rPr>
        <w:t xml:space="preserve"> </w:t>
      </w:r>
      <w:r w:rsidRPr="00894BB0">
        <w:rPr>
          <w:sz w:val="20"/>
          <w:szCs w:val="20"/>
          <w:lang w:val="en-GB"/>
        </w:rPr>
        <w:t>as</w:t>
      </w:r>
      <w:r w:rsidRPr="00894BB0">
        <w:rPr>
          <w:spacing w:val="-5"/>
          <w:sz w:val="20"/>
          <w:szCs w:val="20"/>
          <w:lang w:val="en-GB"/>
        </w:rPr>
        <w:t xml:space="preserve"> </w:t>
      </w:r>
      <w:r w:rsidRPr="00894BB0">
        <w:rPr>
          <w:sz w:val="20"/>
          <w:szCs w:val="20"/>
          <w:lang w:val="en-GB"/>
        </w:rPr>
        <w:t>may</w:t>
      </w:r>
      <w:r w:rsidRPr="00894BB0">
        <w:rPr>
          <w:spacing w:val="-4"/>
          <w:sz w:val="20"/>
          <w:szCs w:val="20"/>
          <w:lang w:val="en-GB"/>
        </w:rPr>
        <w:t xml:space="preserve"> </w:t>
      </w:r>
      <w:r w:rsidRPr="00894BB0">
        <w:rPr>
          <w:sz w:val="20"/>
          <w:szCs w:val="20"/>
          <w:lang w:val="en-GB"/>
        </w:rPr>
        <w:t>have</w:t>
      </w:r>
      <w:r w:rsidRPr="00894BB0">
        <w:rPr>
          <w:spacing w:val="-5"/>
          <w:sz w:val="20"/>
          <w:szCs w:val="20"/>
          <w:lang w:val="en-GB"/>
        </w:rPr>
        <w:t xml:space="preserve"> </w:t>
      </w:r>
      <w:r w:rsidRPr="00894BB0">
        <w:rPr>
          <w:sz w:val="20"/>
          <w:szCs w:val="20"/>
          <w:lang w:val="en-GB"/>
        </w:rPr>
        <w:t>several</w:t>
      </w:r>
      <w:r w:rsidRPr="00894BB0">
        <w:rPr>
          <w:spacing w:val="-5"/>
          <w:sz w:val="20"/>
          <w:szCs w:val="20"/>
          <w:lang w:val="en-GB"/>
        </w:rPr>
        <w:t xml:space="preserve"> </w:t>
      </w:r>
      <w:r w:rsidRPr="00894BB0">
        <w:rPr>
          <w:sz w:val="20"/>
          <w:szCs w:val="20"/>
          <w:lang w:val="en-GB"/>
        </w:rPr>
        <w:t>consequences</w:t>
      </w:r>
      <w:r w:rsidRPr="00894BB0">
        <w:rPr>
          <w:spacing w:val="-5"/>
          <w:sz w:val="20"/>
          <w:szCs w:val="20"/>
          <w:lang w:val="en-GB"/>
        </w:rPr>
        <w:t xml:space="preserve"> </w:t>
      </w:r>
      <w:r w:rsidRPr="00894BB0">
        <w:rPr>
          <w:sz w:val="20"/>
          <w:szCs w:val="20"/>
          <w:lang w:val="en-GB"/>
        </w:rPr>
        <w:t>for</w:t>
      </w:r>
      <w:r w:rsidRPr="00894BB0">
        <w:rPr>
          <w:spacing w:val="-5"/>
          <w:sz w:val="20"/>
          <w:szCs w:val="20"/>
          <w:lang w:val="en-GB"/>
        </w:rPr>
        <w:t xml:space="preserve"> </w:t>
      </w:r>
      <w:r w:rsidRPr="00894BB0">
        <w:rPr>
          <w:sz w:val="20"/>
          <w:szCs w:val="20"/>
          <w:lang w:val="en-GB"/>
        </w:rPr>
        <w:t>women’s</w:t>
      </w:r>
      <w:r w:rsidRPr="00894BB0">
        <w:rPr>
          <w:spacing w:val="-5"/>
          <w:sz w:val="20"/>
          <w:szCs w:val="20"/>
          <w:lang w:val="en-GB"/>
        </w:rPr>
        <w:t xml:space="preserve"> </w:t>
      </w:r>
      <w:r w:rsidRPr="00894BB0">
        <w:rPr>
          <w:sz w:val="20"/>
          <w:szCs w:val="20"/>
          <w:lang w:val="en-GB"/>
        </w:rPr>
        <w:t>health,</w:t>
      </w:r>
      <w:r w:rsidRPr="00894BB0">
        <w:rPr>
          <w:spacing w:val="-4"/>
          <w:sz w:val="20"/>
          <w:szCs w:val="20"/>
          <w:lang w:val="en-GB"/>
        </w:rPr>
        <w:t xml:space="preserve"> </w:t>
      </w:r>
      <w:r w:rsidRPr="00894BB0">
        <w:rPr>
          <w:sz w:val="20"/>
          <w:szCs w:val="20"/>
          <w:lang w:val="en-GB"/>
        </w:rPr>
        <w:t>including</w:t>
      </w:r>
      <w:r w:rsidRPr="00894BB0">
        <w:rPr>
          <w:spacing w:val="-4"/>
          <w:sz w:val="20"/>
          <w:szCs w:val="20"/>
          <w:lang w:val="en-GB"/>
        </w:rPr>
        <w:t xml:space="preserve"> </w:t>
      </w:r>
      <w:r w:rsidRPr="00894BB0">
        <w:rPr>
          <w:sz w:val="20"/>
          <w:szCs w:val="20"/>
          <w:lang w:val="en-GB"/>
        </w:rPr>
        <w:t>osteoporosis,</w:t>
      </w:r>
      <w:r w:rsidRPr="00894BB0">
        <w:rPr>
          <w:spacing w:val="-4"/>
          <w:sz w:val="20"/>
          <w:szCs w:val="20"/>
          <w:lang w:val="en-GB"/>
        </w:rPr>
        <w:t xml:space="preserve"> </w:t>
      </w:r>
      <w:r w:rsidRPr="00894BB0">
        <w:rPr>
          <w:sz w:val="20"/>
          <w:szCs w:val="20"/>
          <w:lang w:val="en-GB"/>
        </w:rPr>
        <w:t>cardio-metabolic</w:t>
      </w:r>
      <w:r w:rsidRPr="00894BB0">
        <w:rPr>
          <w:spacing w:val="-5"/>
          <w:sz w:val="20"/>
          <w:szCs w:val="20"/>
          <w:lang w:val="en-GB"/>
        </w:rPr>
        <w:t xml:space="preserve"> </w:t>
      </w:r>
      <w:r w:rsidRPr="00894BB0">
        <w:rPr>
          <w:sz w:val="20"/>
          <w:szCs w:val="20"/>
          <w:lang w:val="en-GB"/>
        </w:rPr>
        <w:t>risks</w:t>
      </w:r>
      <w:r w:rsidRPr="00894BB0">
        <w:rPr>
          <w:spacing w:val="-4"/>
          <w:sz w:val="20"/>
          <w:szCs w:val="20"/>
          <w:lang w:val="en-GB"/>
        </w:rPr>
        <w:t xml:space="preserve"> </w:t>
      </w:r>
      <w:r w:rsidRPr="00894BB0">
        <w:rPr>
          <w:sz w:val="20"/>
          <w:szCs w:val="20"/>
          <w:lang w:val="en-GB"/>
        </w:rPr>
        <w:t>and</w:t>
      </w:r>
      <w:r w:rsidRPr="00894BB0">
        <w:rPr>
          <w:spacing w:val="-53"/>
          <w:sz w:val="20"/>
          <w:szCs w:val="20"/>
          <w:lang w:val="en-GB"/>
        </w:rPr>
        <w:t xml:space="preserve"> </w:t>
      </w:r>
      <w:r w:rsidRPr="00894BB0">
        <w:rPr>
          <w:spacing w:val="-1"/>
          <w:sz w:val="20"/>
          <w:szCs w:val="20"/>
          <w:lang w:val="en-GB"/>
        </w:rPr>
        <w:t>cognitive</w:t>
      </w:r>
      <w:r w:rsidRPr="00894BB0">
        <w:rPr>
          <w:spacing w:val="-12"/>
          <w:sz w:val="20"/>
          <w:szCs w:val="20"/>
          <w:lang w:val="en-GB"/>
        </w:rPr>
        <w:t xml:space="preserve"> </w:t>
      </w:r>
      <w:r w:rsidRPr="00894BB0">
        <w:rPr>
          <w:sz w:val="20"/>
          <w:szCs w:val="20"/>
          <w:lang w:val="en-GB"/>
        </w:rPr>
        <w:t>alterations.</w:t>
      </w:r>
      <w:r w:rsidRPr="00894BB0">
        <w:rPr>
          <w:spacing w:val="32"/>
          <w:sz w:val="20"/>
          <w:szCs w:val="20"/>
          <w:lang w:val="en-GB"/>
        </w:rPr>
        <w:t xml:space="preserve"> </w:t>
      </w:r>
      <w:r w:rsidRPr="00894BB0">
        <w:rPr>
          <w:sz w:val="20"/>
          <w:szCs w:val="20"/>
          <w:lang w:val="en-GB"/>
        </w:rPr>
        <w:t>A</w:t>
      </w:r>
      <w:r w:rsidRPr="00894BB0">
        <w:rPr>
          <w:spacing w:val="-12"/>
          <w:sz w:val="20"/>
          <w:szCs w:val="20"/>
          <w:lang w:val="en-GB"/>
        </w:rPr>
        <w:t xml:space="preserve"> </w:t>
      </w:r>
      <w:r w:rsidRPr="00894BB0">
        <w:rPr>
          <w:sz w:val="20"/>
          <w:szCs w:val="20"/>
          <w:lang w:val="en-GB"/>
        </w:rPr>
        <w:t>very</w:t>
      </w:r>
      <w:r w:rsidRPr="00894BB0">
        <w:rPr>
          <w:spacing w:val="-10"/>
          <w:sz w:val="20"/>
          <w:szCs w:val="20"/>
          <w:lang w:val="en-GB"/>
        </w:rPr>
        <w:t xml:space="preserve"> </w:t>
      </w:r>
      <w:r w:rsidRPr="00894BB0">
        <w:rPr>
          <w:sz w:val="20"/>
          <w:szCs w:val="20"/>
          <w:lang w:val="en-GB"/>
        </w:rPr>
        <w:t>important</w:t>
      </w:r>
      <w:r w:rsidRPr="00894BB0">
        <w:rPr>
          <w:spacing w:val="-12"/>
          <w:sz w:val="20"/>
          <w:szCs w:val="20"/>
          <w:lang w:val="en-GB"/>
        </w:rPr>
        <w:t xml:space="preserve"> </w:t>
      </w:r>
      <w:r w:rsidRPr="00894BB0">
        <w:rPr>
          <w:sz w:val="20"/>
          <w:szCs w:val="20"/>
          <w:lang w:val="en-GB"/>
        </w:rPr>
        <w:t>aspect</w:t>
      </w:r>
      <w:r w:rsidRPr="00894BB0">
        <w:rPr>
          <w:spacing w:val="-12"/>
          <w:sz w:val="20"/>
          <w:szCs w:val="20"/>
          <w:lang w:val="en-GB"/>
        </w:rPr>
        <w:t xml:space="preserve"> </w:t>
      </w:r>
      <w:r w:rsidRPr="00894BB0">
        <w:rPr>
          <w:sz w:val="20"/>
          <w:szCs w:val="20"/>
          <w:lang w:val="en-GB"/>
        </w:rPr>
        <w:t>of</w:t>
      </w:r>
      <w:r w:rsidRPr="00894BB0">
        <w:rPr>
          <w:spacing w:val="-12"/>
          <w:sz w:val="20"/>
          <w:szCs w:val="20"/>
          <w:lang w:val="en-GB"/>
        </w:rPr>
        <w:t xml:space="preserve"> </w:t>
      </w:r>
      <w:r w:rsidRPr="00894BB0">
        <w:rPr>
          <w:sz w:val="20"/>
          <w:szCs w:val="20"/>
          <w:lang w:val="en-GB"/>
        </w:rPr>
        <w:t>quality</w:t>
      </w:r>
      <w:r w:rsidRPr="00894BB0">
        <w:rPr>
          <w:spacing w:val="-11"/>
          <w:sz w:val="20"/>
          <w:szCs w:val="20"/>
          <w:lang w:val="en-GB"/>
        </w:rPr>
        <w:t xml:space="preserve"> </w:t>
      </w:r>
      <w:r w:rsidRPr="00894BB0">
        <w:rPr>
          <w:sz w:val="20"/>
          <w:szCs w:val="20"/>
          <w:lang w:val="en-GB"/>
        </w:rPr>
        <w:t>of</w:t>
      </w:r>
      <w:r w:rsidRPr="00894BB0">
        <w:rPr>
          <w:spacing w:val="-12"/>
          <w:sz w:val="20"/>
          <w:szCs w:val="20"/>
          <w:lang w:val="en-GB"/>
        </w:rPr>
        <w:t xml:space="preserve"> </w:t>
      </w:r>
      <w:r w:rsidRPr="00894BB0">
        <w:rPr>
          <w:sz w:val="20"/>
          <w:szCs w:val="20"/>
          <w:lang w:val="en-GB"/>
        </w:rPr>
        <w:t>life</w:t>
      </w:r>
      <w:r w:rsidRPr="00894BB0">
        <w:rPr>
          <w:spacing w:val="-12"/>
          <w:sz w:val="20"/>
          <w:szCs w:val="20"/>
          <w:lang w:val="en-GB"/>
        </w:rPr>
        <w:t xml:space="preserve"> </w:t>
      </w:r>
      <w:r w:rsidRPr="00894BB0">
        <w:rPr>
          <w:sz w:val="20"/>
          <w:szCs w:val="20"/>
          <w:lang w:val="en-GB"/>
        </w:rPr>
        <w:t>is</w:t>
      </w:r>
      <w:r w:rsidRPr="00894BB0">
        <w:rPr>
          <w:spacing w:val="-11"/>
          <w:sz w:val="20"/>
          <w:szCs w:val="20"/>
          <w:lang w:val="en-GB"/>
        </w:rPr>
        <w:t xml:space="preserve"> </w:t>
      </w:r>
      <w:r w:rsidRPr="00894BB0">
        <w:rPr>
          <w:sz w:val="20"/>
          <w:szCs w:val="20"/>
          <w:lang w:val="en-GB"/>
        </w:rPr>
        <w:t>described</w:t>
      </w:r>
      <w:r w:rsidRPr="00894BB0">
        <w:rPr>
          <w:spacing w:val="-11"/>
          <w:sz w:val="20"/>
          <w:szCs w:val="20"/>
          <w:lang w:val="en-GB"/>
        </w:rPr>
        <w:t xml:space="preserve"> </w:t>
      </w:r>
      <w:r w:rsidRPr="00894BB0">
        <w:rPr>
          <w:sz w:val="20"/>
          <w:szCs w:val="20"/>
          <w:lang w:val="en-GB"/>
        </w:rPr>
        <w:t>in</w:t>
      </w:r>
      <w:r w:rsidRPr="00894BB0">
        <w:rPr>
          <w:spacing w:val="-11"/>
          <w:sz w:val="20"/>
          <w:szCs w:val="20"/>
          <w:lang w:val="en-GB"/>
        </w:rPr>
        <w:t xml:space="preserve"> </w:t>
      </w:r>
      <w:r w:rsidRPr="00894BB0">
        <w:rPr>
          <w:sz w:val="20"/>
          <w:szCs w:val="20"/>
          <w:lang w:val="en-GB"/>
        </w:rPr>
        <w:t>the</w:t>
      </w:r>
      <w:r w:rsidRPr="00894BB0">
        <w:rPr>
          <w:spacing w:val="-14"/>
          <w:sz w:val="20"/>
          <w:szCs w:val="20"/>
          <w:lang w:val="en-GB"/>
        </w:rPr>
        <w:t xml:space="preserve"> </w:t>
      </w:r>
      <w:r w:rsidRPr="00894BB0">
        <w:rPr>
          <w:sz w:val="20"/>
          <w:szCs w:val="20"/>
          <w:lang w:val="en-GB"/>
        </w:rPr>
        <w:t>new</w:t>
      </w:r>
      <w:r w:rsidRPr="00894BB0">
        <w:rPr>
          <w:spacing w:val="-11"/>
          <w:sz w:val="20"/>
          <w:szCs w:val="20"/>
          <w:lang w:val="en-GB"/>
        </w:rPr>
        <w:t xml:space="preserve"> </w:t>
      </w:r>
      <w:r w:rsidRPr="00894BB0">
        <w:rPr>
          <w:sz w:val="20"/>
          <w:szCs w:val="20"/>
          <w:lang w:val="en-GB"/>
        </w:rPr>
        <w:t>terminology</w:t>
      </w:r>
      <w:r w:rsidRPr="00894BB0">
        <w:rPr>
          <w:spacing w:val="-11"/>
          <w:sz w:val="20"/>
          <w:szCs w:val="20"/>
          <w:lang w:val="en-GB"/>
        </w:rPr>
        <w:t xml:space="preserve"> </w:t>
      </w:r>
      <w:r w:rsidRPr="00894BB0">
        <w:rPr>
          <w:sz w:val="20"/>
          <w:szCs w:val="20"/>
          <w:lang w:val="en-GB"/>
        </w:rPr>
        <w:t>“Genitourinary</w:t>
      </w:r>
      <w:r w:rsidRPr="00894BB0">
        <w:rPr>
          <w:spacing w:val="-53"/>
          <w:sz w:val="20"/>
          <w:szCs w:val="20"/>
          <w:lang w:val="en-GB"/>
        </w:rPr>
        <w:t xml:space="preserve"> </w:t>
      </w:r>
      <w:r w:rsidRPr="00894BB0">
        <w:rPr>
          <w:sz w:val="20"/>
          <w:szCs w:val="20"/>
          <w:lang w:val="en-GB"/>
        </w:rPr>
        <w:t>Syndrome in Menopause (GSM)”, which includes disabling signs and symptoms previously named vulvovaginal</w:t>
      </w:r>
      <w:r w:rsidRPr="00894BB0">
        <w:rPr>
          <w:spacing w:val="-52"/>
          <w:sz w:val="20"/>
          <w:szCs w:val="20"/>
          <w:lang w:val="en-GB"/>
        </w:rPr>
        <w:t xml:space="preserve"> </w:t>
      </w:r>
      <w:r w:rsidRPr="00894BB0">
        <w:rPr>
          <w:sz w:val="20"/>
          <w:szCs w:val="20"/>
          <w:lang w:val="en-GB"/>
        </w:rPr>
        <w:t>atrophy</w:t>
      </w:r>
      <w:r w:rsidRPr="00894BB0">
        <w:rPr>
          <w:spacing w:val="-1"/>
          <w:sz w:val="20"/>
          <w:szCs w:val="20"/>
          <w:lang w:val="en-GB"/>
        </w:rPr>
        <w:t xml:space="preserve"> </w:t>
      </w:r>
      <w:r w:rsidRPr="00894BB0">
        <w:rPr>
          <w:sz w:val="20"/>
          <w:szCs w:val="20"/>
          <w:lang w:val="en-GB"/>
        </w:rPr>
        <w:t>(VVA)</w:t>
      </w:r>
      <w:r w:rsidRPr="00894BB0">
        <w:rPr>
          <w:spacing w:val="-2"/>
          <w:sz w:val="20"/>
          <w:szCs w:val="20"/>
          <w:lang w:val="en-GB"/>
        </w:rPr>
        <w:t xml:space="preserve"> </w:t>
      </w:r>
      <w:r w:rsidRPr="00894BB0">
        <w:rPr>
          <w:sz w:val="20"/>
          <w:szCs w:val="20"/>
          <w:lang w:val="en-GB"/>
        </w:rPr>
        <w:t>associated with</w:t>
      </w:r>
      <w:r w:rsidRPr="00894BB0">
        <w:rPr>
          <w:spacing w:val="-1"/>
          <w:sz w:val="20"/>
          <w:szCs w:val="20"/>
          <w:lang w:val="en-GB"/>
        </w:rPr>
        <w:t xml:space="preserve"> </w:t>
      </w:r>
      <w:r w:rsidRPr="00894BB0">
        <w:rPr>
          <w:sz w:val="20"/>
          <w:szCs w:val="20"/>
          <w:lang w:val="en-GB"/>
        </w:rPr>
        <w:t>sexual</w:t>
      </w:r>
      <w:r w:rsidRPr="00894BB0">
        <w:rPr>
          <w:spacing w:val="-2"/>
          <w:sz w:val="20"/>
          <w:szCs w:val="20"/>
          <w:lang w:val="en-GB"/>
        </w:rPr>
        <w:t xml:space="preserve"> </w:t>
      </w:r>
      <w:r w:rsidRPr="00894BB0">
        <w:rPr>
          <w:sz w:val="20"/>
          <w:szCs w:val="20"/>
          <w:lang w:val="en-GB"/>
        </w:rPr>
        <w:t>dysfunctions,</w:t>
      </w:r>
      <w:r w:rsidRPr="00894BB0">
        <w:rPr>
          <w:spacing w:val="-1"/>
          <w:sz w:val="20"/>
          <w:szCs w:val="20"/>
          <w:lang w:val="en-GB"/>
        </w:rPr>
        <w:t xml:space="preserve"> </w:t>
      </w:r>
      <w:r w:rsidRPr="00894BB0">
        <w:rPr>
          <w:sz w:val="20"/>
          <w:szCs w:val="20"/>
          <w:lang w:val="en-GB"/>
        </w:rPr>
        <w:t>vaginal</w:t>
      </w:r>
      <w:r w:rsidRPr="00894BB0">
        <w:rPr>
          <w:spacing w:val="-2"/>
          <w:sz w:val="20"/>
          <w:szCs w:val="20"/>
          <w:lang w:val="en-GB"/>
        </w:rPr>
        <w:t xml:space="preserve"> </w:t>
      </w:r>
      <w:r w:rsidRPr="00894BB0">
        <w:rPr>
          <w:sz w:val="20"/>
          <w:szCs w:val="20"/>
          <w:lang w:val="en-GB"/>
        </w:rPr>
        <w:t>and</w:t>
      </w:r>
      <w:r w:rsidRPr="00894BB0">
        <w:rPr>
          <w:spacing w:val="-1"/>
          <w:sz w:val="20"/>
          <w:szCs w:val="20"/>
          <w:lang w:val="en-GB"/>
        </w:rPr>
        <w:t xml:space="preserve"> </w:t>
      </w:r>
      <w:r w:rsidRPr="00894BB0">
        <w:rPr>
          <w:sz w:val="20"/>
          <w:szCs w:val="20"/>
          <w:lang w:val="en-GB"/>
        </w:rPr>
        <w:t>urinary</w:t>
      </w:r>
      <w:r w:rsidRPr="00894BB0">
        <w:rPr>
          <w:spacing w:val="-1"/>
          <w:sz w:val="20"/>
          <w:szCs w:val="20"/>
          <w:lang w:val="en-GB"/>
        </w:rPr>
        <w:t xml:space="preserve"> </w:t>
      </w:r>
      <w:r w:rsidRPr="00894BB0">
        <w:rPr>
          <w:sz w:val="20"/>
          <w:szCs w:val="20"/>
          <w:lang w:val="en-GB"/>
        </w:rPr>
        <w:t>infections,</w:t>
      </w:r>
      <w:r w:rsidRPr="00894BB0">
        <w:rPr>
          <w:spacing w:val="-2"/>
          <w:sz w:val="20"/>
          <w:szCs w:val="20"/>
          <w:lang w:val="en-GB"/>
        </w:rPr>
        <w:t xml:space="preserve"> </w:t>
      </w:r>
      <w:r w:rsidRPr="00894BB0">
        <w:rPr>
          <w:sz w:val="20"/>
          <w:szCs w:val="20"/>
          <w:lang w:val="en-GB"/>
        </w:rPr>
        <w:t>and urinary</w:t>
      </w:r>
      <w:r w:rsidRPr="00894BB0">
        <w:rPr>
          <w:spacing w:val="-1"/>
          <w:sz w:val="20"/>
          <w:szCs w:val="20"/>
          <w:lang w:val="en-GB"/>
        </w:rPr>
        <w:t xml:space="preserve"> </w:t>
      </w:r>
      <w:r w:rsidRPr="00894BB0">
        <w:rPr>
          <w:sz w:val="20"/>
          <w:szCs w:val="20"/>
          <w:lang w:val="en-GB"/>
        </w:rPr>
        <w:t>incontinence</w:t>
      </w:r>
      <w:r w:rsidR="00DF5BB5" w:rsidRPr="00894BB0">
        <w:rPr>
          <w:sz w:val="20"/>
          <w:szCs w:val="20"/>
          <w:lang w:val="en-GB"/>
        </w:rPr>
        <w:t xml:space="preserve"> </w:t>
      </w:r>
      <w:r w:rsidR="001C3F7E">
        <w:rPr>
          <w:sz w:val="20"/>
          <w:szCs w:val="20"/>
          <w:lang w:val="en-GB"/>
        </w:rPr>
        <w:t>[6].</w:t>
      </w:r>
    </w:p>
    <w:p w14:paraId="04F634D1" w14:textId="3F57963B" w:rsidR="00F92F0F" w:rsidRPr="00894BB0" w:rsidRDefault="0089353B" w:rsidP="00894BB0">
      <w:pPr>
        <w:pStyle w:val="BodyText"/>
        <w:spacing w:before="202" w:line="360" w:lineRule="auto"/>
        <w:ind w:right="118"/>
        <w:jc w:val="both"/>
        <w:rPr>
          <w:sz w:val="20"/>
          <w:szCs w:val="20"/>
          <w:lang w:val="en-GB"/>
        </w:rPr>
      </w:pPr>
      <w:r w:rsidRPr="00894BB0">
        <w:rPr>
          <w:spacing w:val="-1"/>
          <w:sz w:val="20"/>
          <w:szCs w:val="20"/>
          <w:lang w:val="en-GB"/>
        </w:rPr>
        <w:t>Vulvo-Vaginal</w:t>
      </w:r>
      <w:r w:rsidRPr="00894BB0">
        <w:rPr>
          <w:spacing w:val="-13"/>
          <w:sz w:val="20"/>
          <w:szCs w:val="20"/>
          <w:lang w:val="en-GB"/>
        </w:rPr>
        <w:t xml:space="preserve"> </w:t>
      </w:r>
      <w:r w:rsidRPr="00894BB0">
        <w:rPr>
          <w:spacing w:val="-1"/>
          <w:sz w:val="20"/>
          <w:szCs w:val="20"/>
          <w:lang w:val="en-GB"/>
        </w:rPr>
        <w:t>Atrophy</w:t>
      </w:r>
      <w:r w:rsidRPr="00894BB0">
        <w:rPr>
          <w:spacing w:val="-12"/>
          <w:sz w:val="20"/>
          <w:szCs w:val="20"/>
          <w:lang w:val="en-GB"/>
        </w:rPr>
        <w:t xml:space="preserve"> </w:t>
      </w:r>
      <w:r w:rsidRPr="00894BB0">
        <w:rPr>
          <w:spacing w:val="-1"/>
          <w:sz w:val="20"/>
          <w:szCs w:val="20"/>
          <w:lang w:val="en-GB"/>
        </w:rPr>
        <w:t>(VVA)</w:t>
      </w:r>
      <w:r w:rsidRPr="00894BB0">
        <w:rPr>
          <w:spacing w:val="-12"/>
          <w:sz w:val="20"/>
          <w:szCs w:val="20"/>
          <w:lang w:val="en-GB"/>
        </w:rPr>
        <w:t xml:space="preserve"> </w:t>
      </w:r>
      <w:r w:rsidRPr="00894BB0">
        <w:rPr>
          <w:sz w:val="20"/>
          <w:szCs w:val="20"/>
          <w:lang w:val="en-GB"/>
        </w:rPr>
        <w:t>is</w:t>
      </w:r>
      <w:r w:rsidRPr="00894BB0">
        <w:rPr>
          <w:spacing w:val="-12"/>
          <w:sz w:val="20"/>
          <w:szCs w:val="20"/>
          <w:lang w:val="en-GB"/>
        </w:rPr>
        <w:t xml:space="preserve"> </w:t>
      </w:r>
      <w:r w:rsidRPr="00894BB0">
        <w:rPr>
          <w:sz w:val="20"/>
          <w:szCs w:val="20"/>
          <w:lang w:val="en-GB"/>
        </w:rPr>
        <w:t>a</w:t>
      </w:r>
      <w:r w:rsidRPr="00894BB0">
        <w:rPr>
          <w:spacing w:val="-13"/>
          <w:sz w:val="20"/>
          <w:szCs w:val="20"/>
          <w:lang w:val="en-GB"/>
        </w:rPr>
        <w:t xml:space="preserve"> </w:t>
      </w:r>
      <w:r w:rsidRPr="00894BB0">
        <w:rPr>
          <w:sz w:val="20"/>
          <w:szCs w:val="20"/>
          <w:lang w:val="en-GB"/>
        </w:rPr>
        <w:t>symptomatic</w:t>
      </w:r>
      <w:r w:rsidRPr="00894BB0">
        <w:rPr>
          <w:spacing w:val="-12"/>
          <w:sz w:val="20"/>
          <w:szCs w:val="20"/>
          <w:lang w:val="en-GB"/>
        </w:rPr>
        <w:t xml:space="preserve"> </w:t>
      </w:r>
      <w:r w:rsidRPr="00894BB0">
        <w:rPr>
          <w:sz w:val="20"/>
          <w:szCs w:val="20"/>
          <w:lang w:val="en-GB"/>
        </w:rPr>
        <w:t>condition</w:t>
      </w:r>
      <w:r w:rsidRPr="00894BB0">
        <w:rPr>
          <w:spacing w:val="-13"/>
          <w:sz w:val="20"/>
          <w:szCs w:val="20"/>
          <w:lang w:val="en-GB"/>
        </w:rPr>
        <w:t xml:space="preserve"> </w:t>
      </w:r>
      <w:r w:rsidRPr="00894BB0">
        <w:rPr>
          <w:sz w:val="20"/>
          <w:szCs w:val="20"/>
          <w:lang w:val="en-GB"/>
        </w:rPr>
        <w:t>affecting</w:t>
      </w:r>
      <w:r w:rsidRPr="00894BB0">
        <w:rPr>
          <w:spacing w:val="-12"/>
          <w:sz w:val="20"/>
          <w:szCs w:val="20"/>
          <w:lang w:val="en-GB"/>
        </w:rPr>
        <w:t xml:space="preserve"> </w:t>
      </w:r>
      <w:r w:rsidRPr="00894BB0">
        <w:rPr>
          <w:sz w:val="20"/>
          <w:szCs w:val="20"/>
          <w:lang w:val="en-GB"/>
        </w:rPr>
        <w:t>more</w:t>
      </w:r>
      <w:r w:rsidRPr="00894BB0">
        <w:rPr>
          <w:spacing w:val="-12"/>
          <w:sz w:val="20"/>
          <w:szCs w:val="20"/>
          <w:lang w:val="en-GB"/>
        </w:rPr>
        <w:t xml:space="preserve"> </w:t>
      </w:r>
      <w:r w:rsidRPr="00894BB0">
        <w:rPr>
          <w:sz w:val="20"/>
          <w:szCs w:val="20"/>
          <w:lang w:val="en-GB"/>
        </w:rPr>
        <w:t>than</w:t>
      </w:r>
      <w:r w:rsidRPr="00894BB0">
        <w:rPr>
          <w:spacing w:val="-12"/>
          <w:sz w:val="20"/>
          <w:szCs w:val="20"/>
          <w:lang w:val="en-GB"/>
        </w:rPr>
        <w:t xml:space="preserve"> </w:t>
      </w:r>
      <w:r w:rsidRPr="00894BB0">
        <w:rPr>
          <w:sz w:val="20"/>
          <w:szCs w:val="20"/>
          <w:lang w:val="en-GB"/>
        </w:rPr>
        <w:t>50%</w:t>
      </w:r>
      <w:r w:rsidRPr="00894BB0">
        <w:rPr>
          <w:spacing w:val="-12"/>
          <w:sz w:val="20"/>
          <w:szCs w:val="20"/>
          <w:lang w:val="en-GB"/>
        </w:rPr>
        <w:t xml:space="preserve"> </w:t>
      </w:r>
      <w:r w:rsidRPr="00894BB0">
        <w:rPr>
          <w:sz w:val="20"/>
          <w:szCs w:val="20"/>
          <w:lang w:val="en-GB"/>
        </w:rPr>
        <w:t>of</w:t>
      </w:r>
      <w:r w:rsidRPr="00894BB0">
        <w:rPr>
          <w:spacing w:val="-12"/>
          <w:sz w:val="20"/>
          <w:szCs w:val="20"/>
          <w:lang w:val="en-GB"/>
        </w:rPr>
        <w:t xml:space="preserve"> </w:t>
      </w:r>
      <w:r w:rsidRPr="00894BB0">
        <w:rPr>
          <w:sz w:val="20"/>
          <w:szCs w:val="20"/>
          <w:lang w:val="en-GB"/>
        </w:rPr>
        <w:t>all</w:t>
      </w:r>
      <w:r w:rsidRPr="00894BB0">
        <w:rPr>
          <w:spacing w:val="-12"/>
          <w:sz w:val="20"/>
          <w:szCs w:val="20"/>
          <w:lang w:val="en-GB"/>
        </w:rPr>
        <w:t xml:space="preserve"> </w:t>
      </w:r>
      <w:r w:rsidRPr="00894BB0">
        <w:rPr>
          <w:sz w:val="20"/>
          <w:szCs w:val="20"/>
          <w:lang w:val="en-GB"/>
        </w:rPr>
        <w:t>postmenopausal</w:t>
      </w:r>
      <w:r w:rsidRPr="00894BB0">
        <w:rPr>
          <w:spacing w:val="-13"/>
          <w:sz w:val="20"/>
          <w:szCs w:val="20"/>
          <w:lang w:val="en-GB"/>
        </w:rPr>
        <w:t xml:space="preserve"> </w:t>
      </w:r>
      <w:r w:rsidRPr="00894BB0">
        <w:rPr>
          <w:sz w:val="20"/>
          <w:szCs w:val="20"/>
          <w:lang w:val="en-GB"/>
        </w:rPr>
        <w:t>women</w:t>
      </w:r>
      <w:r w:rsidR="001C3F7E">
        <w:rPr>
          <w:sz w:val="20"/>
          <w:szCs w:val="20"/>
          <w:lang w:val="en-GB"/>
        </w:rPr>
        <w:t xml:space="preserve"> [7-9]</w:t>
      </w:r>
      <w:r w:rsidRPr="00894BB0">
        <w:rPr>
          <w:sz w:val="20"/>
          <w:szCs w:val="20"/>
          <w:lang w:val="en-GB"/>
        </w:rPr>
        <w:t xml:space="preserve"> and the size of the problem is growing, since a great number of women are expected to spend more</w:t>
      </w:r>
      <w:r w:rsidRPr="00894BB0">
        <w:rPr>
          <w:spacing w:val="-52"/>
          <w:sz w:val="20"/>
          <w:szCs w:val="20"/>
          <w:lang w:val="en-GB"/>
        </w:rPr>
        <w:t xml:space="preserve"> </w:t>
      </w:r>
      <w:r w:rsidRPr="00894BB0">
        <w:rPr>
          <w:sz w:val="20"/>
          <w:szCs w:val="20"/>
          <w:lang w:val="en-GB"/>
        </w:rPr>
        <w:t>than</w:t>
      </w:r>
      <w:r w:rsidRPr="00894BB0">
        <w:rPr>
          <w:spacing w:val="-2"/>
          <w:sz w:val="20"/>
          <w:szCs w:val="20"/>
          <w:lang w:val="en-GB"/>
        </w:rPr>
        <w:t xml:space="preserve"> </w:t>
      </w:r>
      <w:r w:rsidRPr="00894BB0">
        <w:rPr>
          <w:sz w:val="20"/>
          <w:szCs w:val="20"/>
          <w:lang w:val="en-GB"/>
        </w:rPr>
        <w:t>one</w:t>
      </w:r>
      <w:r w:rsidRPr="00894BB0">
        <w:rPr>
          <w:spacing w:val="-1"/>
          <w:sz w:val="20"/>
          <w:szCs w:val="20"/>
          <w:lang w:val="en-GB"/>
        </w:rPr>
        <w:t xml:space="preserve"> </w:t>
      </w:r>
      <w:r w:rsidRPr="00894BB0">
        <w:rPr>
          <w:sz w:val="20"/>
          <w:szCs w:val="20"/>
          <w:lang w:val="en-GB"/>
        </w:rPr>
        <w:t>third</w:t>
      </w:r>
      <w:r w:rsidRPr="00894BB0">
        <w:rPr>
          <w:spacing w:val="-1"/>
          <w:sz w:val="20"/>
          <w:szCs w:val="20"/>
          <w:lang w:val="en-GB"/>
        </w:rPr>
        <w:t xml:space="preserve"> </w:t>
      </w:r>
      <w:r w:rsidRPr="00894BB0">
        <w:rPr>
          <w:sz w:val="20"/>
          <w:szCs w:val="20"/>
          <w:lang w:val="en-GB"/>
        </w:rPr>
        <w:t>of their</w:t>
      </w:r>
      <w:r w:rsidRPr="00894BB0">
        <w:rPr>
          <w:spacing w:val="-1"/>
          <w:sz w:val="20"/>
          <w:szCs w:val="20"/>
          <w:lang w:val="en-GB"/>
        </w:rPr>
        <w:t xml:space="preserve"> </w:t>
      </w:r>
      <w:r w:rsidRPr="00894BB0">
        <w:rPr>
          <w:sz w:val="20"/>
          <w:szCs w:val="20"/>
          <w:lang w:val="en-GB"/>
        </w:rPr>
        <w:t>life</w:t>
      </w:r>
      <w:r w:rsidRPr="00894BB0">
        <w:rPr>
          <w:spacing w:val="-1"/>
          <w:sz w:val="20"/>
          <w:szCs w:val="20"/>
          <w:lang w:val="en-GB"/>
        </w:rPr>
        <w:t xml:space="preserve"> </w:t>
      </w:r>
      <w:r w:rsidRPr="00894BB0">
        <w:rPr>
          <w:sz w:val="20"/>
          <w:szCs w:val="20"/>
          <w:lang w:val="en-GB"/>
        </w:rPr>
        <w:t>in</w:t>
      </w:r>
      <w:r w:rsidRPr="00894BB0">
        <w:rPr>
          <w:spacing w:val="-1"/>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postmenopausal</w:t>
      </w:r>
      <w:r w:rsidRPr="00894BB0">
        <w:rPr>
          <w:spacing w:val="-1"/>
          <w:sz w:val="20"/>
          <w:szCs w:val="20"/>
          <w:lang w:val="en-GB"/>
        </w:rPr>
        <w:t xml:space="preserve"> </w:t>
      </w:r>
      <w:r w:rsidRPr="00894BB0">
        <w:rPr>
          <w:sz w:val="20"/>
          <w:szCs w:val="20"/>
          <w:lang w:val="en-GB"/>
        </w:rPr>
        <w:t>state.</w:t>
      </w:r>
    </w:p>
    <w:p w14:paraId="7454D7A4" w14:textId="70C48E40" w:rsidR="00F92F0F" w:rsidRPr="00894BB0" w:rsidRDefault="0089353B" w:rsidP="00894BB0">
      <w:pPr>
        <w:pStyle w:val="BodyText"/>
        <w:spacing w:before="200" w:line="360" w:lineRule="auto"/>
        <w:ind w:right="110"/>
        <w:jc w:val="both"/>
        <w:rPr>
          <w:sz w:val="20"/>
          <w:szCs w:val="20"/>
          <w:lang w:val="en-GB"/>
        </w:rPr>
      </w:pPr>
      <w:r w:rsidRPr="00894BB0">
        <w:rPr>
          <w:sz w:val="20"/>
          <w:szCs w:val="20"/>
          <w:lang w:val="en-GB"/>
        </w:rPr>
        <w:t>Patients undergoing iatrogenic menopause for cancer treatments such as BC patients show severe symptoms of</w:t>
      </w:r>
      <w:r w:rsidRPr="00894BB0">
        <w:rPr>
          <w:spacing w:val="1"/>
          <w:sz w:val="20"/>
          <w:szCs w:val="20"/>
          <w:lang w:val="en-GB"/>
        </w:rPr>
        <w:t xml:space="preserve"> </w:t>
      </w:r>
      <w:r w:rsidRPr="00894BB0">
        <w:rPr>
          <w:sz w:val="20"/>
          <w:szCs w:val="20"/>
          <w:lang w:val="en-GB"/>
        </w:rPr>
        <w:t>VVA, even more after completion of their therapeutic oncological plan (</w:t>
      </w:r>
      <w:r w:rsidR="00F70832" w:rsidRPr="00894BB0">
        <w:rPr>
          <w:sz w:val="20"/>
          <w:szCs w:val="20"/>
          <w:lang w:val="en-GB"/>
        </w:rPr>
        <w:t>10</w:t>
      </w:r>
      <w:r w:rsidR="00115BAF" w:rsidRPr="00894BB0">
        <w:rPr>
          <w:sz w:val="20"/>
          <w:szCs w:val="20"/>
          <w:lang w:val="en-GB"/>
        </w:rPr>
        <w:t>)</w:t>
      </w:r>
      <w:r w:rsidRPr="00894BB0">
        <w:rPr>
          <w:sz w:val="20"/>
          <w:szCs w:val="20"/>
          <w:lang w:val="en-GB"/>
        </w:rPr>
        <w:t>. Up to 75% of BCSs suffer from one</w:t>
      </w:r>
      <w:r w:rsidRPr="00894BB0">
        <w:rPr>
          <w:spacing w:val="-52"/>
          <w:sz w:val="20"/>
          <w:szCs w:val="20"/>
          <w:lang w:val="en-GB"/>
        </w:rPr>
        <w:t xml:space="preserve"> </w:t>
      </w:r>
      <w:r w:rsidRPr="00894BB0">
        <w:rPr>
          <w:sz w:val="20"/>
          <w:szCs w:val="20"/>
          <w:lang w:val="en-GB"/>
        </w:rPr>
        <w:t>or more VVA symptoms. Indeed, women using endocrine therapy for breast cancer - like aromatase inhibitors-</w:t>
      </w:r>
      <w:r w:rsidRPr="00894BB0">
        <w:rPr>
          <w:spacing w:val="1"/>
          <w:sz w:val="20"/>
          <w:szCs w:val="20"/>
          <w:lang w:val="en-GB"/>
        </w:rPr>
        <w:t xml:space="preserve"> </w:t>
      </w:r>
      <w:r w:rsidRPr="00894BB0">
        <w:rPr>
          <w:sz w:val="20"/>
          <w:szCs w:val="20"/>
          <w:lang w:val="en-GB"/>
        </w:rPr>
        <w:t>experience an extreme state of hypo-estrogenism. Dryness may be exacerbated by superimposed infections,</w:t>
      </w:r>
      <w:r w:rsidRPr="00894BB0">
        <w:rPr>
          <w:spacing w:val="1"/>
          <w:sz w:val="20"/>
          <w:szCs w:val="20"/>
          <w:lang w:val="en-GB"/>
        </w:rPr>
        <w:t xml:space="preserve"> </w:t>
      </w:r>
      <w:r w:rsidRPr="00894BB0">
        <w:rPr>
          <w:sz w:val="20"/>
          <w:szCs w:val="20"/>
          <w:lang w:val="en-GB"/>
        </w:rPr>
        <w:t>burning,</w:t>
      </w:r>
      <w:r w:rsidRPr="00894BB0">
        <w:rPr>
          <w:spacing w:val="-1"/>
          <w:sz w:val="20"/>
          <w:szCs w:val="20"/>
          <w:lang w:val="en-GB"/>
        </w:rPr>
        <w:t xml:space="preserve"> </w:t>
      </w:r>
      <w:r w:rsidRPr="00894BB0">
        <w:rPr>
          <w:sz w:val="20"/>
          <w:szCs w:val="20"/>
          <w:lang w:val="en-GB"/>
        </w:rPr>
        <w:t>itching,</w:t>
      </w:r>
      <w:r w:rsidRPr="00894BB0">
        <w:rPr>
          <w:spacing w:val="-1"/>
          <w:sz w:val="20"/>
          <w:szCs w:val="20"/>
          <w:lang w:val="en-GB"/>
        </w:rPr>
        <w:t xml:space="preserve"> </w:t>
      </w:r>
      <w:r w:rsidRPr="00894BB0">
        <w:rPr>
          <w:sz w:val="20"/>
          <w:szCs w:val="20"/>
          <w:lang w:val="en-GB"/>
        </w:rPr>
        <w:t>bleeding,</w:t>
      </w:r>
      <w:r w:rsidRPr="00894BB0">
        <w:rPr>
          <w:spacing w:val="-1"/>
          <w:sz w:val="20"/>
          <w:szCs w:val="20"/>
          <w:lang w:val="en-GB"/>
        </w:rPr>
        <w:t xml:space="preserve"> </w:t>
      </w:r>
      <w:r w:rsidRPr="00894BB0">
        <w:rPr>
          <w:sz w:val="20"/>
          <w:szCs w:val="20"/>
          <w:lang w:val="en-GB"/>
        </w:rPr>
        <w:t>leucorrhea,</w:t>
      </w:r>
      <w:r w:rsidRPr="00894BB0">
        <w:rPr>
          <w:spacing w:val="-1"/>
          <w:sz w:val="20"/>
          <w:szCs w:val="20"/>
          <w:lang w:val="en-GB"/>
        </w:rPr>
        <w:t xml:space="preserve"> </w:t>
      </w:r>
      <w:r w:rsidRPr="00894BB0">
        <w:rPr>
          <w:sz w:val="20"/>
          <w:szCs w:val="20"/>
          <w:lang w:val="en-GB"/>
        </w:rPr>
        <w:t>and dysuria.</w:t>
      </w:r>
    </w:p>
    <w:p w14:paraId="75E1A4BD" w14:textId="4636D321" w:rsidR="00F92F0F" w:rsidRPr="00894BB0" w:rsidRDefault="0089353B" w:rsidP="00894BB0">
      <w:pPr>
        <w:pStyle w:val="BodyText"/>
        <w:spacing w:before="200" w:line="360" w:lineRule="auto"/>
        <w:ind w:right="113"/>
        <w:jc w:val="both"/>
        <w:rPr>
          <w:sz w:val="20"/>
          <w:szCs w:val="20"/>
          <w:lang w:val="en-GB"/>
        </w:rPr>
      </w:pPr>
      <w:r w:rsidRPr="00894BB0">
        <w:rPr>
          <w:sz w:val="20"/>
          <w:szCs w:val="20"/>
          <w:lang w:val="en-GB"/>
        </w:rPr>
        <w:t>In particular, young women undergoing adjuvant breast cancer therapy report a heavy impairment in several</w:t>
      </w:r>
      <w:r w:rsidRPr="00894BB0">
        <w:rPr>
          <w:spacing w:val="1"/>
          <w:sz w:val="20"/>
          <w:szCs w:val="20"/>
          <w:lang w:val="en-GB"/>
        </w:rPr>
        <w:t xml:space="preserve"> </w:t>
      </w:r>
      <w:r w:rsidRPr="00894BB0">
        <w:rPr>
          <w:sz w:val="20"/>
          <w:szCs w:val="20"/>
          <w:lang w:val="en-GB"/>
        </w:rPr>
        <w:t>Quality of Life domains, including sexuality. Targeted support interventions are needed in this regard, since in</w:t>
      </w:r>
      <w:r w:rsidRPr="00894BB0">
        <w:rPr>
          <w:spacing w:val="1"/>
          <w:sz w:val="20"/>
          <w:szCs w:val="20"/>
          <w:lang w:val="en-GB"/>
        </w:rPr>
        <w:t xml:space="preserve"> </w:t>
      </w:r>
      <w:r w:rsidRPr="00894BB0">
        <w:rPr>
          <w:sz w:val="20"/>
          <w:szCs w:val="20"/>
          <w:lang w:val="en-GB"/>
        </w:rPr>
        <w:t xml:space="preserve">more than 60% of these patients dyspareunia is present, alone or associated with other sexual dysfunctions </w:t>
      </w:r>
      <w:r w:rsidR="001C3F7E">
        <w:rPr>
          <w:sz w:val="20"/>
          <w:szCs w:val="20"/>
          <w:lang w:val="en-GB"/>
        </w:rPr>
        <w:t>[11,12].</w:t>
      </w:r>
    </w:p>
    <w:p w14:paraId="6C79D1BB" w14:textId="302EC2EB" w:rsidR="00F92F0F" w:rsidRPr="00894BB0" w:rsidRDefault="0089353B" w:rsidP="00894BB0">
      <w:pPr>
        <w:pStyle w:val="BodyText"/>
        <w:spacing w:before="200" w:line="360" w:lineRule="auto"/>
        <w:ind w:right="114"/>
        <w:jc w:val="both"/>
        <w:rPr>
          <w:sz w:val="20"/>
          <w:szCs w:val="20"/>
          <w:lang w:val="en-GB"/>
        </w:rPr>
      </w:pPr>
      <w:r w:rsidRPr="00894BB0">
        <w:rPr>
          <w:sz w:val="20"/>
          <w:szCs w:val="20"/>
          <w:lang w:val="en-GB"/>
        </w:rPr>
        <w:t>Numerous studies descri</w:t>
      </w:r>
      <w:r w:rsidR="007F1C3E" w:rsidRPr="00894BB0">
        <w:rPr>
          <w:sz w:val="20"/>
          <w:szCs w:val="20"/>
          <w:lang w:val="en-GB"/>
        </w:rPr>
        <w:t xml:space="preserve">be the burden of disease </w:t>
      </w:r>
      <w:r w:rsidRPr="00894BB0">
        <w:rPr>
          <w:sz w:val="20"/>
          <w:szCs w:val="20"/>
          <w:lang w:val="en-GB"/>
        </w:rPr>
        <w:t>and the impact of VVA on quality of</w:t>
      </w:r>
      <w:r w:rsidRPr="00894BB0">
        <w:rPr>
          <w:spacing w:val="1"/>
          <w:sz w:val="20"/>
          <w:szCs w:val="20"/>
          <w:lang w:val="en-GB"/>
        </w:rPr>
        <w:t xml:space="preserve"> </w:t>
      </w:r>
      <w:r w:rsidRPr="00894BB0">
        <w:rPr>
          <w:sz w:val="20"/>
          <w:szCs w:val="20"/>
          <w:lang w:val="en-GB"/>
        </w:rPr>
        <w:t>life and relationship.</w:t>
      </w:r>
      <w:r w:rsidR="007F1C3E" w:rsidRPr="00894BB0">
        <w:rPr>
          <w:sz w:val="20"/>
          <w:szCs w:val="20"/>
          <w:lang w:val="en-GB"/>
        </w:rPr>
        <w:t xml:space="preserve"> </w:t>
      </w:r>
      <w:r w:rsidR="001C3F7E">
        <w:rPr>
          <w:sz w:val="20"/>
          <w:szCs w:val="20"/>
          <w:lang w:val="en-GB"/>
        </w:rPr>
        <w:t>[13,9,14]</w:t>
      </w:r>
      <w:r w:rsidRPr="00894BB0">
        <w:rPr>
          <w:spacing w:val="1"/>
          <w:sz w:val="20"/>
          <w:szCs w:val="20"/>
          <w:lang w:val="en-GB"/>
        </w:rPr>
        <w:t xml:space="preserve"> </w:t>
      </w:r>
      <w:r w:rsidRPr="00894BB0">
        <w:rPr>
          <w:sz w:val="20"/>
          <w:szCs w:val="20"/>
          <w:lang w:val="en-GB"/>
        </w:rPr>
        <w:t>A recent pan-European cross-sectional study in postmenopausal women, including Italian</w:t>
      </w:r>
      <w:r w:rsidRPr="00894BB0">
        <w:rPr>
          <w:spacing w:val="1"/>
          <w:sz w:val="20"/>
          <w:szCs w:val="20"/>
          <w:lang w:val="en-GB"/>
        </w:rPr>
        <w:t xml:space="preserve"> </w:t>
      </w:r>
      <w:r w:rsidRPr="00894BB0">
        <w:rPr>
          <w:sz w:val="20"/>
          <w:szCs w:val="20"/>
          <w:lang w:val="en-GB"/>
        </w:rPr>
        <w:t>patients,</w:t>
      </w:r>
      <w:r w:rsidRPr="00894BB0">
        <w:rPr>
          <w:spacing w:val="-2"/>
          <w:sz w:val="20"/>
          <w:szCs w:val="20"/>
          <w:lang w:val="en-GB"/>
        </w:rPr>
        <w:t xml:space="preserve"> </w:t>
      </w:r>
      <w:r w:rsidRPr="00894BB0">
        <w:rPr>
          <w:sz w:val="20"/>
          <w:szCs w:val="20"/>
          <w:lang w:val="en-GB"/>
        </w:rPr>
        <w:t>confirmed</w:t>
      </w:r>
      <w:r w:rsidRPr="00894BB0">
        <w:rPr>
          <w:spacing w:val="-2"/>
          <w:sz w:val="20"/>
          <w:szCs w:val="20"/>
          <w:lang w:val="en-GB"/>
        </w:rPr>
        <w:t xml:space="preserve"> </w:t>
      </w:r>
      <w:r w:rsidRPr="00894BB0">
        <w:rPr>
          <w:sz w:val="20"/>
          <w:szCs w:val="20"/>
          <w:lang w:val="en-GB"/>
        </w:rPr>
        <w:t>the</w:t>
      </w:r>
      <w:r w:rsidRPr="00894BB0">
        <w:rPr>
          <w:spacing w:val="-2"/>
          <w:sz w:val="20"/>
          <w:szCs w:val="20"/>
          <w:lang w:val="en-GB"/>
        </w:rPr>
        <w:t xml:space="preserve"> </w:t>
      </w:r>
      <w:r w:rsidRPr="00894BB0">
        <w:rPr>
          <w:sz w:val="20"/>
          <w:szCs w:val="20"/>
          <w:lang w:val="en-GB"/>
        </w:rPr>
        <w:t>negative</w:t>
      </w:r>
      <w:r w:rsidRPr="00894BB0">
        <w:rPr>
          <w:spacing w:val="-3"/>
          <w:sz w:val="20"/>
          <w:szCs w:val="20"/>
          <w:lang w:val="en-GB"/>
        </w:rPr>
        <w:t xml:space="preserve"> </w:t>
      </w:r>
      <w:r w:rsidRPr="00894BB0">
        <w:rPr>
          <w:sz w:val="20"/>
          <w:szCs w:val="20"/>
          <w:lang w:val="en-GB"/>
        </w:rPr>
        <w:t>impact</w:t>
      </w:r>
      <w:r w:rsidRPr="00894BB0">
        <w:rPr>
          <w:spacing w:val="-2"/>
          <w:sz w:val="20"/>
          <w:szCs w:val="20"/>
          <w:lang w:val="en-GB"/>
        </w:rPr>
        <w:t xml:space="preserve"> </w:t>
      </w:r>
      <w:r w:rsidRPr="00894BB0">
        <w:rPr>
          <w:sz w:val="20"/>
          <w:szCs w:val="20"/>
          <w:lang w:val="en-GB"/>
        </w:rPr>
        <w:t>of</w:t>
      </w:r>
      <w:r w:rsidRPr="00894BB0">
        <w:rPr>
          <w:spacing w:val="-2"/>
          <w:sz w:val="20"/>
          <w:szCs w:val="20"/>
          <w:lang w:val="en-GB"/>
        </w:rPr>
        <w:t xml:space="preserve"> </w:t>
      </w:r>
      <w:r w:rsidRPr="00894BB0">
        <w:rPr>
          <w:sz w:val="20"/>
          <w:szCs w:val="20"/>
          <w:lang w:val="en-GB"/>
        </w:rPr>
        <w:t>moderate</w:t>
      </w:r>
      <w:r w:rsidRPr="00894BB0">
        <w:rPr>
          <w:spacing w:val="-2"/>
          <w:sz w:val="20"/>
          <w:szCs w:val="20"/>
          <w:lang w:val="en-GB"/>
        </w:rPr>
        <w:t xml:space="preserve"> </w:t>
      </w:r>
      <w:r w:rsidRPr="00894BB0">
        <w:rPr>
          <w:sz w:val="20"/>
          <w:szCs w:val="20"/>
          <w:lang w:val="en-GB"/>
        </w:rPr>
        <w:t>to</w:t>
      </w:r>
      <w:r w:rsidRPr="00894BB0">
        <w:rPr>
          <w:spacing w:val="-2"/>
          <w:sz w:val="20"/>
          <w:szCs w:val="20"/>
          <w:lang w:val="en-GB"/>
        </w:rPr>
        <w:t xml:space="preserve"> </w:t>
      </w:r>
      <w:r w:rsidRPr="00894BB0">
        <w:rPr>
          <w:sz w:val="20"/>
          <w:szCs w:val="20"/>
          <w:lang w:val="en-GB"/>
        </w:rPr>
        <w:t>severe</w:t>
      </w:r>
      <w:r w:rsidRPr="00894BB0">
        <w:rPr>
          <w:spacing w:val="-2"/>
          <w:sz w:val="20"/>
          <w:szCs w:val="20"/>
          <w:lang w:val="en-GB"/>
        </w:rPr>
        <w:t xml:space="preserve"> </w:t>
      </w:r>
      <w:r w:rsidRPr="00894BB0">
        <w:rPr>
          <w:sz w:val="20"/>
          <w:szCs w:val="20"/>
          <w:lang w:val="en-GB"/>
        </w:rPr>
        <w:t>VVA,</w:t>
      </w:r>
      <w:r w:rsidRPr="00894BB0">
        <w:rPr>
          <w:spacing w:val="-2"/>
          <w:sz w:val="20"/>
          <w:szCs w:val="20"/>
          <w:lang w:val="en-GB"/>
        </w:rPr>
        <w:t xml:space="preserve"> </w:t>
      </w:r>
      <w:r w:rsidRPr="00894BB0">
        <w:rPr>
          <w:sz w:val="20"/>
          <w:szCs w:val="20"/>
          <w:lang w:val="en-GB"/>
        </w:rPr>
        <w:t>and</w:t>
      </w:r>
      <w:r w:rsidRPr="00894BB0">
        <w:rPr>
          <w:spacing w:val="-2"/>
          <w:sz w:val="20"/>
          <w:szCs w:val="20"/>
          <w:lang w:val="en-GB"/>
        </w:rPr>
        <w:t xml:space="preserve"> </w:t>
      </w:r>
      <w:r w:rsidRPr="00894BB0">
        <w:rPr>
          <w:sz w:val="20"/>
          <w:szCs w:val="20"/>
          <w:lang w:val="en-GB"/>
        </w:rPr>
        <w:t>a</w:t>
      </w:r>
      <w:r w:rsidRPr="00894BB0">
        <w:rPr>
          <w:spacing w:val="-3"/>
          <w:sz w:val="20"/>
          <w:szCs w:val="20"/>
          <w:lang w:val="en-GB"/>
        </w:rPr>
        <w:t xml:space="preserve"> </w:t>
      </w:r>
      <w:r w:rsidRPr="00894BB0">
        <w:rPr>
          <w:sz w:val="20"/>
          <w:szCs w:val="20"/>
          <w:lang w:val="en-GB"/>
        </w:rPr>
        <w:t>number</w:t>
      </w:r>
      <w:r w:rsidRPr="00894BB0">
        <w:rPr>
          <w:spacing w:val="-1"/>
          <w:sz w:val="20"/>
          <w:szCs w:val="20"/>
          <w:lang w:val="en-GB"/>
        </w:rPr>
        <w:t xml:space="preserve"> </w:t>
      </w:r>
      <w:r w:rsidRPr="00894BB0">
        <w:rPr>
          <w:sz w:val="20"/>
          <w:szCs w:val="20"/>
          <w:lang w:val="en-GB"/>
        </w:rPr>
        <w:t>of</w:t>
      </w:r>
      <w:r w:rsidRPr="00894BB0">
        <w:rPr>
          <w:spacing w:val="-2"/>
          <w:sz w:val="20"/>
          <w:szCs w:val="20"/>
          <w:lang w:val="en-GB"/>
        </w:rPr>
        <w:t xml:space="preserve"> </w:t>
      </w:r>
      <w:r w:rsidRPr="00894BB0">
        <w:rPr>
          <w:sz w:val="20"/>
          <w:szCs w:val="20"/>
          <w:lang w:val="en-GB"/>
        </w:rPr>
        <w:t>studies</w:t>
      </w:r>
      <w:r w:rsidRPr="00894BB0">
        <w:rPr>
          <w:spacing w:val="-3"/>
          <w:sz w:val="20"/>
          <w:szCs w:val="20"/>
          <w:lang w:val="en-GB"/>
        </w:rPr>
        <w:t xml:space="preserve"> </w:t>
      </w:r>
      <w:r w:rsidRPr="00894BB0">
        <w:rPr>
          <w:sz w:val="20"/>
          <w:szCs w:val="20"/>
          <w:lang w:val="en-GB"/>
        </w:rPr>
        <w:t>have</w:t>
      </w:r>
      <w:r w:rsidRPr="00894BB0">
        <w:rPr>
          <w:spacing w:val="-2"/>
          <w:sz w:val="20"/>
          <w:szCs w:val="20"/>
          <w:lang w:val="en-GB"/>
        </w:rPr>
        <w:t xml:space="preserve"> </w:t>
      </w:r>
      <w:r w:rsidRPr="00894BB0">
        <w:rPr>
          <w:sz w:val="20"/>
          <w:szCs w:val="20"/>
          <w:lang w:val="en-GB"/>
        </w:rPr>
        <w:t>shown</w:t>
      </w:r>
      <w:r w:rsidRPr="00894BB0">
        <w:rPr>
          <w:spacing w:val="-1"/>
          <w:sz w:val="20"/>
          <w:szCs w:val="20"/>
          <w:lang w:val="en-GB"/>
        </w:rPr>
        <w:t xml:space="preserve"> </w:t>
      </w:r>
      <w:r w:rsidRPr="00894BB0">
        <w:rPr>
          <w:sz w:val="20"/>
          <w:szCs w:val="20"/>
          <w:lang w:val="en-GB"/>
        </w:rPr>
        <w:t>that</w:t>
      </w:r>
      <w:r w:rsidRPr="00894BB0">
        <w:rPr>
          <w:spacing w:val="-2"/>
          <w:sz w:val="20"/>
          <w:szCs w:val="20"/>
          <w:lang w:val="en-GB"/>
        </w:rPr>
        <w:t xml:space="preserve"> </w:t>
      </w:r>
      <w:r w:rsidRPr="00894BB0">
        <w:rPr>
          <w:sz w:val="20"/>
          <w:szCs w:val="20"/>
          <w:lang w:val="en-GB"/>
        </w:rPr>
        <w:t>the</w:t>
      </w:r>
      <w:r w:rsidRPr="00894BB0">
        <w:rPr>
          <w:spacing w:val="-52"/>
          <w:sz w:val="20"/>
          <w:szCs w:val="20"/>
          <w:lang w:val="en-GB"/>
        </w:rPr>
        <w:t xml:space="preserve"> </w:t>
      </w:r>
      <w:r w:rsidRPr="00894BB0">
        <w:rPr>
          <w:sz w:val="20"/>
          <w:szCs w:val="20"/>
          <w:lang w:val="en-GB"/>
        </w:rPr>
        <w:t>clinical</w:t>
      </w:r>
      <w:r w:rsidRPr="00894BB0">
        <w:rPr>
          <w:spacing w:val="-2"/>
          <w:sz w:val="20"/>
          <w:szCs w:val="20"/>
          <w:lang w:val="en-GB"/>
        </w:rPr>
        <w:t xml:space="preserve"> </w:t>
      </w:r>
      <w:r w:rsidRPr="00894BB0">
        <w:rPr>
          <w:sz w:val="20"/>
          <w:szCs w:val="20"/>
          <w:lang w:val="en-GB"/>
        </w:rPr>
        <w:t>manifestations of VVA</w:t>
      </w:r>
      <w:r w:rsidRPr="00894BB0">
        <w:rPr>
          <w:spacing w:val="-2"/>
          <w:sz w:val="20"/>
          <w:szCs w:val="20"/>
          <w:lang w:val="en-GB"/>
        </w:rPr>
        <w:t xml:space="preserve"> </w:t>
      </w:r>
      <w:r w:rsidRPr="00894BB0">
        <w:rPr>
          <w:sz w:val="20"/>
          <w:szCs w:val="20"/>
          <w:lang w:val="en-GB"/>
        </w:rPr>
        <w:t>will be</w:t>
      </w:r>
      <w:r w:rsidRPr="00894BB0">
        <w:rPr>
          <w:spacing w:val="-1"/>
          <w:sz w:val="20"/>
          <w:szCs w:val="20"/>
          <w:lang w:val="en-GB"/>
        </w:rPr>
        <w:t xml:space="preserve"> </w:t>
      </w:r>
      <w:r w:rsidRPr="00894BB0">
        <w:rPr>
          <w:sz w:val="20"/>
          <w:szCs w:val="20"/>
          <w:lang w:val="en-GB"/>
        </w:rPr>
        <w:t>more</w:t>
      </w:r>
      <w:r w:rsidRPr="00894BB0">
        <w:rPr>
          <w:spacing w:val="-2"/>
          <w:sz w:val="20"/>
          <w:szCs w:val="20"/>
          <w:lang w:val="en-GB"/>
        </w:rPr>
        <w:t xml:space="preserve"> </w:t>
      </w:r>
      <w:r w:rsidRPr="00894BB0">
        <w:rPr>
          <w:sz w:val="20"/>
          <w:szCs w:val="20"/>
          <w:lang w:val="en-GB"/>
        </w:rPr>
        <w:t>relevant in patients</w:t>
      </w:r>
      <w:r w:rsidRPr="00894BB0">
        <w:rPr>
          <w:spacing w:val="-1"/>
          <w:sz w:val="20"/>
          <w:szCs w:val="20"/>
          <w:lang w:val="en-GB"/>
        </w:rPr>
        <w:t xml:space="preserve"> </w:t>
      </w:r>
      <w:r w:rsidRPr="00894BB0">
        <w:rPr>
          <w:sz w:val="20"/>
          <w:szCs w:val="20"/>
          <w:lang w:val="en-GB"/>
        </w:rPr>
        <w:t>with</w:t>
      </w:r>
      <w:r w:rsidRPr="00894BB0">
        <w:rPr>
          <w:spacing w:val="-1"/>
          <w:sz w:val="20"/>
          <w:szCs w:val="20"/>
          <w:lang w:val="en-GB"/>
        </w:rPr>
        <w:t xml:space="preserve"> </w:t>
      </w:r>
      <w:r w:rsidRPr="00894BB0">
        <w:rPr>
          <w:sz w:val="20"/>
          <w:szCs w:val="20"/>
          <w:lang w:val="en-GB"/>
        </w:rPr>
        <w:t>a</w:t>
      </w:r>
      <w:r w:rsidRPr="00894BB0">
        <w:rPr>
          <w:spacing w:val="-1"/>
          <w:sz w:val="20"/>
          <w:szCs w:val="20"/>
          <w:lang w:val="en-GB"/>
        </w:rPr>
        <w:t xml:space="preserve"> </w:t>
      </w:r>
      <w:r w:rsidRPr="00894BB0">
        <w:rPr>
          <w:sz w:val="20"/>
          <w:szCs w:val="20"/>
          <w:lang w:val="en-GB"/>
        </w:rPr>
        <w:t>history</w:t>
      </w:r>
      <w:r w:rsidRPr="00894BB0">
        <w:rPr>
          <w:spacing w:val="-1"/>
          <w:sz w:val="20"/>
          <w:szCs w:val="20"/>
          <w:lang w:val="en-GB"/>
        </w:rPr>
        <w:t xml:space="preserve"> </w:t>
      </w:r>
      <w:r w:rsidRPr="00894BB0">
        <w:rPr>
          <w:sz w:val="20"/>
          <w:szCs w:val="20"/>
          <w:lang w:val="en-GB"/>
        </w:rPr>
        <w:t>of</w:t>
      </w:r>
      <w:r w:rsidRPr="00894BB0">
        <w:rPr>
          <w:spacing w:val="-2"/>
          <w:sz w:val="20"/>
          <w:szCs w:val="20"/>
          <w:lang w:val="en-GB"/>
        </w:rPr>
        <w:t xml:space="preserve"> </w:t>
      </w:r>
      <w:r w:rsidRPr="00894BB0">
        <w:rPr>
          <w:sz w:val="20"/>
          <w:szCs w:val="20"/>
          <w:lang w:val="en-GB"/>
        </w:rPr>
        <w:t>BC</w:t>
      </w:r>
      <w:r w:rsidRPr="00894BB0">
        <w:rPr>
          <w:spacing w:val="-1"/>
          <w:sz w:val="20"/>
          <w:szCs w:val="20"/>
          <w:lang w:val="en-GB"/>
        </w:rPr>
        <w:t xml:space="preserve"> </w:t>
      </w:r>
      <w:r w:rsidR="001C3F7E">
        <w:rPr>
          <w:spacing w:val="-1"/>
          <w:sz w:val="20"/>
          <w:szCs w:val="20"/>
          <w:lang w:val="en-GB"/>
        </w:rPr>
        <w:t>[15]</w:t>
      </w:r>
      <w:r w:rsidRPr="00894BB0">
        <w:rPr>
          <w:sz w:val="20"/>
          <w:szCs w:val="20"/>
          <w:lang w:val="en-GB"/>
        </w:rPr>
        <w:t>.</w:t>
      </w:r>
    </w:p>
    <w:p w14:paraId="186FE281" w14:textId="7624BFD2" w:rsidR="00F92F0F" w:rsidRPr="00894BB0" w:rsidRDefault="0089353B" w:rsidP="00894BB0">
      <w:pPr>
        <w:pStyle w:val="BodyText"/>
        <w:spacing w:before="200" w:line="360" w:lineRule="auto"/>
        <w:ind w:right="112"/>
        <w:jc w:val="both"/>
        <w:rPr>
          <w:sz w:val="20"/>
          <w:szCs w:val="20"/>
          <w:lang w:val="en-GB"/>
        </w:rPr>
      </w:pPr>
      <w:r w:rsidRPr="00894BB0">
        <w:rPr>
          <w:sz w:val="20"/>
          <w:szCs w:val="20"/>
          <w:lang w:val="en-GB"/>
        </w:rPr>
        <w:t>The disparity between the high prevalence and the relatively infrequent clinical diagnosis of VVA is documented</w:t>
      </w:r>
      <w:r w:rsidRPr="00894BB0">
        <w:rPr>
          <w:spacing w:val="-52"/>
          <w:sz w:val="20"/>
          <w:szCs w:val="20"/>
          <w:lang w:val="en-GB"/>
        </w:rPr>
        <w:t xml:space="preserve"> </w:t>
      </w:r>
      <w:r w:rsidRPr="00894BB0">
        <w:rPr>
          <w:sz w:val="20"/>
          <w:szCs w:val="20"/>
          <w:lang w:val="en-GB"/>
        </w:rPr>
        <w:t>in medical practice and in several surveys</w:t>
      </w:r>
      <w:r w:rsidR="00E17686" w:rsidRPr="00894BB0">
        <w:rPr>
          <w:sz w:val="20"/>
          <w:szCs w:val="20"/>
          <w:lang w:val="en-GB"/>
        </w:rPr>
        <w:t xml:space="preserve"> </w:t>
      </w:r>
      <w:r w:rsidR="001C3F7E">
        <w:rPr>
          <w:sz w:val="20"/>
          <w:szCs w:val="20"/>
          <w:lang w:val="en-GB"/>
        </w:rPr>
        <w:t>[16]</w:t>
      </w:r>
      <w:r w:rsidR="00301A60" w:rsidRPr="00894BB0">
        <w:rPr>
          <w:sz w:val="20"/>
          <w:szCs w:val="20"/>
          <w:lang w:val="en-GB"/>
        </w:rPr>
        <w:t>.</w:t>
      </w:r>
      <w:r w:rsidR="001C3F7E">
        <w:rPr>
          <w:sz w:val="20"/>
          <w:szCs w:val="20"/>
          <w:lang w:val="en-GB"/>
        </w:rPr>
        <w:t xml:space="preserve"> </w:t>
      </w:r>
      <w:r w:rsidRPr="00894BB0">
        <w:rPr>
          <w:sz w:val="20"/>
          <w:szCs w:val="20"/>
          <w:lang w:val="en-GB"/>
        </w:rPr>
        <w:t>This inaccuracy is thought to be primarily a consequence of patients'</w:t>
      </w:r>
      <w:r w:rsidRPr="00894BB0">
        <w:rPr>
          <w:spacing w:val="1"/>
          <w:sz w:val="20"/>
          <w:szCs w:val="20"/>
          <w:lang w:val="en-GB"/>
        </w:rPr>
        <w:t xml:space="preserve"> </w:t>
      </w:r>
      <w:r w:rsidRPr="00894BB0">
        <w:rPr>
          <w:spacing w:val="-1"/>
          <w:sz w:val="20"/>
          <w:szCs w:val="20"/>
          <w:lang w:val="en-GB"/>
        </w:rPr>
        <w:t>unwillingness</w:t>
      </w:r>
      <w:r w:rsidRPr="00894BB0">
        <w:rPr>
          <w:spacing w:val="-14"/>
          <w:sz w:val="20"/>
          <w:szCs w:val="20"/>
          <w:lang w:val="en-GB"/>
        </w:rPr>
        <w:t xml:space="preserve"> </w:t>
      </w:r>
      <w:r w:rsidRPr="00894BB0">
        <w:rPr>
          <w:spacing w:val="-1"/>
          <w:sz w:val="20"/>
          <w:szCs w:val="20"/>
          <w:lang w:val="en-GB"/>
        </w:rPr>
        <w:t>and/or</w:t>
      </w:r>
      <w:r w:rsidRPr="00894BB0">
        <w:rPr>
          <w:spacing w:val="-15"/>
          <w:sz w:val="20"/>
          <w:szCs w:val="20"/>
          <w:lang w:val="en-GB"/>
        </w:rPr>
        <w:t xml:space="preserve"> </w:t>
      </w:r>
      <w:r w:rsidRPr="00894BB0">
        <w:rPr>
          <w:sz w:val="20"/>
          <w:szCs w:val="20"/>
          <w:lang w:val="en-GB"/>
        </w:rPr>
        <w:t>embarrassment</w:t>
      </w:r>
      <w:r w:rsidRPr="00894BB0">
        <w:rPr>
          <w:spacing w:val="-13"/>
          <w:sz w:val="20"/>
          <w:szCs w:val="20"/>
          <w:lang w:val="en-GB"/>
        </w:rPr>
        <w:t xml:space="preserve"> </w:t>
      </w:r>
      <w:r w:rsidRPr="00894BB0">
        <w:rPr>
          <w:sz w:val="20"/>
          <w:szCs w:val="20"/>
          <w:lang w:val="en-GB"/>
        </w:rPr>
        <w:t>to</w:t>
      </w:r>
      <w:r w:rsidRPr="00894BB0">
        <w:rPr>
          <w:spacing w:val="-13"/>
          <w:sz w:val="20"/>
          <w:szCs w:val="20"/>
          <w:lang w:val="en-GB"/>
        </w:rPr>
        <w:t xml:space="preserve"> </w:t>
      </w:r>
      <w:r w:rsidRPr="00894BB0">
        <w:rPr>
          <w:sz w:val="20"/>
          <w:szCs w:val="20"/>
          <w:lang w:val="en-GB"/>
        </w:rPr>
        <w:t>report</w:t>
      </w:r>
      <w:r w:rsidRPr="00894BB0">
        <w:rPr>
          <w:spacing w:val="-13"/>
          <w:sz w:val="20"/>
          <w:szCs w:val="20"/>
          <w:lang w:val="en-GB"/>
        </w:rPr>
        <w:t xml:space="preserve"> </w:t>
      </w:r>
      <w:r w:rsidRPr="00894BB0">
        <w:rPr>
          <w:sz w:val="20"/>
          <w:szCs w:val="20"/>
          <w:lang w:val="en-GB"/>
        </w:rPr>
        <w:t>symptoms</w:t>
      </w:r>
      <w:r w:rsidRPr="00894BB0">
        <w:rPr>
          <w:spacing w:val="-14"/>
          <w:sz w:val="20"/>
          <w:szCs w:val="20"/>
          <w:lang w:val="en-GB"/>
        </w:rPr>
        <w:t xml:space="preserve"> </w:t>
      </w:r>
      <w:r w:rsidRPr="00894BB0">
        <w:rPr>
          <w:sz w:val="20"/>
          <w:szCs w:val="20"/>
          <w:lang w:val="en-GB"/>
        </w:rPr>
        <w:t>to</w:t>
      </w:r>
      <w:r w:rsidRPr="00894BB0">
        <w:rPr>
          <w:spacing w:val="-13"/>
          <w:sz w:val="20"/>
          <w:szCs w:val="20"/>
          <w:lang w:val="en-GB"/>
        </w:rPr>
        <w:t xml:space="preserve"> </w:t>
      </w:r>
      <w:r w:rsidRPr="00894BB0">
        <w:rPr>
          <w:sz w:val="20"/>
          <w:szCs w:val="20"/>
          <w:lang w:val="en-GB"/>
        </w:rPr>
        <w:t>their</w:t>
      </w:r>
      <w:r w:rsidRPr="00894BB0">
        <w:rPr>
          <w:spacing w:val="-15"/>
          <w:sz w:val="20"/>
          <w:szCs w:val="20"/>
          <w:lang w:val="en-GB"/>
        </w:rPr>
        <w:t xml:space="preserve"> </w:t>
      </w:r>
      <w:r w:rsidRPr="00894BB0">
        <w:rPr>
          <w:sz w:val="20"/>
          <w:szCs w:val="20"/>
          <w:lang w:val="en-GB"/>
        </w:rPr>
        <w:t>health-care</w:t>
      </w:r>
      <w:r w:rsidRPr="00894BB0">
        <w:rPr>
          <w:spacing w:val="-14"/>
          <w:sz w:val="20"/>
          <w:szCs w:val="20"/>
          <w:lang w:val="en-GB"/>
        </w:rPr>
        <w:t xml:space="preserve"> </w:t>
      </w:r>
      <w:r w:rsidRPr="00894BB0">
        <w:rPr>
          <w:sz w:val="20"/>
          <w:szCs w:val="20"/>
          <w:lang w:val="en-GB"/>
        </w:rPr>
        <w:t>professionals</w:t>
      </w:r>
      <w:r w:rsidRPr="00894BB0">
        <w:rPr>
          <w:spacing w:val="-12"/>
          <w:sz w:val="20"/>
          <w:szCs w:val="20"/>
          <w:lang w:val="en-GB"/>
        </w:rPr>
        <w:t xml:space="preserve"> </w:t>
      </w:r>
      <w:r w:rsidRPr="00894BB0">
        <w:rPr>
          <w:sz w:val="20"/>
          <w:szCs w:val="20"/>
          <w:lang w:val="en-GB"/>
        </w:rPr>
        <w:t>(HCPs)</w:t>
      </w:r>
      <w:r w:rsidRPr="00894BB0">
        <w:rPr>
          <w:spacing w:val="-14"/>
          <w:sz w:val="20"/>
          <w:szCs w:val="20"/>
          <w:lang w:val="en-GB"/>
        </w:rPr>
        <w:t xml:space="preserve"> </w:t>
      </w:r>
      <w:r w:rsidRPr="00894BB0">
        <w:rPr>
          <w:sz w:val="20"/>
          <w:szCs w:val="20"/>
          <w:lang w:val="en-GB"/>
        </w:rPr>
        <w:t>along</w:t>
      </w:r>
      <w:r w:rsidRPr="00894BB0">
        <w:rPr>
          <w:spacing w:val="-13"/>
          <w:sz w:val="20"/>
          <w:szCs w:val="20"/>
          <w:lang w:val="en-GB"/>
        </w:rPr>
        <w:t xml:space="preserve"> </w:t>
      </w:r>
      <w:r w:rsidRPr="00894BB0">
        <w:rPr>
          <w:sz w:val="20"/>
          <w:szCs w:val="20"/>
          <w:lang w:val="en-GB"/>
        </w:rPr>
        <w:t>with</w:t>
      </w:r>
      <w:r w:rsidRPr="00894BB0">
        <w:rPr>
          <w:spacing w:val="-13"/>
          <w:sz w:val="20"/>
          <w:szCs w:val="20"/>
          <w:lang w:val="en-GB"/>
        </w:rPr>
        <w:t xml:space="preserve"> </w:t>
      </w:r>
      <w:r w:rsidRPr="00894BB0">
        <w:rPr>
          <w:sz w:val="20"/>
          <w:szCs w:val="20"/>
          <w:lang w:val="en-GB"/>
        </w:rPr>
        <w:t>some</w:t>
      </w:r>
      <w:r w:rsidRPr="00894BB0">
        <w:rPr>
          <w:spacing w:val="-53"/>
          <w:sz w:val="20"/>
          <w:szCs w:val="20"/>
          <w:lang w:val="en-GB"/>
        </w:rPr>
        <w:t xml:space="preserve"> </w:t>
      </w:r>
      <w:r w:rsidRPr="00894BB0">
        <w:rPr>
          <w:sz w:val="20"/>
          <w:szCs w:val="20"/>
          <w:lang w:val="en-GB"/>
        </w:rPr>
        <w:t>barriers</w:t>
      </w:r>
      <w:r w:rsidRPr="00894BB0">
        <w:rPr>
          <w:spacing w:val="-2"/>
          <w:sz w:val="20"/>
          <w:szCs w:val="20"/>
          <w:lang w:val="en-GB"/>
        </w:rPr>
        <w:t xml:space="preserve"> </w:t>
      </w:r>
      <w:r w:rsidRPr="00894BB0">
        <w:rPr>
          <w:sz w:val="20"/>
          <w:szCs w:val="20"/>
          <w:lang w:val="en-GB"/>
        </w:rPr>
        <w:t>during the</w:t>
      </w:r>
      <w:r w:rsidRPr="00894BB0">
        <w:rPr>
          <w:spacing w:val="-1"/>
          <w:sz w:val="20"/>
          <w:szCs w:val="20"/>
          <w:lang w:val="en-GB"/>
        </w:rPr>
        <w:t xml:space="preserve"> </w:t>
      </w:r>
      <w:r w:rsidR="007F1C3E" w:rsidRPr="00894BB0">
        <w:rPr>
          <w:sz w:val="20"/>
          <w:szCs w:val="20"/>
          <w:lang w:val="en-GB"/>
        </w:rPr>
        <w:t>consultation</w:t>
      </w:r>
      <w:r w:rsidR="001C3F7E">
        <w:rPr>
          <w:sz w:val="20"/>
          <w:szCs w:val="20"/>
          <w:lang w:val="en-GB"/>
        </w:rPr>
        <w:t>[11,12]</w:t>
      </w:r>
      <w:r w:rsidRPr="00894BB0">
        <w:rPr>
          <w:sz w:val="20"/>
          <w:szCs w:val="20"/>
          <w:lang w:val="en-GB"/>
        </w:rPr>
        <w:t>.</w:t>
      </w:r>
    </w:p>
    <w:p w14:paraId="214B5680" w14:textId="22F5A379" w:rsidR="00F92F0F" w:rsidRPr="00894BB0" w:rsidRDefault="0089353B" w:rsidP="00894BB0">
      <w:pPr>
        <w:pStyle w:val="BodyText"/>
        <w:spacing w:before="77" w:line="360" w:lineRule="auto"/>
        <w:ind w:right="114"/>
        <w:jc w:val="both"/>
        <w:rPr>
          <w:sz w:val="20"/>
          <w:szCs w:val="20"/>
          <w:lang w:val="en-GB"/>
        </w:rPr>
      </w:pPr>
      <w:r w:rsidRPr="00894BB0">
        <w:rPr>
          <w:sz w:val="20"/>
          <w:szCs w:val="20"/>
          <w:lang w:val="en-GB"/>
        </w:rPr>
        <w:t>The result of this under-diagnosis is a chronic and progressive condition that may not be addressed for a</w:t>
      </w:r>
      <w:r w:rsidRPr="00894BB0">
        <w:rPr>
          <w:spacing w:val="1"/>
          <w:sz w:val="20"/>
          <w:szCs w:val="20"/>
          <w:lang w:val="en-GB"/>
        </w:rPr>
        <w:t xml:space="preserve"> </w:t>
      </w:r>
      <w:r w:rsidRPr="00894BB0">
        <w:rPr>
          <w:sz w:val="20"/>
          <w:szCs w:val="20"/>
          <w:lang w:val="en-GB"/>
        </w:rPr>
        <w:t xml:space="preserve">considerable period, </w:t>
      </w:r>
      <w:r w:rsidRPr="00894BB0">
        <w:rPr>
          <w:sz w:val="20"/>
          <w:szCs w:val="20"/>
          <w:lang w:val="en-GB"/>
        </w:rPr>
        <w:lastRenderedPageBreak/>
        <w:t>and therefore may be more likely to undergo disease pr</w:t>
      </w:r>
      <w:r w:rsidR="003C239B" w:rsidRPr="00894BB0">
        <w:rPr>
          <w:sz w:val="20"/>
          <w:szCs w:val="20"/>
          <w:lang w:val="en-GB"/>
        </w:rPr>
        <w:t>ogression when left untreated</w:t>
      </w:r>
      <w:r w:rsidRPr="00894BB0">
        <w:rPr>
          <w:sz w:val="20"/>
          <w:szCs w:val="20"/>
          <w:lang w:val="en-GB"/>
        </w:rPr>
        <w:t>).</w:t>
      </w:r>
      <w:r w:rsidRPr="00894BB0">
        <w:rPr>
          <w:spacing w:val="1"/>
          <w:sz w:val="20"/>
          <w:szCs w:val="20"/>
          <w:lang w:val="en-GB"/>
        </w:rPr>
        <w:t xml:space="preserve"> </w:t>
      </w:r>
      <w:r w:rsidRPr="00894BB0">
        <w:rPr>
          <w:sz w:val="20"/>
          <w:szCs w:val="20"/>
          <w:lang w:val="en-GB"/>
        </w:rPr>
        <w:t>Considering</w:t>
      </w:r>
      <w:r w:rsidRPr="00894BB0">
        <w:rPr>
          <w:spacing w:val="-8"/>
          <w:sz w:val="20"/>
          <w:szCs w:val="20"/>
          <w:lang w:val="en-GB"/>
        </w:rPr>
        <w:t xml:space="preserve"> </w:t>
      </w:r>
      <w:r w:rsidRPr="00894BB0">
        <w:rPr>
          <w:sz w:val="20"/>
          <w:szCs w:val="20"/>
          <w:lang w:val="en-GB"/>
        </w:rPr>
        <w:t>the</w:t>
      </w:r>
      <w:r w:rsidRPr="00894BB0">
        <w:rPr>
          <w:spacing w:val="-8"/>
          <w:sz w:val="20"/>
          <w:szCs w:val="20"/>
          <w:lang w:val="en-GB"/>
        </w:rPr>
        <w:t xml:space="preserve"> </w:t>
      </w:r>
      <w:r w:rsidRPr="00894BB0">
        <w:rPr>
          <w:sz w:val="20"/>
          <w:szCs w:val="20"/>
          <w:lang w:val="en-GB"/>
        </w:rPr>
        <w:t>fact</w:t>
      </w:r>
      <w:r w:rsidRPr="00894BB0">
        <w:rPr>
          <w:spacing w:val="-9"/>
          <w:sz w:val="20"/>
          <w:szCs w:val="20"/>
          <w:lang w:val="en-GB"/>
        </w:rPr>
        <w:t xml:space="preserve"> </w:t>
      </w:r>
      <w:r w:rsidRPr="00894BB0">
        <w:rPr>
          <w:sz w:val="20"/>
          <w:szCs w:val="20"/>
          <w:lang w:val="en-GB"/>
        </w:rPr>
        <w:t>that</w:t>
      </w:r>
      <w:r w:rsidRPr="00894BB0">
        <w:rPr>
          <w:spacing w:val="-7"/>
          <w:sz w:val="20"/>
          <w:szCs w:val="20"/>
          <w:lang w:val="en-GB"/>
        </w:rPr>
        <w:t xml:space="preserve"> </w:t>
      </w:r>
      <w:r w:rsidRPr="00894BB0">
        <w:rPr>
          <w:sz w:val="20"/>
          <w:szCs w:val="20"/>
          <w:lang w:val="en-GB"/>
        </w:rPr>
        <w:t>VVA</w:t>
      </w:r>
      <w:r w:rsidRPr="00894BB0">
        <w:rPr>
          <w:spacing w:val="-9"/>
          <w:sz w:val="20"/>
          <w:szCs w:val="20"/>
          <w:lang w:val="en-GB"/>
        </w:rPr>
        <w:t xml:space="preserve"> </w:t>
      </w:r>
      <w:r w:rsidRPr="00894BB0">
        <w:rPr>
          <w:sz w:val="20"/>
          <w:szCs w:val="20"/>
          <w:lang w:val="en-GB"/>
        </w:rPr>
        <w:t>is</w:t>
      </w:r>
      <w:r w:rsidRPr="00894BB0">
        <w:rPr>
          <w:spacing w:val="-9"/>
          <w:sz w:val="20"/>
          <w:szCs w:val="20"/>
          <w:lang w:val="en-GB"/>
        </w:rPr>
        <w:t xml:space="preserve"> </w:t>
      </w:r>
      <w:r w:rsidRPr="00894BB0">
        <w:rPr>
          <w:sz w:val="20"/>
          <w:szCs w:val="20"/>
          <w:lang w:val="en-GB"/>
        </w:rPr>
        <w:t>a</w:t>
      </w:r>
      <w:r w:rsidRPr="00894BB0">
        <w:rPr>
          <w:spacing w:val="-9"/>
          <w:sz w:val="20"/>
          <w:szCs w:val="20"/>
          <w:lang w:val="en-GB"/>
        </w:rPr>
        <w:t xml:space="preserve"> </w:t>
      </w:r>
      <w:r w:rsidRPr="00894BB0">
        <w:rPr>
          <w:sz w:val="20"/>
          <w:szCs w:val="20"/>
          <w:lang w:val="en-GB"/>
        </w:rPr>
        <w:t>relevant</w:t>
      </w:r>
      <w:r w:rsidRPr="00894BB0">
        <w:rPr>
          <w:spacing w:val="-8"/>
          <w:sz w:val="20"/>
          <w:szCs w:val="20"/>
          <w:lang w:val="en-GB"/>
        </w:rPr>
        <w:t xml:space="preserve"> </w:t>
      </w:r>
      <w:r w:rsidRPr="00894BB0">
        <w:rPr>
          <w:sz w:val="20"/>
          <w:szCs w:val="20"/>
          <w:lang w:val="en-GB"/>
        </w:rPr>
        <w:t>problem</w:t>
      </w:r>
      <w:r w:rsidRPr="00894BB0">
        <w:rPr>
          <w:spacing w:val="-9"/>
          <w:sz w:val="20"/>
          <w:szCs w:val="20"/>
          <w:lang w:val="en-GB"/>
        </w:rPr>
        <w:t xml:space="preserve"> </w:t>
      </w:r>
      <w:r w:rsidRPr="00894BB0">
        <w:rPr>
          <w:sz w:val="20"/>
          <w:szCs w:val="20"/>
          <w:lang w:val="en-GB"/>
        </w:rPr>
        <w:t>for</w:t>
      </w:r>
      <w:r w:rsidRPr="00894BB0">
        <w:rPr>
          <w:spacing w:val="-8"/>
          <w:sz w:val="20"/>
          <w:szCs w:val="20"/>
          <w:lang w:val="en-GB"/>
        </w:rPr>
        <w:t xml:space="preserve"> </w:t>
      </w:r>
      <w:r w:rsidRPr="00894BB0">
        <w:rPr>
          <w:sz w:val="20"/>
          <w:szCs w:val="20"/>
          <w:lang w:val="en-GB"/>
        </w:rPr>
        <w:t>BCSs,</w:t>
      </w:r>
      <w:r w:rsidRPr="00894BB0">
        <w:rPr>
          <w:spacing w:val="-8"/>
          <w:sz w:val="20"/>
          <w:szCs w:val="20"/>
          <w:lang w:val="en-GB"/>
        </w:rPr>
        <w:t xml:space="preserve"> </w:t>
      </w:r>
      <w:r w:rsidRPr="00894BB0">
        <w:rPr>
          <w:sz w:val="20"/>
          <w:szCs w:val="20"/>
          <w:lang w:val="en-GB"/>
        </w:rPr>
        <w:t>all</w:t>
      </w:r>
      <w:r w:rsidRPr="00894BB0">
        <w:rPr>
          <w:spacing w:val="-8"/>
          <w:sz w:val="20"/>
          <w:szCs w:val="20"/>
          <w:lang w:val="en-GB"/>
        </w:rPr>
        <w:t xml:space="preserve"> </w:t>
      </w:r>
      <w:r w:rsidRPr="00894BB0">
        <w:rPr>
          <w:sz w:val="20"/>
          <w:szCs w:val="20"/>
          <w:lang w:val="en-GB"/>
        </w:rPr>
        <w:t>efforts</w:t>
      </w:r>
      <w:r w:rsidRPr="00894BB0">
        <w:rPr>
          <w:spacing w:val="-7"/>
          <w:sz w:val="20"/>
          <w:szCs w:val="20"/>
          <w:lang w:val="en-GB"/>
        </w:rPr>
        <w:t xml:space="preserve"> </w:t>
      </w:r>
      <w:r w:rsidRPr="00894BB0">
        <w:rPr>
          <w:sz w:val="20"/>
          <w:szCs w:val="20"/>
          <w:lang w:val="en-GB"/>
        </w:rPr>
        <w:t>should</w:t>
      </w:r>
      <w:r w:rsidRPr="00894BB0">
        <w:rPr>
          <w:spacing w:val="-9"/>
          <w:sz w:val="20"/>
          <w:szCs w:val="20"/>
          <w:lang w:val="en-GB"/>
        </w:rPr>
        <w:t xml:space="preserve"> </w:t>
      </w:r>
      <w:r w:rsidRPr="00894BB0">
        <w:rPr>
          <w:sz w:val="20"/>
          <w:szCs w:val="20"/>
          <w:lang w:val="en-GB"/>
        </w:rPr>
        <w:t>be</w:t>
      </w:r>
      <w:r w:rsidRPr="00894BB0">
        <w:rPr>
          <w:spacing w:val="-8"/>
          <w:sz w:val="20"/>
          <w:szCs w:val="20"/>
          <w:lang w:val="en-GB"/>
        </w:rPr>
        <w:t xml:space="preserve"> </w:t>
      </w:r>
      <w:r w:rsidRPr="00894BB0">
        <w:rPr>
          <w:sz w:val="20"/>
          <w:szCs w:val="20"/>
          <w:lang w:val="en-GB"/>
        </w:rPr>
        <w:t>done</w:t>
      </w:r>
      <w:r w:rsidRPr="00894BB0">
        <w:rPr>
          <w:spacing w:val="-8"/>
          <w:sz w:val="20"/>
          <w:szCs w:val="20"/>
          <w:lang w:val="en-GB"/>
        </w:rPr>
        <w:t xml:space="preserve"> </w:t>
      </w:r>
      <w:r w:rsidRPr="00894BB0">
        <w:rPr>
          <w:sz w:val="20"/>
          <w:szCs w:val="20"/>
          <w:lang w:val="en-GB"/>
        </w:rPr>
        <w:t>to</w:t>
      </w:r>
      <w:r w:rsidRPr="00894BB0">
        <w:rPr>
          <w:spacing w:val="-8"/>
          <w:sz w:val="20"/>
          <w:szCs w:val="20"/>
          <w:lang w:val="en-GB"/>
        </w:rPr>
        <w:t xml:space="preserve"> </w:t>
      </w:r>
      <w:r w:rsidRPr="00894BB0">
        <w:rPr>
          <w:sz w:val="20"/>
          <w:szCs w:val="20"/>
          <w:lang w:val="en-GB"/>
        </w:rPr>
        <w:t>correctly</w:t>
      </w:r>
      <w:r w:rsidRPr="00894BB0">
        <w:rPr>
          <w:spacing w:val="-8"/>
          <w:sz w:val="20"/>
          <w:szCs w:val="20"/>
          <w:lang w:val="en-GB"/>
        </w:rPr>
        <w:t xml:space="preserve"> </w:t>
      </w:r>
      <w:r w:rsidRPr="00894BB0">
        <w:rPr>
          <w:sz w:val="20"/>
          <w:szCs w:val="20"/>
          <w:lang w:val="en-GB"/>
        </w:rPr>
        <w:t>inform</w:t>
      </w:r>
      <w:r w:rsidRPr="00894BB0">
        <w:rPr>
          <w:spacing w:val="-9"/>
          <w:sz w:val="20"/>
          <w:szCs w:val="20"/>
          <w:lang w:val="en-GB"/>
        </w:rPr>
        <w:t xml:space="preserve"> </w:t>
      </w:r>
      <w:r w:rsidRPr="00894BB0">
        <w:rPr>
          <w:sz w:val="20"/>
          <w:szCs w:val="20"/>
          <w:lang w:val="en-GB"/>
        </w:rPr>
        <w:t>HCPs</w:t>
      </w:r>
      <w:r w:rsidR="003C239B" w:rsidRPr="00894BB0">
        <w:rPr>
          <w:sz w:val="20"/>
          <w:szCs w:val="20"/>
          <w:lang w:val="en-GB"/>
        </w:rPr>
        <w:t xml:space="preserve"> </w:t>
      </w:r>
      <w:r w:rsidRPr="00894BB0">
        <w:rPr>
          <w:spacing w:val="-53"/>
          <w:sz w:val="20"/>
          <w:szCs w:val="20"/>
          <w:lang w:val="en-GB"/>
        </w:rPr>
        <w:t xml:space="preserve"> </w:t>
      </w:r>
      <w:r w:rsidRPr="00894BB0">
        <w:rPr>
          <w:sz w:val="20"/>
          <w:szCs w:val="20"/>
          <w:lang w:val="en-GB"/>
        </w:rPr>
        <w:t>about</w:t>
      </w:r>
      <w:r w:rsidRPr="00894BB0">
        <w:rPr>
          <w:spacing w:val="-1"/>
          <w:sz w:val="20"/>
          <w:szCs w:val="20"/>
          <w:lang w:val="en-GB"/>
        </w:rPr>
        <w:t xml:space="preserve"> </w:t>
      </w:r>
      <w:r w:rsidRPr="00894BB0">
        <w:rPr>
          <w:sz w:val="20"/>
          <w:szCs w:val="20"/>
          <w:lang w:val="en-GB"/>
        </w:rPr>
        <w:t>such</w:t>
      </w:r>
      <w:r w:rsidRPr="00894BB0">
        <w:rPr>
          <w:spacing w:val="1"/>
          <w:sz w:val="20"/>
          <w:szCs w:val="20"/>
          <w:lang w:val="en-GB"/>
        </w:rPr>
        <w:t xml:space="preserve"> </w:t>
      </w:r>
      <w:r w:rsidRPr="00894BB0">
        <w:rPr>
          <w:sz w:val="20"/>
          <w:szCs w:val="20"/>
          <w:lang w:val="en-GB"/>
        </w:rPr>
        <w:t>condition</w:t>
      </w:r>
      <w:r w:rsidRPr="00894BB0">
        <w:rPr>
          <w:spacing w:val="-1"/>
          <w:sz w:val="20"/>
          <w:szCs w:val="20"/>
          <w:lang w:val="en-GB"/>
        </w:rPr>
        <w:t xml:space="preserve"> </w:t>
      </w:r>
      <w:r w:rsidRPr="00894BB0">
        <w:rPr>
          <w:sz w:val="20"/>
          <w:szCs w:val="20"/>
          <w:lang w:val="en-GB"/>
        </w:rPr>
        <w:t>and its</w:t>
      </w:r>
      <w:r w:rsidRPr="00894BB0">
        <w:rPr>
          <w:spacing w:val="-2"/>
          <w:sz w:val="20"/>
          <w:szCs w:val="20"/>
          <w:lang w:val="en-GB"/>
        </w:rPr>
        <w:t xml:space="preserve"> </w:t>
      </w:r>
      <w:r w:rsidRPr="00894BB0">
        <w:rPr>
          <w:sz w:val="20"/>
          <w:szCs w:val="20"/>
          <w:lang w:val="en-GB"/>
        </w:rPr>
        <w:t>related problems,</w:t>
      </w:r>
      <w:r w:rsidRPr="00894BB0">
        <w:rPr>
          <w:spacing w:val="-2"/>
          <w:sz w:val="20"/>
          <w:szCs w:val="20"/>
          <w:lang w:val="en-GB"/>
        </w:rPr>
        <w:t xml:space="preserve"> </w:t>
      </w:r>
      <w:r w:rsidRPr="00894BB0">
        <w:rPr>
          <w:sz w:val="20"/>
          <w:szCs w:val="20"/>
          <w:lang w:val="en-GB"/>
        </w:rPr>
        <w:t>as</w:t>
      </w:r>
      <w:r w:rsidRPr="00894BB0">
        <w:rPr>
          <w:spacing w:val="-1"/>
          <w:sz w:val="20"/>
          <w:szCs w:val="20"/>
          <w:lang w:val="en-GB"/>
        </w:rPr>
        <w:t xml:space="preserve"> </w:t>
      </w:r>
      <w:r w:rsidRPr="00894BB0">
        <w:rPr>
          <w:sz w:val="20"/>
          <w:szCs w:val="20"/>
          <w:lang w:val="en-GB"/>
        </w:rPr>
        <w:t>well as</w:t>
      </w:r>
      <w:r w:rsidRPr="00894BB0">
        <w:rPr>
          <w:spacing w:val="-1"/>
          <w:sz w:val="20"/>
          <w:szCs w:val="20"/>
          <w:lang w:val="en-GB"/>
        </w:rPr>
        <w:t xml:space="preserve"> </w:t>
      </w:r>
      <w:r w:rsidRPr="00894BB0">
        <w:rPr>
          <w:sz w:val="20"/>
          <w:szCs w:val="20"/>
          <w:lang w:val="en-GB"/>
        </w:rPr>
        <w:t>the</w:t>
      </w:r>
      <w:r w:rsidRPr="00894BB0">
        <w:rPr>
          <w:spacing w:val="-2"/>
          <w:sz w:val="20"/>
          <w:szCs w:val="20"/>
          <w:lang w:val="en-GB"/>
        </w:rPr>
        <w:t xml:space="preserve"> </w:t>
      </w:r>
      <w:r w:rsidRPr="00894BB0">
        <w:rPr>
          <w:sz w:val="20"/>
          <w:szCs w:val="20"/>
          <w:lang w:val="en-GB"/>
        </w:rPr>
        <w:t>different possible</w:t>
      </w:r>
      <w:r w:rsidRPr="00894BB0">
        <w:rPr>
          <w:spacing w:val="-1"/>
          <w:sz w:val="20"/>
          <w:szCs w:val="20"/>
          <w:lang w:val="en-GB"/>
        </w:rPr>
        <w:t xml:space="preserve"> </w:t>
      </w:r>
      <w:r w:rsidRPr="00894BB0">
        <w:rPr>
          <w:sz w:val="20"/>
          <w:szCs w:val="20"/>
          <w:lang w:val="en-GB"/>
        </w:rPr>
        <w:t>available</w:t>
      </w:r>
      <w:r w:rsidRPr="00894BB0">
        <w:rPr>
          <w:spacing w:val="-2"/>
          <w:sz w:val="20"/>
          <w:szCs w:val="20"/>
          <w:lang w:val="en-GB"/>
        </w:rPr>
        <w:t xml:space="preserve"> </w:t>
      </w:r>
      <w:r w:rsidRPr="00894BB0">
        <w:rPr>
          <w:sz w:val="20"/>
          <w:szCs w:val="20"/>
          <w:lang w:val="en-GB"/>
        </w:rPr>
        <w:t>treatments</w:t>
      </w:r>
      <w:r w:rsidR="001C3F7E">
        <w:rPr>
          <w:sz w:val="20"/>
          <w:szCs w:val="20"/>
          <w:lang w:val="en-GB"/>
        </w:rPr>
        <w:t xml:space="preserve"> [17,18].</w:t>
      </w:r>
    </w:p>
    <w:p w14:paraId="62423029" w14:textId="757B5923" w:rsidR="00F92F0F" w:rsidRPr="00894BB0" w:rsidRDefault="0089353B" w:rsidP="00894BB0">
      <w:pPr>
        <w:pStyle w:val="BodyText"/>
        <w:spacing w:before="200" w:line="360" w:lineRule="auto"/>
        <w:ind w:right="116"/>
        <w:jc w:val="both"/>
        <w:rPr>
          <w:sz w:val="20"/>
          <w:szCs w:val="20"/>
          <w:lang w:val="en-GB"/>
        </w:rPr>
      </w:pPr>
      <w:r w:rsidRPr="00894BB0">
        <w:rPr>
          <w:sz w:val="20"/>
          <w:szCs w:val="20"/>
          <w:lang w:val="en-GB"/>
        </w:rPr>
        <w:t>According to the most recent guidelines, local estrogen therapy (LET) is the standard of care for VVA symptoms</w:t>
      </w:r>
      <w:r w:rsidRPr="00894BB0">
        <w:rPr>
          <w:spacing w:val="-52"/>
          <w:sz w:val="20"/>
          <w:szCs w:val="20"/>
          <w:lang w:val="en-GB"/>
        </w:rPr>
        <w:t xml:space="preserve"> </w:t>
      </w:r>
      <w:r w:rsidRPr="00894BB0">
        <w:rPr>
          <w:sz w:val="20"/>
          <w:szCs w:val="20"/>
          <w:lang w:val="en-GB"/>
        </w:rPr>
        <w:t>in healthy women, but in BC patients particular cautio</w:t>
      </w:r>
      <w:r w:rsidR="00E17686" w:rsidRPr="00894BB0">
        <w:rPr>
          <w:sz w:val="20"/>
          <w:szCs w:val="20"/>
          <w:lang w:val="en-GB"/>
        </w:rPr>
        <w:t xml:space="preserve">n should be used </w:t>
      </w:r>
      <w:r w:rsidR="001C3F7E">
        <w:rPr>
          <w:sz w:val="20"/>
          <w:szCs w:val="20"/>
          <w:lang w:val="en-GB"/>
        </w:rPr>
        <w:t>[17-19]</w:t>
      </w:r>
      <w:r w:rsidRPr="00894BB0">
        <w:rPr>
          <w:sz w:val="20"/>
          <w:szCs w:val="20"/>
          <w:lang w:val="en-GB"/>
        </w:rPr>
        <w:t xml:space="preserve"> Lubricants and</w:t>
      </w:r>
      <w:r w:rsidRPr="00894BB0">
        <w:rPr>
          <w:spacing w:val="1"/>
          <w:sz w:val="20"/>
          <w:szCs w:val="20"/>
          <w:lang w:val="en-GB"/>
        </w:rPr>
        <w:t xml:space="preserve"> </w:t>
      </w:r>
      <w:r w:rsidRPr="00894BB0">
        <w:rPr>
          <w:sz w:val="20"/>
          <w:szCs w:val="20"/>
          <w:lang w:val="en-GB"/>
        </w:rPr>
        <w:t>moisturizers</w:t>
      </w:r>
      <w:r w:rsidRPr="00894BB0">
        <w:rPr>
          <w:spacing w:val="-4"/>
          <w:sz w:val="20"/>
          <w:szCs w:val="20"/>
          <w:lang w:val="en-GB"/>
        </w:rPr>
        <w:t xml:space="preserve"> </w:t>
      </w:r>
      <w:r w:rsidRPr="00894BB0">
        <w:rPr>
          <w:sz w:val="20"/>
          <w:szCs w:val="20"/>
          <w:lang w:val="en-GB"/>
        </w:rPr>
        <w:t>are</w:t>
      </w:r>
      <w:r w:rsidRPr="00894BB0">
        <w:rPr>
          <w:spacing w:val="-5"/>
          <w:sz w:val="20"/>
          <w:szCs w:val="20"/>
          <w:lang w:val="en-GB"/>
        </w:rPr>
        <w:t xml:space="preserve"> </w:t>
      </w:r>
      <w:r w:rsidRPr="00894BB0">
        <w:rPr>
          <w:sz w:val="20"/>
          <w:szCs w:val="20"/>
          <w:lang w:val="en-GB"/>
        </w:rPr>
        <w:t>the</w:t>
      </w:r>
      <w:r w:rsidRPr="00894BB0">
        <w:rPr>
          <w:spacing w:val="-5"/>
          <w:sz w:val="20"/>
          <w:szCs w:val="20"/>
          <w:lang w:val="en-GB"/>
        </w:rPr>
        <w:t xml:space="preserve"> </w:t>
      </w:r>
      <w:r w:rsidRPr="00894BB0">
        <w:rPr>
          <w:sz w:val="20"/>
          <w:szCs w:val="20"/>
          <w:lang w:val="en-GB"/>
        </w:rPr>
        <w:t>first-line</w:t>
      </w:r>
      <w:r w:rsidRPr="00894BB0">
        <w:rPr>
          <w:spacing w:val="-5"/>
          <w:sz w:val="20"/>
          <w:szCs w:val="20"/>
          <w:lang w:val="en-GB"/>
        </w:rPr>
        <w:t xml:space="preserve"> </w:t>
      </w:r>
      <w:r w:rsidRPr="00894BB0">
        <w:rPr>
          <w:sz w:val="20"/>
          <w:szCs w:val="20"/>
          <w:lang w:val="en-GB"/>
        </w:rPr>
        <w:t>therapy,</w:t>
      </w:r>
      <w:r w:rsidRPr="00894BB0">
        <w:rPr>
          <w:spacing w:val="-5"/>
          <w:sz w:val="20"/>
          <w:szCs w:val="20"/>
          <w:lang w:val="en-GB"/>
        </w:rPr>
        <w:t xml:space="preserve"> </w:t>
      </w:r>
      <w:r w:rsidRPr="00894BB0">
        <w:rPr>
          <w:sz w:val="20"/>
          <w:szCs w:val="20"/>
          <w:lang w:val="en-GB"/>
        </w:rPr>
        <w:t>but</w:t>
      </w:r>
      <w:r w:rsidRPr="00894BB0">
        <w:rPr>
          <w:spacing w:val="-5"/>
          <w:sz w:val="20"/>
          <w:szCs w:val="20"/>
          <w:lang w:val="en-GB"/>
        </w:rPr>
        <w:t xml:space="preserve"> </w:t>
      </w:r>
      <w:r w:rsidRPr="00894BB0">
        <w:rPr>
          <w:sz w:val="20"/>
          <w:szCs w:val="20"/>
          <w:lang w:val="en-GB"/>
        </w:rPr>
        <w:t>they</w:t>
      </w:r>
      <w:r w:rsidRPr="00894BB0">
        <w:rPr>
          <w:spacing w:val="-3"/>
          <w:sz w:val="20"/>
          <w:szCs w:val="20"/>
          <w:lang w:val="en-GB"/>
        </w:rPr>
        <w:t xml:space="preserve"> </w:t>
      </w:r>
      <w:r w:rsidRPr="00894BB0">
        <w:rPr>
          <w:sz w:val="20"/>
          <w:szCs w:val="20"/>
          <w:lang w:val="en-GB"/>
        </w:rPr>
        <w:t>provide</w:t>
      </w:r>
      <w:r w:rsidRPr="00894BB0">
        <w:rPr>
          <w:spacing w:val="-6"/>
          <w:sz w:val="20"/>
          <w:szCs w:val="20"/>
          <w:lang w:val="en-GB"/>
        </w:rPr>
        <w:t xml:space="preserve"> </w:t>
      </w:r>
      <w:r w:rsidRPr="00894BB0">
        <w:rPr>
          <w:sz w:val="20"/>
          <w:szCs w:val="20"/>
          <w:lang w:val="en-GB"/>
        </w:rPr>
        <w:t>only</w:t>
      </w:r>
      <w:r w:rsidRPr="00894BB0">
        <w:rPr>
          <w:spacing w:val="-4"/>
          <w:sz w:val="20"/>
          <w:szCs w:val="20"/>
          <w:lang w:val="en-GB"/>
        </w:rPr>
        <w:t xml:space="preserve"> </w:t>
      </w:r>
      <w:r w:rsidRPr="00894BB0">
        <w:rPr>
          <w:sz w:val="20"/>
          <w:szCs w:val="20"/>
          <w:lang w:val="en-GB"/>
        </w:rPr>
        <w:t>poor</w:t>
      </w:r>
      <w:r w:rsidRPr="00894BB0">
        <w:rPr>
          <w:spacing w:val="-4"/>
          <w:sz w:val="20"/>
          <w:szCs w:val="20"/>
          <w:lang w:val="en-GB"/>
        </w:rPr>
        <w:t xml:space="preserve"> </w:t>
      </w:r>
      <w:r w:rsidRPr="00894BB0">
        <w:rPr>
          <w:sz w:val="20"/>
          <w:szCs w:val="20"/>
          <w:lang w:val="en-GB"/>
        </w:rPr>
        <w:t>benefit.</w:t>
      </w:r>
      <w:r w:rsidRPr="00894BB0">
        <w:rPr>
          <w:spacing w:val="-4"/>
          <w:sz w:val="20"/>
          <w:szCs w:val="20"/>
          <w:lang w:val="en-GB"/>
        </w:rPr>
        <w:t xml:space="preserve"> </w:t>
      </w:r>
      <w:r w:rsidRPr="00894BB0">
        <w:rPr>
          <w:sz w:val="20"/>
          <w:szCs w:val="20"/>
          <w:lang w:val="en-GB"/>
        </w:rPr>
        <w:t>Much</w:t>
      </w:r>
      <w:r w:rsidRPr="00894BB0">
        <w:rPr>
          <w:spacing w:val="-5"/>
          <w:sz w:val="20"/>
          <w:szCs w:val="20"/>
          <w:lang w:val="en-GB"/>
        </w:rPr>
        <w:t xml:space="preserve"> </w:t>
      </w:r>
      <w:r w:rsidRPr="00894BB0">
        <w:rPr>
          <w:sz w:val="20"/>
          <w:szCs w:val="20"/>
          <w:lang w:val="en-GB"/>
        </w:rPr>
        <w:t>debate</w:t>
      </w:r>
      <w:r w:rsidRPr="00894BB0">
        <w:rPr>
          <w:spacing w:val="-5"/>
          <w:sz w:val="20"/>
          <w:szCs w:val="20"/>
          <w:lang w:val="en-GB"/>
        </w:rPr>
        <w:t xml:space="preserve"> </w:t>
      </w:r>
      <w:r w:rsidRPr="00894BB0">
        <w:rPr>
          <w:sz w:val="20"/>
          <w:szCs w:val="20"/>
          <w:lang w:val="en-GB"/>
        </w:rPr>
        <w:t>is</w:t>
      </w:r>
      <w:r w:rsidRPr="00894BB0">
        <w:rPr>
          <w:spacing w:val="-5"/>
          <w:sz w:val="20"/>
          <w:szCs w:val="20"/>
          <w:lang w:val="en-GB"/>
        </w:rPr>
        <w:t xml:space="preserve"> </w:t>
      </w:r>
      <w:r w:rsidRPr="00894BB0">
        <w:rPr>
          <w:sz w:val="20"/>
          <w:szCs w:val="20"/>
          <w:lang w:val="en-GB"/>
        </w:rPr>
        <w:t>ongoing</w:t>
      </w:r>
      <w:r w:rsidRPr="00894BB0">
        <w:rPr>
          <w:spacing w:val="-4"/>
          <w:sz w:val="20"/>
          <w:szCs w:val="20"/>
          <w:lang w:val="en-GB"/>
        </w:rPr>
        <w:t xml:space="preserve"> </w:t>
      </w:r>
      <w:r w:rsidRPr="00894BB0">
        <w:rPr>
          <w:sz w:val="20"/>
          <w:szCs w:val="20"/>
          <w:lang w:val="en-GB"/>
        </w:rPr>
        <w:t>on</w:t>
      </w:r>
      <w:r w:rsidRPr="00894BB0">
        <w:rPr>
          <w:spacing w:val="-5"/>
          <w:sz w:val="20"/>
          <w:szCs w:val="20"/>
          <w:lang w:val="en-GB"/>
        </w:rPr>
        <w:t xml:space="preserve"> </w:t>
      </w:r>
      <w:r w:rsidRPr="00894BB0">
        <w:rPr>
          <w:sz w:val="20"/>
          <w:szCs w:val="20"/>
          <w:lang w:val="en-GB"/>
        </w:rPr>
        <w:t>the</w:t>
      </w:r>
      <w:r w:rsidRPr="00894BB0">
        <w:rPr>
          <w:spacing w:val="-5"/>
          <w:sz w:val="20"/>
          <w:szCs w:val="20"/>
          <w:lang w:val="en-GB"/>
        </w:rPr>
        <w:t xml:space="preserve"> </w:t>
      </w:r>
      <w:r w:rsidRPr="00894BB0">
        <w:rPr>
          <w:sz w:val="20"/>
          <w:szCs w:val="20"/>
          <w:lang w:val="en-GB"/>
        </w:rPr>
        <w:t>safety</w:t>
      </w:r>
      <w:r w:rsidRPr="00894BB0">
        <w:rPr>
          <w:spacing w:val="-4"/>
          <w:sz w:val="20"/>
          <w:szCs w:val="20"/>
          <w:lang w:val="en-GB"/>
        </w:rPr>
        <w:t xml:space="preserve"> </w:t>
      </w:r>
      <w:r w:rsidRPr="00894BB0">
        <w:rPr>
          <w:sz w:val="20"/>
          <w:szCs w:val="20"/>
          <w:lang w:val="en-GB"/>
        </w:rPr>
        <w:t>of</w:t>
      </w:r>
      <w:r w:rsidRPr="00894BB0">
        <w:rPr>
          <w:spacing w:val="-52"/>
          <w:sz w:val="20"/>
          <w:szCs w:val="20"/>
          <w:lang w:val="en-GB"/>
        </w:rPr>
        <w:t xml:space="preserve"> </w:t>
      </w:r>
      <w:r w:rsidRPr="00894BB0">
        <w:rPr>
          <w:sz w:val="20"/>
          <w:szCs w:val="20"/>
          <w:lang w:val="en-GB"/>
        </w:rPr>
        <w:t>prescription</w:t>
      </w:r>
      <w:r w:rsidRPr="00894BB0">
        <w:rPr>
          <w:spacing w:val="-12"/>
          <w:sz w:val="20"/>
          <w:szCs w:val="20"/>
          <w:lang w:val="en-GB"/>
        </w:rPr>
        <w:t xml:space="preserve"> </w:t>
      </w:r>
      <w:r w:rsidRPr="00894BB0">
        <w:rPr>
          <w:sz w:val="20"/>
          <w:szCs w:val="20"/>
          <w:lang w:val="en-GB"/>
        </w:rPr>
        <w:t>of</w:t>
      </w:r>
      <w:r w:rsidRPr="00894BB0">
        <w:rPr>
          <w:spacing w:val="-13"/>
          <w:sz w:val="20"/>
          <w:szCs w:val="20"/>
          <w:lang w:val="en-GB"/>
        </w:rPr>
        <w:t xml:space="preserve"> </w:t>
      </w:r>
      <w:r w:rsidRPr="00894BB0">
        <w:rPr>
          <w:sz w:val="20"/>
          <w:szCs w:val="20"/>
          <w:lang w:val="en-GB"/>
        </w:rPr>
        <w:t>LET,</w:t>
      </w:r>
      <w:r w:rsidRPr="00894BB0">
        <w:rPr>
          <w:spacing w:val="-12"/>
          <w:sz w:val="20"/>
          <w:szCs w:val="20"/>
          <w:lang w:val="en-GB"/>
        </w:rPr>
        <w:t xml:space="preserve"> </w:t>
      </w:r>
      <w:r w:rsidRPr="00894BB0">
        <w:rPr>
          <w:sz w:val="20"/>
          <w:szCs w:val="20"/>
          <w:lang w:val="en-GB"/>
        </w:rPr>
        <w:t>in</w:t>
      </w:r>
      <w:r w:rsidRPr="00894BB0">
        <w:rPr>
          <w:spacing w:val="-14"/>
          <w:sz w:val="20"/>
          <w:szCs w:val="20"/>
          <w:lang w:val="en-GB"/>
        </w:rPr>
        <w:t xml:space="preserve"> </w:t>
      </w:r>
      <w:r w:rsidRPr="00894BB0">
        <w:rPr>
          <w:sz w:val="20"/>
          <w:szCs w:val="20"/>
          <w:lang w:val="en-GB"/>
        </w:rPr>
        <w:t>particular</w:t>
      </w:r>
      <w:r w:rsidRPr="00894BB0">
        <w:rPr>
          <w:spacing w:val="-12"/>
          <w:sz w:val="20"/>
          <w:szCs w:val="20"/>
          <w:lang w:val="en-GB"/>
        </w:rPr>
        <w:t xml:space="preserve"> </w:t>
      </w:r>
      <w:r w:rsidRPr="00894BB0">
        <w:rPr>
          <w:sz w:val="20"/>
          <w:szCs w:val="20"/>
          <w:lang w:val="en-GB"/>
        </w:rPr>
        <w:t>very</w:t>
      </w:r>
      <w:r w:rsidRPr="00894BB0">
        <w:rPr>
          <w:spacing w:val="-11"/>
          <w:sz w:val="20"/>
          <w:szCs w:val="20"/>
          <w:lang w:val="en-GB"/>
        </w:rPr>
        <w:t xml:space="preserve"> </w:t>
      </w:r>
      <w:r w:rsidRPr="00894BB0">
        <w:rPr>
          <w:sz w:val="20"/>
          <w:szCs w:val="20"/>
          <w:lang w:val="en-GB"/>
        </w:rPr>
        <w:t>low</w:t>
      </w:r>
      <w:r w:rsidRPr="00894BB0">
        <w:rPr>
          <w:spacing w:val="-13"/>
          <w:sz w:val="20"/>
          <w:szCs w:val="20"/>
          <w:lang w:val="en-GB"/>
        </w:rPr>
        <w:t xml:space="preserve"> </w:t>
      </w:r>
      <w:r w:rsidRPr="00894BB0">
        <w:rPr>
          <w:sz w:val="20"/>
          <w:szCs w:val="20"/>
          <w:lang w:val="en-GB"/>
        </w:rPr>
        <w:t>dose</w:t>
      </w:r>
      <w:r w:rsidRPr="00894BB0">
        <w:rPr>
          <w:spacing w:val="-14"/>
          <w:sz w:val="20"/>
          <w:szCs w:val="20"/>
          <w:lang w:val="en-GB"/>
        </w:rPr>
        <w:t xml:space="preserve"> </w:t>
      </w:r>
      <w:r w:rsidRPr="00894BB0">
        <w:rPr>
          <w:sz w:val="20"/>
          <w:szCs w:val="20"/>
          <w:lang w:val="en-GB"/>
        </w:rPr>
        <w:t>estrogens</w:t>
      </w:r>
      <w:r w:rsidRPr="00894BB0">
        <w:rPr>
          <w:spacing w:val="-12"/>
          <w:sz w:val="20"/>
          <w:szCs w:val="20"/>
          <w:lang w:val="en-GB"/>
        </w:rPr>
        <w:t xml:space="preserve"> </w:t>
      </w:r>
      <w:r w:rsidRPr="00894BB0">
        <w:rPr>
          <w:sz w:val="20"/>
          <w:szCs w:val="20"/>
          <w:lang w:val="en-GB"/>
        </w:rPr>
        <w:t>or</w:t>
      </w:r>
      <w:r w:rsidRPr="00894BB0">
        <w:rPr>
          <w:spacing w:val="-12"/>
          <w:sz w:val="20"/>
          <w:szCs w:val="20"/>
          <w:lang w:val="en-GB"/>
        </w:rPr>
        <w:t xml:space="preserve"> </w:t>
      </w:r>
      <w:r w:rsidRPr="00894BB0">
        <w:rPr>
          <w:sz w:val="20"/>
          <w:szCs w:val="20"/>
          <w:lang w:val="en-GB"/>
        </w:rPr>
        <w:t>prasterone,</w:t>
      </w:r>
      <w:r w:rsidRPr="00894BB0">
        <w:rPr>
          <w:spacing w:val="-11"/>
          <w:sz w:val="20"/>
          <w:szCs w:val="20"/>
          <w:lang w:val="en-GB"/>
        </w:rPr>
        <w:t xml:space="preserve"> </w:t>
      </w:r>
      <w:r w:rsidRPr="00894BB0">
        <w:rPr>
          <w:sz w:val="20"/>
          <w:szCs w:val="20"/>
          <w:lang w:val="en-GB"/>
        </w:rPr>
        <w:t>while</w:t>
      </w:r>
      <w:r w:rsidRPr="00894BB0">
        <w:rPr>
          <w:spacing w:val="-13"/>
          <w:sz w:val="20"/>
          <w:szCs w:val="20"/>
          <w:lang w:val="en-GB"/>
        </w:rPr>
        <w:t xml:space="preserve"> </w:t>
      </w:r>
      <w:r w:rsidRPr="00894BB0">
        <w:rPr>
          <w:sz w:val="20"/>
          <w:szCs w:val="20"/>
          <w:lang w:val="en-GB"/>
        </w:rPr>
        <w:t>new</w:t>
      </w:r>
      <w:r w:rsidRPr="00894BB0">
        <w:rPr>
          <w:spacing w:val="-12"/>
          <w:sz w:val="20"/>
          <w:szCs w:val="20"/>
          <w:lang w:val="en-GB"/>
        </w:rPr>
        <w:t xml:space="preserve"> </w:t>
      </w:r>
      <w:r w:rsidRPr="00894BB0">
        <w:rPr>
          <w:sz w:val="20"/>
          <w:szCs w:val="20"/>
          <w:lang w:val="en-GB"/>
        </w:rPr>
        <w:t>drugs</w:t>
      </w:r>
      <w:r w:rsidRPr="00894BB0">
        <w:rPr>
          <w:spacing w:val="-12"/>
          <w:sz w:val="20"/>
          <w:szCs w:val="20"/>
          <w:lang w:val="en-GB"/>
        </w:rPr>
        <w:t xml:space="preserve"> </w:t>
      </w:r>
      <w:r w:rsidRPr="00894BB0">
        <w:rPr>
          <w:sz w:val="20"/>
          <w:szCs w:val="20"/>
          <w:lang w:val="en-GB"/>
        </w:rPr>
        <w:t>as</w:t>
      </w:r>
      <w:r w:rsidRPr="00894BB0">
        <w:rPr>
          <w:spacing w:val="-14"/>
          <w:sz w:val="20"/>
          <w:szCs w:val="20"/>
          <w:lang w:val="en-GB"/>
        </w:rPr>
        <w:t xml:space="preserve"> </w:t>
      </w:r>
      <w:r w:rsidRPr="00894BB0">
        <w:rPr>
          <w:sz w:val="20"/>
          <w:szCs w:val="20"/>
          <w:lang w:val="en-GB"/>
        </w:rPr>
        <w:t>the</w:t>
      </w:r>
      <w:r w:rsidRPr="00894BB0">
        <w:rPr>
          <w:spacing w:val="-13"/>
          <w:sz w:val="20"/>
          <w:szCs w:val="20"/>
          <w:lang w:val="en-GB"/>
        </w:rPr>
        <w:t xml:space="preserve"> </w:t>
      </w:r>
      <w:r w:rsidRPr="00894BB0">
        <w:rPr>
          <w:sz w:val="20"/>
          <w:szCs w:val="20"/>
          <w:lang w:val="en-GB"/>
        </w:rPr>
        <w:t>SERM</w:t>
      </w:r>
      <w:r w:rsidRPr="00894BB0">
        <w:rPr>
          <w:spacing w:val="-11"/>
          <w:sz w:val="20"/>
          <w:szCs w:val="20"/>
          <w:lang w:val="en-GB"/>
        </w:rPr>
        <w:t xml:space="preserve"> </w:t>
      </w:r>
      <w:r w:rsidRPr="00894BB0">
        <w:rPr>
          <w:sz w:val="20"/>
          <w:szCs w:val="20"/>
          <w:lang w:val="en-GB"/>
        </w:rPr>
        <w:t>ospemifene</w:t>
      </w:r>
      <w:r w:rsidRPr="00894BB0">
        <w:rPr>
          <w:spacing w:val="-53"/>
          <w:sz w:val="20"/>
          <w:szCs w:val="20"/>
          <w:lang w:val="en-GB"/>
        </w:rPr>
        <w:t xml:space="preserve"> </w:t>
      </w:r>
      <w:r w:rsidRPr="00894BB0">
        <w:rPr>
          <w:sz w:val="20"/>
          <w:szCs w:val="20"/>
          <w:lang w:val="en-GB"/>
        </w:rPr>
        <w:t>and</w:t>
      </w:r>
      <w:r w:rsidRPr="00894BB0">
        <w:rPr>
          <w:spacing w:val="-1"/>
          <w:sz w:val="20"/>
          <w:szCs w:val="20"/>
          <w:lang w:val="en-GB"/>
        </w:rPr>
        <w:t xml:space="preserve"> </w:t>
      </w:r>
      <w:r w:rsidRPr="00894BB0">
        <w:rPr>
          <w:sz w:val="20"/>
          <w:szCs w:val="20"/>
          <w:lang w:val="en-GB"/>
        </w:rPr>
        <w:t>some</w:t>
      </w:r>
      <w:r w:rsidRPr="00894BB0">
        <w:rPr>
          <w:spacing w:val="-1"/>
          <w:sz w:val="20"/>
          <w:szCs w:val="20"/>
          <w:lang w:val="en-GB"/>
        </w:rPr>
        <w:t xml:space="preserve"> </w:t>
      </w:r>
      <w:r w:rsidRPr="00894BB0">
        <w:rPr>
          <w:sz w:val="20"/>
          <w:szCs w:val="20"/>
          <w:lang w:val="en-GB"/>
        </w:rPr>
        <w:t>non-pharmacological</w:t>
      </w:r>
      <w:r w:rsidRPr="00894BB0">
        <w:rPr>
          <w:spacing w:val="-1"/>
          <w:sz w:val="20"/>
          <w:szCs w:val="20"/>
          <w:lang w:val="en-GB"/>
        </w:rPr>
        <w:t xml:space="preserve"> </w:t>
      </w:r>
      <w:r w:rsidRPr="00894BB0">
        <w:rPr>
          <w:sz w:val="20"/>
          <w:szCs w:val="20"/>
          <w:lang w:val="en-GB"/>
        </w:rPr>
        <w:t>therapies represent possible</w:t>
      </w:r>
      <w:r w:rsidRPr="00894BB0">
        <w:rPr>
          <w:spacing w:val="-2"/>
          <w:sz w:val="20"/>
          <w:szCs w:val="20"/>
          <w:lang w:val="en-GB"/>
        </w:rPr>
        <w:t xml:space="preserve"> </w:t>
      </w:r>
      <w:r w:rsidRPr="00894BB0">
        <w:rPr>
          <w:sz w:val="20"/>
          <w:szCs w:val="20"/>
          <w:lang w:val="en-GB"/>
        </w:rPr>
        <w:t>new</w:t>
      </w:r>
      <w:r w:rsidRPr="00894BB0">
        <w:rPr>
          <w:spacing w:val="-1"/>
          <w:sz w:val="20"/>
          <w:szCs w:val="20"/>
          <w:lang w:val="en-GB"/>
        </w:rPr>
        <w:t xml:space="preserve"> </w:t>
      </w:r>
      <w:r w:rsidRPr="00894BB0">
        <w:rPr>
          <w:sz w:val="20"/>
          <w:szCs w:val="20"/>
          <w:lang w:val="en-GB"/>
        </w:rPr>
        <w:t>approaches</w:t>
      </w:r>
      <w:r w:rsidR="001C3F7E">
        <w:rPr>
          <w:sz w:val="20"/>
          <w:szCs w:val="20"/>
          <w:lang w:val="en-GB"/>
        </w:rPr>
        <w:t xml:space="preserve"> [20,21]</w:t>
      </w:r>
      <w:r w:rsidRPr="00894BB0">
        <w:rPr>
          <w:sz w:val="20"/>
          <w:szCs w:val="20"/>
          <w:lang w:val="en-GB"/>
        </w:rPr>
        <w:t>.</w:t>
      </w:r>
    </w:p>
    <w:p w14:paraId="203E6F8F" w14:textId="77777777" w:rsidR="00F92F0F" w:rsidRPr="00894BB0" w:rsidRDefault="00F92F0F" w:rsidP="00894BB0">
      <w:pPr>
        <w:pStyle w:val="BodyText"/>
        <w:spacing w:before="8" w:line="360" w:lineRule="auto"/>
        <w:ind w:left="0"/>
        <w:jc w:val="both"/>
        <w:rPr>
          <w:sz w:val="20"/>
          <w:szCs w:val="20"/>
          <w:lang w:val="en-GB"/>
        </w:rPr>
      </w:pPr>
    </w:p>
    <w:p w14:paraId="164A928D" w14:textId="089270E8" w:rsidR="00F92F0F" w:rsidRPr="00894BB0" w:rsidRDefault="0089353B" w:rsidP="00894BB0">
      <w:pPr>
        <w:pStyle w:val="BodyText"/>
        <w:spacing w:line="360" w:lineRule="auto"/>
        <w:ind w:right="112"/>
        <w:jc w:val="both"/>
        <w:rPr>
          <w:sz w:val="20"/>
          <w:szCs w:val="20"/>
          <w:lang w:val="en-GB"/>
        </w:rPr>
      </w:pPr>
      <w:r w:rsidRPr="00894BB0">
        <w:rPr>
          <w:sz w:val="20"/>
          <w:szCs w:val="20"/>
          <w:lang w:val="en-GB"/>
        </w:rPr>
        <w:t>Women with VVA often suffer from associated comorbidities, leading to increased exploitation of healthcare</w:t>
      </w:r>
      <w:r w:rsidRPr="00894BB0">
        <w:rPr>
          <w:spacing w:val="1"/>
          <w:sz w:val="20"/>
          <w:szCs w:val="20"/>
          <w:lang w:val="en-GB"/>
        </w:rPr>
        <w:t xml:space="preserve"> </w:t>
      </w:r>
      <w:r w:rsidRPr="00894BB0">
        <w:rPr>
          <w:sz w:val="20"/>
          <w:szCs w:val="20"/>
          <w:lang w:val="en-GB"/>
        </w:rPr>
        <w:t>resources.</w:t>
      </w:r>
      <w:r w:rsidRPr="00894BB0">
        <w:rPr>
          <w:spacing w:val="-3"/>
          <w:sz w:val="20"/>
          <w:szCs w:val="20"/>
          <w:lang w:val="en-GB"/>
        </w:rPr>
        <w:t xml:space="preserve"> </w:t>
      </w:r>
      <w:r w:rsidRPr="00894BB0">
        <w:rPr>
          <w:sz w:val="20"/>
          <w:szCs w:val="20"/>
          <w:lang w:val="en-GB"/>
        </w:rPr>
        <w:t>In</w:t>
      </w:r>
      <w:r w:rsidRPr="00894BB0">
        <w:rPr>
          <w:spacing w:val="-2"/>
          <w:sz w:val="20"/>
          <w:szCs w:val="20"/>
          <w:lang w:val="en-GB"/>
        </w:rPr>
        <w:t xml:space="preserve"> </w:t>
      </w:r>
      <w:r w:rsidRPr="00894BB0">
        <w:rPr>
          <w:sz w:val="20"/>
          <w:szCs w:val="20"/>
          <w:lang w:val="en-GB"/>
        </w:rPr>
        <w:t>fact,</w:t>
      </w:r>
      <w:r w:rsidRPr="00894BB0">
        <w:rPr>
          <w:spacing w:val="-4"/>
          <w:sz w:val="20"/>
          <w:szCs w:val="20"/>
          <w:lang w:val="en-GB"/>
        </w:rPr>
        <w:t xml:space="preserve"> </w:t>
      </w:r>
      <w:r w:rsidRPr="00894BB0">
        <w:rPr>
          <w:sz w:val="20"/>
          <w:szCs w:val="20"/>
          <w:lang w:val="en-GB"/>
        </w:rPr>
        <w:t>in</w:t>
      </w:r>
      <w:r w:rsidRPr="00894BB0">
        <w:rPr>
          <w:spacing w:val="-3"/>
          <w:sz w:val="20"/>
          <w:szCs w:val="20"/>
          <w:lang w:val="en-GB"/>
        </w:rPr>
        <w:t xml:space="preserve"> </w:t>
      </w:r>
      <w:r w:rsidRPr="00894BB0">
        <w:rPr>
          <w:sz w:val="20"/>
          <w:szCs w:val="20"/>
          <w:lang w:val="en-GB"/>
        </w:rPr>
        <w:t>a</w:t>
      </w:r>
      <w:r w:rsidRPr="00894BB0">
        <w:rPr>
          <w:spacing w:val="-4"/>
          <w:sz w:val="20"/>
          <w:szCs w:val="20"/>
          <w:lang w:val="en-GB"/>
        </w:rPr>
        <w:t xml:space="preserve"> </w:t>
      </w:r>
      <w:r w:rsidRPr="00894BB0">
        <w:rPr>
          <w:sz w:val="20"/>
          <w:szCs w:val="20"/>
          <w:lang w:val="en-GB"/>
        </w:rPr>
        <w:t>survey</w:t>
      </w:r>
      <w:r w:rsidRPr="00894BB0">
        <w:rPr>
          <w:spacing w:val="-3"/>
          <w:sz w:val="20"/>
          <w:szCs w:val="20"/>
          <w:lang w:val="en-GB"/>
        </w:rPr>
        <w:t xml:space="preserve"> </w:t>
      </w:r>
      <w:r w:rsidRPr="00894BB0">
        <w:rPr>
          <w:sz w:val="20"/>
          <w:szCs w:val="20"/>
          <w:lang w:val="en-GB"/>
        </w:rPr>
        <w:t>conducted</w:t>
      </w:r>
      <w:r w:rsidRPr="00894BB0">
        <w:rPr>
          <w:spacing w:val="-3"/>
          <w:sz w:val="20"/>
          <w:szCs w:val="20"/>
          <w:lang w:val="en-GB"/>
        </w:rPr>
        <w:t xml:space="preserve"> </w:t>
      </w:r>
      <w:r w:rsidRPr="00894BB0">
        <w:rPr>
          <w:sz w:val="20"/>
          <w:szCs w:val="20"/>
          <w:lang w:val="en-GB"/>
        </w:rPr>
        <w:t>on</w:t>
      </w:r>
      <w:r w:rsidRPr="00894BB0">
        <w:rPr>
          <w:spacing w:val="-3"/>
          <w:sz w:val="20"/>
          <w:szCs w:val="20"/>
          <w:lang w:val="en-GB"/>
        </w:rPr>
        <w:t xml:space="preserve"> </w:t>
      </w:r>
      <w:r w:rsidRPr="00894BB0">
        <w:rPr>
          <w:sz w:val="20"/>
          <w:szCs w:val="20"/>
          <w:lang w:val="en-GB"/>
        </w:rPr>
        <w:t>9080</w:t>
      </w:r>
      <w:r w:rsidRPr="00894BB0">
        <w:rPr>
          <w:spacing w:val="-3"/>
          <w:sz w:val="20"/>
          <w:szCs w:val="20"/>
          <w:lang w:val="en-GB"/>
        </w:rPr>
        <w:t xml:space="preserve"> </w:t>
      </w:r>
      <w:r w:rsidRPr="00894BB0">
        <w:rPr>
          <w:sz w:val="20"/>
          <w:szCs w:val="20"/>
          <w:lang w:val="en-GB"/>
        </w:rPr>
        <w:t>women</w:t>
      </w:r>
      <w:r w:rsidRPr="00894BB0">
        <w:rPr>
          <w:spacing w:val="-3"/>
          <w:sz w:val="20"/>
          <w:szCs w:val="20"/>
          <w:lang w:val="en-GB"/>
        </w:rPr>
        <w:t xml:space="preserve"> </w:t>
      </w:r>
      <w:r w:rsidRPr="00894BB0">
        <w:rPr>
          <w:sz w:val="20"/>
          <w:szCs w:val="20"/>
          <w:lang w:val="en-GB"/>
        </w:rPr>
        <w:t>aged</w:t>
      </w:r>
      <w:r w:rsidRPr="00894BB0">
        <w:rPr>
          <w:spacing w:val="-3"/>
          <w:sz w:val="20"/>
          <w:szCs w:val="20"/>
          <w:lang w:val="en-GB"/>
        </w:rPr>
        <w:t xml:space="preserve"> </w:t>
      </w:r>
      <w:r w:rsidRPr="00894BB0">
        <w:rPr>
          <w:sz w:val="20"/>
          <w:szCs w:val="20"/>
          <w:lang w:val="en-GB"/>
        </w:rPr>
        <w:t>40-79</w:t>
      </w:r>
      <w:r w:rsidRPr="00894BB0">
        <w:rPr>
          <w:spacing w:val="-4"/>
          <w:sz w:val="20"/>
          <w:szCs w:val="20"/>
          <w:lang w:val="en-GB"/>
        </w:rPr>
        <w:t xml:space="preserve"> </w:t>
      </w:r>
      <w:r w:rsidRPr="00894BB0">
        <w:rPr>
          <w:sz w:val="20"/>
          <w:szCs w:val="20"/>
          <w:lang w:val="en-GB"/>
        </w:rPr>
        <w:t>at</w:t>
      </w:r>
      <w:r w:rsidRPr="00894BB0">
        <w:rPr>
          <w:spacing w:val="-4"/>
          <w:sz w:val="20"/>
          <w:szCs w:val="20"/>
          <w:lang w:val="en-GB"/>
        </w:rPr>
        <w:t xml:space="preserve"> </w:t>
      </w:r>
      <w:r w:rsidRPr="00894BB0">
        <w:rPr>
          <w:sz w:val="20"/>
          <w:szCs w:val="20"/>
          <w:lang w:val="en-GB"/>
        </w:rPr>
        <w:t>baseline,</w:t>
      </w:r>
      <w:r w:rsidRPr="00894BB0">
        <w:rPr>
          <w:spacing w:val="-1"/>
          <w:sz w:val="20"/>
          <w:szCs w:val="20"/>
          <w:lang w:val="en-GB"/>
        </w:rPr>
        <w:t xml:space="preserve"> </w:t>
      </w:r>
      <w:r w:rsidRPr="00894BB0">
        <w:rPr>
          <w:sz w:val="20"/>
          <w:szCs w:val="20"/>
          <w:lang w:val="en-GB"/>
        </w:rPr>
        <w:t>a</w:t>
      </w:r>
      <w:r w:rsidRPr="00894BB0">
        <w:rPr>
          <w:spacing w:val="-4"/>
          <w:sz w:val="20"/>
          <w:szCs w:val="20"/>
          <w:lang w:val="en-GB"/>
        </w:rPr>
        <w:t xml:space="preserve"> </w:t>
      </w:r>
      <w:r w:rsidRPr="00894BB0">
        <w:rPr>
          <w:sz w:val="20"/>
          <w:szCs w:val="20"/>
          <w:lang w:val="en-GB"/>
        </w:rPr>
        <w:t>significantly</w:t>
      </w:r>
      <w:r w:rsidRPr="00894BB0">
        <w:rPr>
          <w:spacing w:val="-3"/>
          <w:sz w:val="20"/>
          <w:szCs w:val="20"/>
          <w:lang w:val="en-GB"/>
        </w:rPr>
        <w:t xml:space="preserve"> </w:t>
      </w:r>
      <w:r w:rsidRPr="00894BB0">
        <w:rPr>
          <w:sz w:val="20"/>
          <w:szCs w:val="20"/>
          <w:lang w:val="en-GB"/>
        </w:rPr>
        <w:t>higher</w:t>
      </w:r>
      <w:r w:rsidRPr="00894BB0">
        <w:rPr>
          <w:spacing w:val="-4"/>
          <w:sz w:val="20"/>
          <w:szCs w:val="20"/>
          <w:lang w:val="en-GB"/>
        </w:rPr>
        <w:t xml:space="preserve"> </w:t>
      </w:r>
      <w:r w:rsidRPr="00894BB0">
        <w:rPr>
          <w:sz w:val="20"/>
          <w:szCs w:val="20"/>
          <w:lang w:val="en-GB"/>
        </w:rPr>
        <w:t>proportion</w:t>
      </w:r>
      <w:r w:rsidRPr="00894BB0">
        <w:rPr>
          <w:spacing w:val="-53"/>
          <w:sz w:val="20"/>
          <w:szCs w:val="20"/>
          <w:lang w:val="en-GB"/>
        </w:rPr>
        <w:t xml:space="preserve"> </w:t>
      </w:r>
      <w:r w:rsidRPr="00894BB0">
        <w:rPr>
          <w:sz w:val="20"/>
          <w:szCs w:val="20"/>
          <w:lang w:val="en-GB"/>
        </w:rPr>
        <w:t>of</w:t>
      </w:r>
      <w:r w:rsidRPr="00894BB0">
        <w:rPr>
          <w:spacing w:val="-9"/>
          <w:sz w:val="20"/>
          <w:szCs w:val="20"/>
          <w:lang w:val="en-GB"/>
        </w:rPr>
        <w:t xml:space="preserve"> </w:t>
      </w:r>
      <w:r w:rsidRPr="00894BB0">
        <w:rPr>
          <w:sz w:val="20"/>
          <w:szCs w:val="20"/>
          <w:lang w:val="en-GB"/>
        </w:rPr>
        <w:t>women</w:t>
      </w:r>
      <w:r w:rsidRPr="00894BB0">
        <w:rPr>
          <w:spacing w:val="-8"/>
          <w:sz w:val="20"/>
          <w:szCs w:val="20"/>
          <w:lang w:val="en-GB"/>
        </w:rPr>
        <w:t xml:space="preserve"> </w:t>
      </w:r>
      <w:r w:rsidRPr="00894BB0">
        <w:rPr>
          <w:sz w:val="20"/>
          <w:szCs w:val="20"/>
          <w:lang w:val="en-GB"/>
        </w:rPr>
        <w:t>in</w:t>
      </w:r>
      <w:r w:rsidRPr="00894BB0">
        <w:rPr>
          <w:spacing w:val="-8"/>
          <w:sz w:val="20"/>
          <w:szCs w:val="20"/>
          <w:lang w:val="en-GB"/>
        </w:rPr>
        <w:t xml:space="preserve"> </w:t>
      </w:r>
      <w:r w:rsidRPr="00894BB0">
        <w:rPr>
          <w:sz w:val="20"/>
          <w:szCs w:val="20"/>
          <w:lang w:val="en-GB"/>
        </w:rPr>
        <w:t>the</w:t>
      </w:r>
      <w:r w:rsidRPr="00894BB0">
        <w:rPr>
          <w:spacing w:val="-8"/>
          <w:sz w:val="20"/>
          <w:szCs w:val="20"/>
          <w:lang w:val="en-GB"/>
        </w:rPr>
        <w:t xml:space="preserve"> </w:t>
      </w:r>
      <w:r w:rsidRPr="00894BB0">
        <w:rPr>
          <w:sz w:val="20"/>
          <w:szCs w:val="20"/>
          <w:lang w:val="en-GB"/>
        </w:rPr>
        <w:t>VVA</w:t>
      </w:r>
      <w:r w:rsidRPr="00894BB0">
        <w:rPr>
          <w:spacing w:val="-9"/>
          <w:sz w:val="20"/>
          <w:szCs w:val="20"/>
          <w:lang w:val="en-GB"/>
        </w:rPr>
        <w:t xml:space="preserve"> </w:t>
      </w:r>
      <w:r w:rsidRPr="00894BB0">
        <w:rPr>
          <w:sz w:val="20"/>
          <w:szCs w:val="20"/>
          <w:lang w:val="en-GB"/>
        </w:rPr>
        <w:t>cohort</w:t>
      </w:r>
      <w:r w:rsidRPr="00894BB0">
        <w:rPr>
          <w:spacing w:val="-8"/>
          <w:sz w:val="20"/>
          <w:szCs w:val="20"/>
          <w:lang w:val="en-GB"/>
        </w:rPr>
        <w:t xml:space="preserve"> </w:t>
      </w:r>
      <w:r w:rsidRPr="00894BB0">
        <w:rPr>
          <w:sz w:val="20"/>
          <w:szCs w:val="20"/>
          <w:lang w:val="en-GB"/>
        </w:rPr>
        <w:t>had</w:t>
      </w:r>
      <w:r w:rsidRPr="00894BB0">
        <w:rPr>
          <w:spacing w:val="-9"/>
          <w:sz w:val="20"/>
          <w:szCs w:val="20"/>
          <w:lang w:val="en-GB"/>
        </w:rPr>
        <w:t xml:space="preserve"> </w:t>
      </w:r>
      <w:r w:rsidRPr="00894BB0">
        <w:rPr>
          <w:sz w:val="20"/>
          <w:szCs w:val="20"/>
          <w:lang w:val="en-GB"/>
        </w:rPr>
        <w:t>a</w:t>
      </w:r>
      <w:r w:rsidRPr="00894BB0">
        <w:rPr>
          <w:spacing w:val="-9"/>
          <w:sz w:val="20"/>
          <w:szCs w:val="20"/>
          <w:lang w:val="en-GB"/>
        </w:rPr>
        <w:t xml:space="preserve"> </w:t>
      </w:r>
      <w:r w:rsidRPr="00894BB0">
        <w:rPr>
          <w:sz w:val="20"/>
          <w:szCs w:val="20"/>
          <w:lang w:val="en-GB"/>
        </w:rPr>
        <w:t>concomitant</w:t>
      </w:r>
      <w:r w:rsidRPr="00894BB0">
        <w:rPr>
          <w:spacing w:val="-8"/>
          <w:sz w:val="20"/>
          <w:szCs w:val="20"/>
          <w:lang w:val="en-GB"/>
        </w:rPr>
        <w:t xml:space="preserve"> </w:t>
      </w:r>
      <w:r w:rsidRPr="00894BB0">
        <w:rPr>
          <w:sz w:val="20"/>
          <w:szCs w:val="20"/>
          <w:lang w:val="en-GB"/>
        </w:rPr>
        <w:t>diagnosis</w:t>
      </w:r>
      <w:r w:rsidRPr="00894BB0">
        <w:rPr>
          <w:spacing w:val="-9"/>
          <w:sz w:val="20"/>
          <w:szCs w:val="20"/>
          <w:lang w:val="en-GB"/>
        </w:rPr>
        <w:t xml:space="preserve"> </w:t>
      </w:r>
      <w:r w:rsidRPr="00894BB0">
        <w:rPr>
          <w:sz w:val="20"/>
          <w:szCs w:val="20"/>
          <w:lang w:val="en-GB"/>
        </w:rPr>
        <w:t>of</w:t>
      </w:r>
      <w:r w:rsidRPr="00894BB0">
        <w:rPr>
          <w:spacing w:val="-8"/>
          <w:sz w:val="20"/>
          <w:szCs w:val="20"/>
          <w:lang w:val="en-GB"/>
        </w:rPr>
        <w:t xml:space="preserve"> </w:t>
      </w:r>
      <w:r w:rsidRPr="00894BB0">
        <w:rPr>
          <w:sz w:val="20"/>
          <w:szCs w:val="20"/>
          <w:lang w:val="en-GB"/>
        </w:rPr>
        <w:t>angina,</w:t>
      </w:r>
      <w:r w:rsidRPr="00894BB0">
        <w:rPr>
          <w:spacing w:val="-10"/>
          <w:sz w:val="20"/>
          <w:szCs w:val="20"/>
          <w:lang w:val="en-GB"/>
        </w:rPr>
        <w:t xml:space="preserve"> </w:t>
      </w:r>
      <w:r w:rsidRPr="00894BB0">
        <w:rPr>
          <w:sz w:val="20"/>
          <w:szCs w:val="20"/>
          <w:lang w:val="en-GB"/>
        </w:rPr>
        <w:t>osteoporosis,</w:t>
      </w:r>
      <w:r w:rsidRPr="00894BB0">
        <w:rPr>
          <w:spacing w:val="-10"/>
          <w:sz w:val="20"/>
          <w:szCs w:val="20"/>
          <w:lang w:val="en-GB"/>
        </w:rPr>
        <w:t xml:space="preserve"> </w:t>
      </w:r>
      <w:r w:rsidRPr="00894BB0">
        <w:rPr>
          <w:sz w:val="20"/>
          <w:szCs w:val="20"/>
          <w:lang w:val="en-GB"/>
        </w:rPr>
        <w:t>migraine,</w:t>
      </w:r>
      <w:r w:rsidRPr="00894BB0">
        <w:rPr>
          <w:spacing w:val="-9"/>
          <w:sz w:val="20"/>
          <w:szCs w:val="20"/>
          <w:lang w:val="en-GB"/>
        </w:rPr>
        <w:t xml:space="preserve"> </w:t>
      </w:r>
      <w:r w:rsidRPr="00894BB0">
        <w:rPr>
          <w:sz w:val="20"/>
          <w:szCs w:val="20"/>
          <w:lang w:val="en-GB"/>
        </w:rPr>
        <w:t>insomnia,</w:t>
      </w:r>
      <w:r w:rsidRPr="00894BB0">
        <w:rPr>
          <w:spacing w:val="-8"/>
          <w:sz w:val="20"/>
          <w:szCs w:val="20"/>
          <w:lang w:val="en-GB"/>
        </w:rPr>
        <w:t xml:space="preserve"> </w:t>
      </w:r>
      <w:r w:rsidRPr="00894BB0">
        <w:rPr>
          <w:sz w:val="20"/>
          <w:szCs w:val="20"/>
          <w:lang w:val="en-GB"/>
        </w:rPr>
        <w:t>or</w:t>
      </w:r>
      <w:r w:rsidRPr="00894BB0">
        <w:rPr>
          <w:spacing w:val="-8"/>
          <w:sz w:val="20"/>
          <w:szCs w:val="20"/>
          <w:lang w:val="en-GB"/>
        </w:rPr>
        <w:t xml:space="preserve"> </w:t>
      </w:r>
      <w:r w:rsidRPr="00894BB0">
        <w:rPr>
          <w:sz w:val="20"/>
          <w:szCs w:val="20"/>
          <w:lang w:val="en-GB"/>
        </w:rPr>
        <w:t>anxiety,</w:t>
      </w:r>
      <w:r w:rsidRPr="00894BB0">
        <w:rPr>
          <w:spacing w:val="-53"/>
          <w:sz w:val="20"/>
          <w:szCs w:val="20"/>
          <w:lang w:val="en-GB"/>
        </w:rPr>
        <w:t xml:space="preserve"> </w:t>
      </w:r>
      <w:r w:rsidRPr="00894BB0">
        <w:rPr>
          <w:sz w:val="20"/>
          <w:szCs w:val="20"/>
          <w:lang w:val="en-GB"/>
        </w:rPr>
        <w:t>or</w:t>
      </w:r>
      <w:r w:rsidRPr="00894BB0">
        <w:rPr>
          <w:spacing w:val="1"/>
          <w:sz w:val="20"/>
          <w:szCs w:val="20"/>
          <w:lang w:val="en-GB"/>
        </w:rPr>
        <w:t xml:space="preserve"> </w:t>
      </w:r>
      <w:r w:rsidRPr="00894BB0">
        <w:rPr>
          <w:sz w:val="20"/>
          <w:szCs w:val="20"/>
          <w:lang w:val="en-GB"/>
        </w:rPr>
        <w:t>received</w:t>
      </w:r>
      <w:r w:rsidRPr="00894BB0">
        <w:rPr>
          <w:spacing w:val="1"/>
          <w:sz w:val="20"/>
          <w:szCs w:val="20"/>
          <w:lang w:val="en-GB"/>
        </w:rPr>
        <w:t xml:space="preserve"> </w:t>
      </w:r>
      <w:r w:rsidRPr="00894BB0">
        <w:rPr>
          <w:sz w:val="20"/>
          <w:szCs w:val="20"/>
          <w:lang w:val="en-GB"/>
        </w:rPr>
        <w:t>estrogen</w:t>
      </w:r>
      <w:r w:rsidRPr="00894BB0">
        <w:rPr>
          <w:spacing w:val="1"/>
          <w:sz w:val="20"/>
          <w:szCs w:val="20"/>
          <w:lang w:val="en-GB"/>
        </w:rPr>
        <w:t xml:space="preserve"> </w:t>
      </w:r>
      <w:r w:rsidRPr="00894BB0">
        <w:rPr>
          <w:sz w:val="20"/>
          <w:szCs w:val="20"/>
          <w:lang w:val="en-GB"/>
        </w:rPr>
        <w:t>supplementation</w:t>
      </w:r>
      <w:r w:rsidRPr="00894BB0">
        <w:rPr>
          <w:spacing w:val="1"/>
          <w:sz w:val="20"/>
          <w:szCs w:val="20"/>
          <w:lang w:val="en-GB"/>
        </w:rPr>
        <w:t xml:space="preserve"> </w:t>
      </w:r>
      <w:r w:rsidRPr="00894BB0">
        <w:rPr>
          <w:sz w:val="20"/>
          <w:szCs w:val="20"/>
          <w:lang w:val="en-GB"/>
        </w:rPr>
        <w:t>or</w:t>
      </w:r>
      <w:r w:rsidRPr="00894BB0">
        <w:rPr>
          <w:spacing w:val="1"/>
          <w:sz w:val="20"/>
          <w:szCs w:val="20"/>
          <w:lang w:val="en-GB"/>
        </w:rPr>
        <w:t xml:space="preserve"> </w:t>
      </w:r>
      <w:r w:rsidRPr="00894BB0">
        <w:rPr>
          <w:sz w:val="20"/>
          <w:szCs w:val="20"/>
          <w:lang w:val="en-GB"/>
        </w:rPr>
        <w:t>selective</w:t>
      </w:r>
      <w:r w:rsidRPr="00894BB0">
        <w:rPr>
          <w:spacing w:val="1"/>
          <w:sz w:val="20"/>
          <w:szCs w:val="20"/>
          <w:lang w:val="en-GB"/>
        </w:rPr>
        <w:t xml:space="preserve"> </w:t>
      </w:r>
      <w:r w:rsidRPr="00894BB0">
        <w:rPr>
          <w:sz w:val="20"/>
          <w:szCs w:val="20"/>
          <w:lang w:val="en-GB"/>
        </w:rPr>
        <w:t>estrogen</w:t>
      </w:r>
      <w:r w:rsidRPr="00894BB0">
        <w:rPr>
          <w:spacing w:val="1"/>
          <w:sz w:val="20"/>
          <w:szCs w:val="20"/>
          <w:lang w:val="en-GB"/>
        </w:rPr>
        <w:t xml:space="preserve"> </w:t>
      </w:r>
      <w:r w:rsidRPr="00894BB0">
        <w:rPr>
          <w:sz w:val="20"/>
          <w:szCs w:val="20"/>
          <w:lang w:val="en-GB"/>
        </w:rPr>
        <w:t>receptor</w:t>
      </w:r>
      <w:r w:rsidRPr="00894BB0">
        <w:rPr>
          <w:spacing w:val="1"/>
          <w:sz w:val="20"/>
          <w:szCs w:val="20"/>
          <w:lang w:val="en-GB"/>
        </w:rPr>
        <w:t xml:space="preserve"> </w:t>
      </w:r>
      <w:r w:rsidR="00DB59DB" w:rsidRPr="00894BB0">
        <w:rPr>
          <w:sz w:val="20"/>
          <w:szCs w:val="20"/>
          <w:lang w:val="en-GB"/>
        </w:rPr>
        <w:t>modulators</w:t>
      </w:r>
      <w:r w:rsidR="00B05411" w:rsidRPr="00894BB0">
        <w:rPr>
          <w:sz w:val="20"/>
          <w:szCs w:val="20"/>
          <w:lang w:val="en-US"/>
        </w:rPr>
        <w:t xml:space="preserve"> m</w:t>
      </w:r>
      <w:r w:rsidRPr="00894BB0">
        <w:rPr>
          <w:sz w:val="20"/>
          <w:szCs w:val="20"/>
          <w:lang w:val="en-GB"/>
        </w:rPr>
        <w:t>oreover,</w:t>
      </w:r>
      <w:r w:rsidRPr="00894BB0">
        <w:rPr>
          <w:spacing w:val="1"/>
          <w:sz w:val="20"/>
          <w:szCs w:val="20"/>
          <w:lang w:val="en-GB"/>
        </w:rPr>
        <w:t xml:space="preserve"> </w:t>
      </w:r>
      <w:r w:rsidRPr="00894BB0">
        <w:rPr>
          <w:sz w:val="20"/>
          <w:szCs w:val="20"/>
          <w:lang w:val="en-GB"/>
        </w:rPr>
        <w:t>VVA</w:t>
      </w:r>
      <w:r w:rsidRPr="00894BB0">
        <w:rPr>
          <w:spacing w:val="1"/>
          <w:sz w:val="20"/>
          <w:szCs w:val="20"/>
          <w:lang w:val="en-GB"/>
        </w:rPr>
        <w:t xml:space="preserve"> </w:t>
      </w:r>
      <w:r w:rsidRPr="00894BB0">
        <w:rPr>
          <w:sz w:val="20"/>
          <w:szCs w:val="20"/>
          <w:lang w:val="en-GB"/>
        </w:rPr>
        <w:t>had</w:t>
      </w:r>
      <w:r w:rsidRPr="00894BB0">
        <w:rPr>
          <w:spacing w:val="1"/>
          <w:sz w:val="20"/>
          <w:szCs w:val="20"/>
          <w:lang w:val="en-GB"/>
        </w:rPr>
        <w:t xml:space="preserve"> </w:t>
      </w:r>
      <w:r w:rsidRPr="00894BB0">
        <w:rPr>
          <w:sz w:val="20"/>
          <w:szCs w:val="20"/>
          <w:lang w:val="en-GB"/>
        </w:rPr>
        <w:t>a</w:t>
      </w:r>
      <w:r w:rsidRPr="00894BB0">
        <w:rPr>
          <w:spacing w:val="1"/>
          <w:sz w:val="20"/>
          <w:szCs w:val="20"/>
          <w:lang w:val="en-GB"/>
        </w:rPr>
        <w:t xml:space="preserve"> </w:t>
      </w:r>
      <w:r w:rsidRPr="00894BB0">
        <w:rPr>
          <w:sz w:val="20"/>
          <w:szCs w:val="20"/>
          <w:lang w:val="en-GB"/>
        </w:rPr>
        <w:t>significantly</w:t>
      </w:r>
      <w:r w:rsidRPr="00894BB0">
        <w:rPr>
          <w:spacing w:val="-2"/>
          <w:sz w:val="20"/>
          <w:szCs w:val="20"/>
          <w:lang w:val="en-GB"/>
        </w:rPr>
        <w:t xml:space="preserve"> </w:t>
      </w:r>
      <w:r w:rsidRPr="00894BB0">
        <w:rPr>
          <w:sz w:val="20"/>
          <w:szCs w:val="20"/>
          <w:lang w:val="en-GB"/>
        </w:rPr>
        <w:t>higher incidence</w:t>
      </w:r>
      <w:r w:rsidRPr="00894BB0">
        <w:rPr>
          <w:spacing w:val="-2"/>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genitourinary conditions</w:t>
      </w:r>
      <w:r w:rsidRPr="00894BB0">
        <w:rPr>
          <w:spacing w:val="-2"/>
          <w:sz w:val="20"/>
          <w:szCs w:val="20"/>
          <w:lang w:val="en-GB"/>
        </w:rPr>
        <w:t xml:space="preserve"> </w:t>
      </w:r>
      <w:r w:rsidRPr="00894BB0">
        <w:rPr>
          <w:sz w:val="20"/>
          <w:szCs w:val="20"/>
          <w:lang w:val="en-GB"/>
        </w:rPr>
        <w:t>compared</w:t>
      </w:r>
      <w:r w:rsidRPr="00894BB0">
        <w:rPr>
          <w:spacing w:val="4"/>
          <w:sz w:val="20"/>
          <w:szCs w:val="20"/>
          <w:lang w:val="en-GB"/>
        </w:rPr>
        <w:t xml:space="preserve"> </w:t>
      </w:r>
      <w:r w:rsidRPr="00894BB0">
        <w:rPr>
          <w:sz w:val="20"/>
          <w:szCs w:val="20"/>
          <w:lang w:val="en-GB"/>
        </w:rPr>
        <w:t>to controls</w:t>
      </w:r>
      <w:r w:rsidR="001C3F7E">
        <w:rPr>
          <w:sz w:val="20"/>
          <w:szCs w:val="20"/>
          <w:lang w:val="en-GB"/>
        </w:rPr>
        <w:t xml:space="preserve"> [22]</w:t>
      </w:r>
      <w:r w:rsidRPr="00894BB0">
        <w:rPr>
          <w:sz w:val="20"/>
          <w:szCs w:val="20"/>
          <w:lang w:val="en-GB"/>
        </w:rPr>
        <w:t>.</w:t>
      </w:r>
    </w:p>
    <w:p w14:paraId="45E4D748" w14:textId="77777777" w:rsidR="00F92F0F" w:rsidRPr="00894BB0" w:rsidRDefault="00F92F0F" w:rsidP="00894BB0">
      <w:pPr>
        <w:pStyle w:val="BodyText"/>
        <w:spacing w:before="8" w:line="360" w:lineRule="auto"/>
        <w:ind w:left="0"/>
        <w:jc w:val="both"/>
        <w:rPr>
          <w:sz w:val="20"/>
          <w:szCs w:val="20"/>
          <w:lang w:val="en-GB"/>
        </w:rPr>
      </w:pPr>
    </w:p>
    <w:p w14:paraId="7723B780" w14:textId="73CD4EEE" w:rsidR="00F92F0F" w:rsidRPr="00894BB0" w:rsidRDefault="0089353B" w:rsidP="00894BB0">
      <w:pPr>
        <w:pStyle w:val="BodyText"/>
        <w:spacing w:line="360" w:lineRule="auto"/>
        <w:ind w:right="119"/>
        <w:jc w:val="both"/>
        <w:rPr>
          <w:sz w:val="20"/>
          <w:szCs w:val="20"/>
          <w:lang w:val="en-GB"/>
        </w:rPr>
      </w:pPr>
      <w:r w:rsidRPr="00894BB0">
        <w:rPr>
          <w:sz w:val="20"/>
          <w:szCs w:val="20"/>
          <w:lang w:val="en-GB"/>
        </w:rPr>
        <w:t>Recently,</w:t>
      </w:r>
      <w:r w:rsidRPr="00894BB0">
        <w:rPr>
          <w:spacing w:val="-3"/>
          <w:sz w:val="20"/>
          <w:szCs w:val="20"/>
          <w:lang w:val="en-GB"/>
        </w:rPr>
        <w:t xml:space="preserve"> </w:t>
      </w:r>
      <w:r w:rsidRPr="00894BB0">
        <w:rPr>
          <w:sz w:val="20"/>
          <w:szCs w:val="20"/>
          <w:lang w:val="en-GB"/>
        </w:rPr>
        <w:t>we</w:t>
      </w:r>
      <w:r w:rsidRPr="00894BB0">
        <w:rPr>
          <w:spacing w:val="-2"/>
          <w:sz w:val="20"/>
          <w:szCs w:val="20"/>
          <w:lang w:val="en-GB"/>
        </w:rPr>
        <w:t xml:space="preserve"> </w:t>
      </w:r>
      <w:r w:rsidRPr="00894BB0">
        <w:rPr>
          <w:sz w:val="20"/>
          <w:szCs w:val="20"/>
          <w:lang w:val="en-GB"/>
        </w:rPr>
        <w:t>published</w:t>
      </w:r>
      <w:r w:rsidRPr="00894BB0">
        <w:rPr>
          <w:spacing w:val="-3"/>
          <w:sz w:val="20"/>
          <w:szCs w:val="20"/>
          <w:lang w:val="en-GB"/>
        </w:rPr>
        <w:t xml:space="preserve"> </w:t>
      </w:r>
      <w:r w:rsidRPr="00894BB0">
        <w:rPr>
          <w:sz w:val="20"/>
          <w:szCs w:val="20"/>
          <w:lang w:val="en-GB"/>
        </w:rPr>
        <w:t>a</w:t>
      </w:r>
      <w:r w:rsidRPr="00894BB0">
        <w:rPr>
          <w:spacing w:val="-2"/>
          <w:sz w:val="20"/>
          <w:szCs w:val="20"/>
          <w:lang w:val="en-GB"/>
        </w:rPr>
        <w:t xml:space="preserve"> </w:t>
      </w:r>
      <w:r w:rsidRPr="00894BB0">
        <w:rPr>
          <w:sz w:val="20"/>
          <w:szCs w:val="20"/>
          <w:lang w:val="en-GB"/>
        </w:rPr>
        <w:t>study</w:t>
      </w:r>
      <w:r w:rsidRPr="00894BB0">
        <w:rPr>
          <w:spacing w:val="-2"/>
          <w:sz w:val="20"/>
          <w:szCs w:val="20"/>
          <w:lang w:val="en-GB"/>
        </w:rPr>
        <w:t xml:space="preserve"> </w:t>
      </w:r>
      <w:r w:rsidRPr="00894BB0">
        <w:rPr>
          <w:sz w:val="20"/>
          <w:szCs w:val="20"/>
          <w:lang w:val="en-GB"/>
        </w:rPr>
        <w:t>analyzing</w:t>
      </w:r>
      <w:r w:rsidRPr="00894BB0">
        <w:rPr>
          <w:spacing w:val="-1"/>
          <w:sz w:val="20"/>
          <w:szCs w:val="20"/>
          <w:lang w:val="en-GB"/>
        </w:rPr>
        <w:t xml:space="preserve"> </w:t>
      </w:r>
      <w:r w:rsidRPr="00894BB0">
        <w:rPr>
          <w:sz w:val="20"/>
          <w:szCs w:val="20"/>
          <w:lang w:val="en-GB"/>
        </w:rPr>
        <w:t>such</w:t>
      </w:r>
      <w:r w:rsidRPr="00894BB0">
        <w:rPr>
          <w:spacing w:val="-2"/>
          <w:sz w:val="20"/>
          <w:szCs w:val="20"/>
          <w:lang w:val="en-GB"/>
        </w:rPr>
        <w:t xml:space="preserve"> </w:t>
      </w:r>
      <w:r w:rsidRPr="00894BB0">
        <w:rPr>
          <w:sz w:val="20"/>
          <w:szCs w:val="20"/>
          <w:lang w:val="en-GB"/>
        </w:rPr>
        <w:t>problem</w:t>
      </w:r>
      <w:r w:rsidRPr="00894BB0">
        <w:rPr>
          <w:spacing w:val="-2"/>
          <w:sz w:val="20"/>
          <w:szCs w:val="20"/>
          <w:lang w:val="en-GB"/>
        </w:rPr>
        <w:t xml:space="preserve"> </w:t>
      </w:r>
      <w:r w:rsidRPr="00894BB0">
        <w:rPr>
          <w:sz w:val="20"/>
          <w:szCs w:val="20"/>
          <w:lang w:val="en-GB"/>
        </w:rPr>
        <w:t>by</w:t>
      </w:r>
      <w:r w:rsidRPr="00894BB0">
        <w:rPr>
          <w:spacing w:val="-2"/>
          <w:sz w:val="20"/>
          <w:szCs w:val="20"/>
          <w:lang w:val="en-GB"/>
        </w:rPr>
        <w:t xml:space="preserve"> </w:t>
      </w:r>
      <w:r w:rsidRPr="00894BB0">
        <w:rPr>
          <w:sz w:val="20"/>
          <w:szCs w:val="20"/>
          <w:lang w:val="en-GB"/>
        </w:rPr>
        <w:t>means</w:t>
      </w:r>
      <w:r w:rsidRPr="00894BB0">
        <w:rPr>
          <w:spacing w:val="-1"/>
          <w:sz w:val="20"/>
          <w:szCs w:val="20"/>
          <w:lang w:val="en-GB"/>
        </w:rPr>
        <w:t xml:space="preserve"> </w:t>
      </w:r>
      <w:r w:rsidRPr="00894BB0">
        <w:rPr>
          <w:sz w:val="20"/>
          <w:szCs w:val="20"/>
          <w:lang w:val="en-GB"/>
        </w:rPr>
        <w:t>of</w:t>
      </w:r>
      <w:r w:rsidRPr="00894BB0">
        <w:rPr>
          <w:spacing w:val="-2"/>
          <w:sz w:val="20"/>
          <w:szCs w:val="20"/>
          <w:lang w:val="en-GB"/>
        </w:rPr>
        <w:t xml:space="preserve"> </w:t>
      </w:r>
      <w:r w:rsidRPr="00894BB0">
        <w:rPr>
          <w:sz w:val="20"/>
          <w:szCs w:val="20"/>
          <w:lang w:val="en-GB"/>
        </w:rPr>
        <w:t>the</w:t>
      </w:r>
      <w:r w:rsidRPr="00894BB0">
        <w:rPr>
          <w:spacing w:val="-2"/>
          <w:sz w:val="20"/>
          <w:szCs w:val="20"/>
          <w:lang w:val="en-GB"/>
        </w:rPr>
        <w:t xml:space="preserve"> </w:t>
      </w:r>
      <w:r w:rsidRPr="00894BB0">
        <w:rPr>
          <w:sz w:val="20"/>
          <w:szCs w:val="20"/>
          <w:lang w:val="en-GB"/>
        </w:rPr>
        <w:t>data</w:t>
      </w:r>
      <w:r w:rsidRPr="00894BB0">
        <w:rPr>
          <w:spacing w:val="-3"/>
          <w:sz w:val="20"/>
          <w:szCs w:val="20"/>
          <w:lang w:val="en-GB"/>
        </w:rPr>
        <w:t xml:space="preserve"> </w:t>
      </w:r>
      <w:r w:rsidRPr="00894BB0">
        <w:rPr>
          <w:sz w:val="20"/>
          <w:szCs w:val="20"/>
          <w:lang w:val="en-GB"/>
        </w:rPr>
        <w:t>collected</w:t>
      </w:r>
      <w:r w:rsidRPr="00894BB0">
        <w:rPr>
          <w:spacing w:val="-1"/>
          <w:sz w:val="20"/>
          <w:szCs w:val="20"/>
          <w:lang w:val="en-GB"/>
        </w:rPr>
        <w:t xml:space="preserve"> </w:t>
      </w:r>
      <w:r w:rsidRPr="00894BB0">
        <w:rPr>
          <w:sz w:val="20"/>
          <w:szCs w:val="20"/>
          <w:lang w:val="en-GB"/>
        </w:rPr>
        <w:t>by</w:t>
      </w:r>
      <w:r w:rsidRPr="00894BB0">
        <w:rPr>
          <w:spacing w:val="-2"/>
          <w:sz w:val="20"/>
          <w:szCs w:val="20"/>
          <w:lang w:val="en-GB"/>
        </w:rPr>
        <w:t xml:space="preserve"> </w:t>
      </w:r>
      <w:r w:rsidRPr="00894BB0">
        <w:rPr>
          <w:sz w:val="20"/>
          <w:szCs w:val="20"/>
          <w:lang w:val="en-GB"/>
        </w:rPr>
        <w:t>an</w:t>
      </w:r>
      <w:r w:rsidRPr="00894BB0">
        <w:rPr>
          <w:spacing w:val="-1"/>
          <w:sz w:val="20"/>
          <w:szCs w:val="20"/>
          <w:lang w:val="en-GB"/>
        </w:rPr>
        <w:t xml:space="preserve"> </w:t>
      </w:r>
      <w:r w:rsidRPr="00894BB0">
        <w:rPr>
          <w:sz w:val="20"/>
          <w:szCs w:val="20"/>
          <w:lang w:val="en-GB"/>
        </w:rPr>
        <w:t>Italian</w:t>
      </w:r>
      <w:r w:rsidRPr="00894BB0">
        <w:rPr>
          <w:spacing w:val="-3"/>
          <w:sz w:val="20"/>
          <w:szCs w:val="20"/>
          <w:lang w:val="en-GB"/>
        </w:rPr>
        <w:t xml:space="preserve"> </w:t>
      </w:r>
      <w:r w:rsidRPr="00894BB0">
        <w:rPr>
          <w:sz w:val="20"/>
          <w:szCs w:val="20"/>
          <w:lang w:val="en-GB"/>
        </w:rPr>
        <w:t>Delphi</w:t>
      </w:r>
      <w:r w:rsidRPr="00894BB0">
        <w:rPr>
          <w:spacing w:val="-2"/>
          <w:sz w:val="20"/>
          <w:szCs w:val="20"/>
          <w:lang w:val="en-GB"/>
        </w:rPr>
        <w:t xml:space="preserve"> </w:t>
      </w:r>
      <w:r w:rsidRPr="00894BB0">
        <w:rPr>
          <w:sz w:val="20"/>
          <w:szCs w:val="20"/>
          <w:lang w:val="en-GB"/>
        </w:rPr>
        <w:t>Panel</w:t>
      </w:r>
      <w:r w:rsidRPr="00894BB0">
        <w:rPr>
          <w:spacing w:val="-53"/>
          <w:sz w:val="20"/>
          <w:szCs w:val="20"/>
          <w:lang w:val="en-GB"/>
        </w:rPr>
        <w:t xml:space="preserve"> </w:t>
      </w:r>
      <w:r w:rsidRPr="00894BB0">
        <w:rPr>
          <w:sz w:val="20"/>
          <w:szCs w:val="20"/>
          <w:lang w:val="en-GB"/>
        </w:rPr>
        <w:t>that were compared with US epidemiological and costing data. We confirmed several key features of VVA, in</w:t>
      </w:r>
      <w:r w:rsidRPr="00894BB0">
        <w:rPr>
          <w:spacing w:val="1"/>
          <w:sz w:val="20"/>
          <w:szCs w:val="20"/>
          <w:lang w:val="en-GB"/>
        </w:rPr>
        <w:t xml:space="preserve"> </w:t>
      </w:r>
      <w:r w:rsidRPr="00894BB0">
        <w:rPr>
          <w:sz w:val="20"/>
          <w:szCs w:val="20"/>
          <w:lang w:val="en-GB"/>
        </w:rPr>
        <w:t>particular</w:t>
      </w:r>
      <w:r w:rsidRPr="00894BB0">
        <w:rPr>
          <w:spacing w:val="-2"/>
          <w:sz w:val="20"/>
          <w:szCs w:val="20"/>
          <w:lang w:val="en-GB"/>
        </w:rPr>
        <w:t xml:space="preserve"> </w:t>
      </w:r>
      <w:r w:rsidRPr="00894BB0">
        <w:rPr>
          <w:sz w:val="20"/>
          <w:szCs w:val="20"/>
          <w:lang w:val="en-GB"/>
        </w:rPr>
        <w:t>those</w:t>
      </w:r>
      <w:r w:rsidRPr="00894BB0">
        <w:rPr>
          <w:spacing w:val="-2"/>
          <w:sz w:val="20"/>
          <w:szCs w:val="20"/>
          <w:lang w:val="en-GB"/>
        </w:rPr>
        <w:t xml:space="preserve"> </w:t>
      </w:r>
      <w:r w:rsidRPr="00894BB0">
        <w:rPr>
          <w:sz w:val="20"/>
          <w:szCs w:val="20"/>
          <w:lang w:val="en-GB"/>
        </w:rPr>
        <w:t>pertaining</w:t>
      </w:r>
      <w:r w:rsidRPr="00894BB0">
        <w:rPr>
          <w:spacing w:val="-1"/>
          <w:sz w:val="20"/>
          <w:szCs w:val="20"/>
          <w:lang w:val="en-GB"/>
        </w:rPr>
        <w:t xml:space="preserve"> </w:t>
      </w:r>
      <w:r w:rsidRPr="00894BB0">
        <w:rPr>
          <w:sz w:val="20"/>
          <w:szCs w:val="20"/>
          <w:lang w:val="en-GB"/>
        </w:rPr>
        <w:t>the</w:t>
      </w:r>
      <w:r w:rsidRPr="00894BB0">
        <w:rPr>
          <w:spacing w:val="-2"/>
          <w:sz w:val="20"/>
          <w:szCs w:val="20"/>
          <w:lang w:val="en-GB"/>
        </w:rPr>
        <w:t xml:space="preserve"> </w:t>
      </w:r>
      <w:r w:rsidRPr="00894BB0">
        <w:rPr>
          <w:sz w:val="20"/>
          <w:szCs w:val="20"/>
          <w:lang w:val="en-GB"/>
        </w:rPr>
        <w:t>urological</w:t>
      </w:r>
      <w:r w:rsidRPr="00894BB0">
        <w:rPr>
          <w:spacing w:val="-2"/>
          <w:sz w:val="20"/>
          <w:szCs w:val="20"/>
          <w:lang w:val="en-GB"/>
        </w:rPr>
        <w:t xml:space="preserve"> </w:t>
      </w:r>
      <w:r w:rsidRPr="00894BB0">
        <w:rPr>
          <w:sz w:val="20"/>
          <w:szCs w:val="20"/>
          <w:lang w:val="en-GB"/>
        </w:rPr>
        <w:t>and</w:t>
      </w:r>
      <w:r w:rsidRPr="00894BB0">
        <w:rPr>
          <w:spacing w:val="-1"/>
          <w:sz w:val="20"/>
          <w:szCs w:val="20"/>
          <w:lang w:val="en-GB"/>
        </w:rPr>
        <w:t xml:space="preserve"> </w:t>
      </w:r>
      <w:r w:rsidRPr="00894BB0">
        <w:rPr>
          <w:sz w:val="20"/>
          <w:szCs w:val="20"/>
          <w:lang w:val="en-GB"/>
        </w:rPr>
        <w:t>psychological</w:t>
      </w:r>
      <w:r w:rsidRPr="00894BB0">
        <w:rPr>
          <w:spacing w:val="-2"/>
          <w:sz w:val="20"/>
          <w:szCs w:val="20"/>
          <w:lang w:val="en-GB"/>
        </w:rPr>
        <w:t xml:space="preserve"> </w:t>
      </w:r>
      <w:r w:rsidRPr="00894BB0">
        <w:rPr>
          <w:sz w:val="20"/>
          <w:szCs w:val="20"/>
          <w:lang w:val="en-GB"/>
        </w:rPr>
        <w:t>implications</w:t>
      </w:r>
      <w:r w:rsidRPr="00894BB0">
        <w:rPr>
          <w:spacing w:val="-1"/>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the</w:t>
      </w:r>
      <w:r w:rsidRPr="00894BB0">
        <w:rPr>
          <w:spacing w:val="-2"/>
          <w:sz w:val="20"/>
          <w:szCs w:val="20"/>
          <w:lang w:val="en-GB"/>
        </w:rPr>
        <w:t xml:space="preserve"> </w:t>
      </w:r>
      <w:r w:rsidRPr="00894BB0">
        <w:rPr>
          <w:sz w:val="20"/>
          <w:szCs w:val="20"/>
          <w:lang w:val="en-GB"/>
        </w:rPr>
        <w:t>condition in</w:t>
      </w:r>
      <w:r w:rsidRPr="00894BB0">
        <w:rPr>
          <w:spacing w:val="-1"/>
          <w:sz w:val="20"/>
          <w:szCs w:val="20"/>
          <w:lang w:val="en-GB"/>
        </w:rPr>
        <w:t xml:space="preserve"> </w:t>
      </w:r>
      <w:r w:rsidRPr="00894BB0">
        <w:rPr>
          <w:sz w:val="20"/>
          <w:szCs w:val="20"/>
          <w:lang w:val="en-GB"/>
        </w:rPr>
        <w:t>BC</w:t>
      </w:r>
      <w:r w:rsidRPr="00894BB0">
        <w:rPr>
          <w:spacing w:val="-3"/>
          <w:sz w:val="20"/>
          <w:szCs w:val="20"/>
          <w:lang w:val="en-GB"/>
        </w:rPr>
        <w:t xml:space="preserve"> </w:t>
      </w:r>
      <w:r w:rsidRPr="00894BB0">
        <w:rPr>
          <w:sz w:val="20"/>
          <w:szCs w:val="20"/>
          <w:lang w:val="en-GB"/>
        </w:rPr>
        <w:t>patients</w:t>
      </w:r>
      <w:r w:rsidRPr="00894BB0">
        <w:rPr>
          <w:spacing w:val="-2"/>
          <w:sz w:val="20"/>
          <w:szCs w:val="20"/>
          <w:lang w:val="en-GB"/>
        </w:rPr>
        <w:t xml:space="preserve"> </w:t>
      </w:r>
      <w:r w:rsidR="001C3F7E">
        <w:rPr>
          <w:spacing w:val="-2"/>
          <w:sz w:val="20"/>
          <w:szCs w:val="20"/>
          <w:lang w:val="en-GB"/>
        </w:rPr>
        <w:t>[23]</w:t>
      </w:r>
      <w:r w:rsidR="008207F4" w:rsidRPr="00894BB0">
        <w:rPr>
          <w:sz w:val="20"/>
          <w:szCs w:val="20"/>
          <w:lang w:val="en-GB"/>
        </w:rPr>
        <w:t>.</w:t>
      </w:r>
    </w:p>
    <w:p w14:paraId="30439B3E" w14:textId="77777777" w:rsidR="00F92F0F" w:rsidRPr="00894BB0" w:rsidRDefault="00F92F0F" w:rsidP="00894BB0">
      <w:pPr>
        <w:pStyle w:val="BodyText"/>
        <w:spacing w:before="4" w:line="360" w:lineRule="auto"/>
        <w:ind w:left="0"/>
        <w:jc w:val="both"/>
        <w:rPr>
          <w:sz w:val="20"/>
          <w:szCs w:val="20"/>
          <w:lang w:val="en-GB"/>
        </w:rPr>
      </w:pPr>
    </w:p>
    <w:p w14:paraId="2CA7692C" w14:textId="77777777" w:rsidR="00F92F0F" w:rsidRPr="00894BB0" w:rsidRDefault="0089353B" w:rsidP="00894BB0">
      <w:pPr>
        <w:pStyle w:val="BodyText"/>
        <w:spacing w:line="360" w:lineRule="auto"/>
        <w:ind w:right="113"/>
        <w:jc w:val="both"/>
        <w:rPr>
          <w:sz w:val="20"/>
          <w:szCs w:val="20"/>
          <w:lang w:val="en-GB"/>
        </w:rPr>
      </w:pPr>
      <w:r w:rsidRPr="00894BB0">
        <w:rPr>
          <w:sz w:val="20"/>
          <w:szCs w:val="20"/>
          <w:lang w:val="en-GB"/>
        </w:rPr>
        <w:t>Since health-care interventions include many aspects with the potential to change over time, the evaluation of</w:t>
      </w:r>
      <w:r w:rsidRPr="00894BB0">
        <w:rPr>
          <w:spacing w:val="1"/>
          <w:sz w:val="20"/>
          <w:szCs w:val="20"/>
          <w:lang w:val="en-GB"/>
        </w:rPr>
        <w:t xml:space="preserve"> </w:t>
      </w:r>
      <w:r w:rsidRPr="00894BB0">
        <w:rPr>
          <w:sz w:val="20"/>
          <w:szCs w:val="20"/>
          <w:lang w:val="en-GB"/>
        </w:rPr>
        <w:t>frequencies</w:t>
      </w:r>
      <w:r w:rsidRPr="00894BB0">
        <w:rPr>
          <w:spacing w:val="-11"/>
          <w:sz w:val="20"/>
          <w:szCs w:val="20"/>
          <w:lang w:val="en-GB"/>
        </w:rPr>
        <w:t xml:space="preserve"> </w:t>
      </w:r>
      <w:r w:rsidRPr="00894BB0">
        <w:rPr>
          <w:sz w:val="20"/>
          <w:szCs w:val="20"/>
          <w:lang w:val="en-GB"/>
        </w:rPr>
        <w:t>of</w:t>
      </w:r>
      <w:r w:rsidRPr="00894BB0">
        <w:rPr>
          <w:spacing w:val="-11"/>
          <w:sz w:val="20"/>
          <w:szCs w:val="20"/>
          <w:lang w:val="en-GB"/>
        </w:rPr>
        <w:t xml:space="preserve"> </w:t>
      </w:r>
      <w:r w:rsidRPr="00894BB0">
        <w:rPr>
          <w:sz w:val="20"/>
          <w:szCs w:val="20"/>
          <w:lang w:val="en-GB"/>
        </w:rPr>
        <w:t>screening,</w:t>
      </w:r>
      <w:r w:rsidRPr="00894BB0">
        <w:rPr>
          <w:spacing w:val="-10"/>
          <w:sz w:val="20"/>
          <w:szCs w:val="20"/>
          <w:lang w:val="en-GB"/>
        </w:rPr>
        <w:t xml:space="preserve"> </w:t>
      </w:r>
      <w:r w:rsidRPr="00894BB0">
        <w:rPr>
          <w:sz w:val="20"/>
          <w:szCs w:val="20"/>
          <w:lang w:val="en-GB"/>
        </w:rPr>
        <w:t>diagnostic</w:t>
      </w:r>
      <w:r w:rsidRPr="00894BB0">
        <w:rPr>
          <w:spacing w:val="-10"/>
          <w:sz w:val="20"/>
          <w:szCs w:val="20"/>
          <w:lang w:val="en-GB"/>
        </w:rPr>
        <w:t xml:space="preserve"> </w:t>
      </w:r>
      <w:r w:rsidRPr="00894BB0">
        <w:rPr>
          <w:sz w:val="20"/>
          <w:szCs w:val="20"/>
          <w:lang w:val="en-GB"/>
        </w:rPr>
        <w:t>tests</w:t>
      </w:r>
      <w:r w:rsidRPr="00894BB0">
        <w:rPr>
          <w:spacing w:val="-11"/>
          <w:sz w:val="20"/>
          <w:szCs w:val="20"/>
          <w:lang w:val="en-GB"/>
        </w:rPr>
        <w:t xml:space="preserve"> </w:t>
      </w:r>
      <w:r w:rsidRPr="00894BB0">
        <w:rPr>
          <w:sz w:val="20"/>
          <w:szCs w:val="20"/>
          <w:lang w:val="en-GB"/>
        </w:rPr>
        <w:t>and</w:t>
      </w:r>
      <w:r w:rsidRPr="00894BB0">
        <w:rPr>
          <w:spacing w:val="-10"/>
          <w:sz w:val="20"/>
          <w:szCs w:val="20"/>
          <w:lang w:val="en-GB"/>
        </w:rPr>
        <w:t xml:space="preserve"> </w:t>
      </w:r>
      <w:r w:rsidRPr="00894BB0">
        <w:rPr>
          <w:sz w:val="20"/>
          <w:szCs w:val="20"/>
          <w:lang w:val="en-GB"/>
        </w:rPr>
        <w:t>types</w:t>
      </w:r>
      <w:r w:rsidRPr="00894BB0">
        <w:rPr>
          <w:spacing w:val="-11"/>
          <w:sz w:val="20"/>
          <w:szCs w:val="20"/>
          <w:lang w:val="en-GB"/>
        </w:rPr>
        <w:t xml:space="preserve"> </w:t>
      </w:r>
      <w:r w:rsidRPr="00894BB0">
        <w:rPr>
          <w:sz w:val="20"/>
          <w:szCs w:val="20"/>
          <w:lang w:val="en-GB"/>
        </w:rPr>
        <w:t>of</w:t>
      </w:r>
      <w:r w:rsidRPr="00894BB0">
        <w:rPr>
          <w:spacing w:val="-9"/>
          <w:sz w:val="20"/>
          <w:szCs w:val="20"/>
          <w:lang w:val="en-GB"/>
        </w:rPr>
        <w:t xml:space="preserve"> </w:t>
      </w:r>
      <w:r w:rsidRPr="00894BB0">
        <w:rPr>
          <w:sz w:val="20"/>
          <w:szCs w:val="20"/>
          <w:lang w:val="en-GB"/>
        </w:rPr>
        <w:t>therapies</w:t>
      </w:r>
      <w:r w:rsidRPr="00894BB0">
        <w:rPr>
          <w:spacing w:val="-11"/>
          <w:sz w:val="20"/>
          <w:szCs w:val="20"/>
          <w:lang w:val="en-GB"/>
        </w:rPr>
        <w:t xml:space="preserve"> </w:t>
      </w:r>
      <w:r w:rsidRPr="00894BB0">
        <w:rPr>
          <w:sz w:val="20"/>
          <w:szCs w:val="20"/>
          <w:lang w:val="en-GB"/>
        </w:rPr>
        <w:t>have</w:t>
      </w:r>
      <w:r w:rsidRPr="00894BB0">
        <w:rPr>
          <w:spacing w:val="-11"/>
          <w:sz w:val="20"/>
          <w:szCs w:val="20"/>
          <w:lang w:val="en-GB"/>
        </w:rPr>
        <w:t xml:space="preserve"> </w:t>
      </w:r>
      <w:r w:rsidRPr="00894BB0">
        <w:rPr>
          <w:sz w:val="20"/>
          <w:szCs w:val="20"/>
          <w:lang w:val="en-GB"/>
        </w:rPr>
        <w:t>to</w:t>
      </w:r>
      <w:r w:rsidRPr="00894BB0">
        <w:rPr>
          <w:spacing w:val="-10"/>
          <w:sz w:val="20"/>
          <w:szCs w:val="20"/>
          <w:lang w:val="en-GB"/>
        </w:rPr>
        <w:t xml:space="preserve"> </w:t>
      </w:r>
      <w:r w:rsidRPr="00894BB0">
        <w:rPr>
          <w:sz w:val="20"/>
          <w:szCs w:val="20"/>
          <w:lang w:val="en-GB"/>
        </w:rPr>
        <w:t>be</w:t>
      </w:r>
      <w:r w:rsidRPr="00894BB0">
        <w:rPr>
          <w:spacing w:val="-10"/>
          <w:sz w:val="20"/>
          <w:szCs w:val="20"/>
          <w:lang w:val="en-GB"/>
        </w:rPr>
        <w:t xml:space="preserve"> </w:t>
      </w:r>
      <w:r w:rsidRPr="00894BB0">
        <w:rPr>
          <w:sz w:val="20"/>
          <w:szCs w:val="20"/>
          <w:lang w:val="en-GB"/>
        </w:rPr>
        <w:t>considered</w:t>
      </w:r>
      <w:r w:rsidRPr="00894BB0">
        <w:rPr>
          <w:spacing w:val="-10"/>
          <w:sz w:val="20"/>
          <w:szCs w:val="20"/>
          <w:lang w:val="en-GB"/>
        </w:rPr>
        <w:t xml:space="preserve"> </w:t>
      </w:r>
      <w:r w:rsidRPr="00894BB0">
        <w:rPr>
          <w:sz w:val="20"/>
          <w:szCs w:val="20"/>
          <w:lang w:val="en-GB"/>
        </w:rPr>
        <w:t>also</w:t>
      </w:r>
      <w:r w:rsidRPr="00894BB0">
        <w:rPr>
          <w:spacing w:val="-11"/>
          <w:sz w:val="20"/>
          <w:szCs w:val="20"/>
          <w:lang w:val="en-GB"/>
        </w:rPr>
        <w:t xml:space="preserve"> </w:t>
      </w:r>
      <w:r w:rsidRPr="00894BB0">
        <w:rPr>
          <w:sz w:val="20"/>
          <w:szCs w:val="20"/>
          <w:lang w:val="en-GB"/>
        </w:rPr>
        <w:t>from</w:t>
      </w:r>
      <w:r w:rsidRPr="00894BB0">
        <w:rPr>
          <w:spacing w:val="-11"/>
          <w:sz w:val="20"/>
          <w:szCs w:val="20"/>
          <w:lang w:val="en-GB"/>
        </w:rPr>
        <w:t xml:space="preserve"> </w:t>
      </w:r>
      <w:r w:rsidRPr="00894BB0">
        <w:rPr>
          <w:sz w:val="20"/>
          <w:szCs w:val="20"/>
          <w:lang w:val="en-GB"/>
        </w:rPr>
        <w:t>an</w:t>
      </w:r>
      <w:r w:rsidRPr="00894BB0">
        <w:rPr>
          <w:spacing w:val="-10"/>
          <w:sz w:val="20"/>
          <w:szCs w:val="20"/>
          <w:lang w:val="en-GB"/>
        </w:rPr>
        <w:t xml:space="preserve"> </w:t>
      </w:r>
      <w:r w:rsidRPr="00894BB0">
        <w:rPr>
          <w:sz w:val="20"/>
          <w:szCs w:val="20"/>
          <w:lang w:val="en-GB"/>
        </w:rPr>
        <w:t>economic</w:t>
      </w:r>
      <w:r w:rsidRPr="00894BB0">
        <w:rPr>
          <w:spacing w:val="-11"/>
          <w:sz w:val="20"/>
          <w:szCs w:val="20"/>
          <w:lang w:val="en-GB"/>
        </w:rPr>
        <w:t xml:space="preserve"> </w:t>
      </w:r>
      <w:r w:rsidRPr="00894BB0">
        <w:rPr>
          <w:sz w:val="20"/>
          <w:szCs w:val="20"/>
          <w:lang w:val="en-GB"/>
        </w:rPr>
        <w:t>point</w:t>
      </w:r>
      <w:r w:rsidRPr="00894BB0">
        <w:rPr>
          <w:spacing w:val="-53"/>
          <w:sz w:val="20"/>
          <w:szCs w:val="20"/>
          <w:lang w:val="en-GB"/>
        </w:rPr>
        <w:t xml:space="preserve"> </w:t>
      </w:r>
      <w:r w:rsidRPr="00894BB0">
        <w:rPr>
          <w:sz w:val="20"/>
          <w:szCs w:val="20"/>
          <w:lang w:val="en-GB"/>
        </w:rPr>
        <w:t>of view, in order to correctly evaluate the impact on overall costs of any therapeutic approach. The ultimate goal</w:t>
      </w:r>
      <w:r w:rsidRPr="00894BB0">
        <w:rPr>
          <w:spacing w:val="1"/>
          <w:sz w:val="20"/>
          <w:szCs w:val="20"/>
          <w:lang w:val="en-GB"/>
        </w:rPr>
        <w:t xml:space="preserve"> </w:t>
      </w:r>
      <w:r w:rsidRPr="00894BB0">
        <w:rPr>
          <w:sz w:val="20"/>
          <w:szCs w:val="20"/>
          <w:lang w:val="en-GB"/>
        </w:rPr>
        <w:t>should</w:t>
      </w:r>
      <w:r w:rsidRPr="00894BB0">
        <w:rPr>
          <w:spacing w:val="-2"/>
          <w:sz w:val="20"/>
          <w:szCs w:val="20"/>
          <w:lang w:val="en-GB"/>
        </w:rPr>
        <w:t xml:space="preserve"> </w:t>
      </w:r>
      <w:r w:rsidRPr="00894BB0">
        <w:rPr>
          <w:sz w:val="20"/>
          <w:szCs w:val="20"/>
          <w:lang w:val="en-GB"/>
        </w:rPr>
        <w:t>be</w:t>
      </w:r>
      <w:r w:rsidRPr="00894BB0">
        <w:rPr>
          <w:spacing w:val="-1"/>
          <w:sz w:val="20"/>
          <w:szCs w:val="20"/>
          <w:lang w:val="en-GB"/>
        </w:rPr>
        <w:t xml:space="preserve"> </w:t>
      </w:r>
      <w:r w:rsidRPr="00894BB0">
        <w:rPr>
          <w:sz w:val="20"/>
          <w:szCs w:val="20"/>
          <w:lang w:val="en-GB"/>
        </w:rPr>
        <w:t>to improve</w:t>
      </w:r>
      <w:r w:rsidRPr="00894BB0">
        <w:rPr>
          <w:spacing w:val="-1"/>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quality of life</w:t>
      </w:r>
      <w:r w:rsidRPr="00894BB0">
        <w:rPr>
          <w:spacing w:val="-2"/>
          <w:sz w:val="20"/>
          <w:szCs w:val="20"/>
          <w:lang w:val="en-GB"/>
        </w:rPr>
        <w:t xml:space="preserve"> </w:t>
      </w:r>
      <w:r w:rsidRPr="00894BB0">
        <w:rPr>
          <w:sz w:val="20"/>
          <w:szCs w:val="20"/>
          <w:lang w:val="en-GB"/>
        </w:rPr>
        <w:t>of BC</w:t>
      </w:r>
      <w:r w:rsidRPr="00894BB0">
        <w:rPr>
          <w:spacing w:val="-1"/>
          <w:sz w:val="20"/>
          <w:szCs w:val="20"/>
          <w:lang w:val="en-GB"/>
        </w:rPr>
        <w:t xml:space="preserve"> </w:t>
      </w:r>
      <w:r w:rsidRPr="00894BB0">
        <w:rPr>
          <w:sz w:val="20"/>
          <w:szCs w:val="20"/>
          <w:lang w:val="en-GB"/>
        </w:rPr>
        <w:t>patients.</w:t>
      </w:r>
    </w:p>
    <w:p w14:paraId="2D7A9A0C" w14:textId="77777777" w:rsidR="00F92F0F" w:rsidRPr="00894BB0" w:rsidRDefault="00F92F0F" w:rsidP="00894BB0">
      <w:pPr>
        <w:pStyle w:val="BodyText"/>
        <w:spacing w:before="4" w:line="360" w:lineRule="auto"/>
        <w:ind w:left="0"/>
        <w:jc w:val="both"/>
        <w:rPr>
          <w:sz w:val="20"/>
          <w:szCs w:val="20"/>
          <w:lang w:val="en-GB"/>
        </w:rPr>
      </w:pPr>
    </w:p>
    <w:p w14:paraId="537488C3" w14:textId="77777777" w:rsidR="00F92F0F" w:rsidRPr="00894BB0" w:rsidRDefault="0089353B" w:rsidP="00894BB0">
      <w:pPr>
        <w:pStyle w:val="BodyText"/>
        <w:spacing w:line="360" w:lineRule="auto"/>
        <w:ind w:right="119"/>
        <w:jc w:val="both"/>
        <w:rPr>
          <w:sz w:val="20"/>
          <w:szCs w:val="20"/>
          <w:lang w:val="en-GB"/>
        </w:rPr>
      </w:pPr>
      <w:r w:rsidRPr="00894BB0">
        <w:rPr>
          <w:sz w:val="20"/>
          <w:szCs w:val="20"/>
          <w:lang w:val="en-GB"/>
        </w:rPr>
        <w:t>The aim of this study was the gathering of an expert opinion on the management of VVA, by means of further</w:t>
      </w:r>
      <w:r w:rsidRPr="00894BB0">
        <w:rPr>
          <w:spacing w:val="1"/>
          <w:sz w:val="20"/>
          <w:szCs w:val="20"/>
          <w:lang w:val="en-GB"/>
        </w:rPr>
        <w:t xml:space="preserve"> </w:t>
      </w:r>
      <w:r w:rsidRPr="00894BB0">
        <w:rPr>
          <w:sz w:val="20"/>
          <w:szCs w:val="20"/>
          <w:lang w:val="en-GB"/>
        </w:rPr>
        <w:t>analyzing</w:t>
      </w:r>
      <w:r w:rsidRPr="00894BB0">
        <w:rPr>
          <w:spacing w:val="1"/>
          <w:sz w:val="20"/>
          <w:szCs w:val="20"/>
          <w:lang w:val="en-GB"/>
        </w:rPr>
        <w:t xml:space="preserve"> </w:t>
      </w:r>
      <w:r w:rsidRPr="00894BB0">
        <w:rPr>
          <w:sz w:val="20"/>
          <w:szCs w:val="20"/>
          <w:lang w:val="en-GB"/>
        </w:rPr>
        <w:t>the</w:t>
      </w:r>
      <w:r w:rsidRPr="00894BB0">
        <w:rPr>
          <w:spacing w:val="-2"/>
          <w:sz w:val="20"/>
          <w:szCs w:val="20"/>
          <w:lang w:val="en-GB"/>
        </w:rPr>
        <w:t xml:space="preserve"> </w:t>
      </w:r>
      <w:r w:rsidRPr="00894BB0">
        <w:rPr>
          <w:sz w:val="20"/>
          <w:szCs w:val="20"/>
          <w:lang w:val="en-GB"/>
        </w:rPr>
        <w:t>situation</w:t>
      </w:r>
      <w:r w:rsidRPr="00894BB0">
        <w:rPr>
          <w:spacing w:val="1"/>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VVA</w:t>
      </w:r>
      <w:r w:rsidRPr="00894BB0">
        <w:rPr>
          <w:spacing w:val="-1"/>
          <w:sz w:val="20"/>
          <w:szCs w:val="20"/>
          <w:lang w:val="en-GB"/>
        </w:rPr>
        <w:t xml:space="preserve"> </w:t>
      </w:r>
      <w:r w:rsidRPr="00894BB0">
        <w:rPr>
          <w:sz w:val="20"/>
          <w:szCs w:val="20"/>
          <w:lang w:val="en-GB"/>
        </w:rPr>
        <w:t>in</w:t>
      </w:r>
      <w:r w:rsidRPr="00894BB0">
        <w:rPr>
          <w:spacing w:val="-1"/>
          <w:sz w:val="20"/>
          <w:szCs w:val="20"/>
          <w:lang w:val="en-GB"/>
        </w:rPr>
        <w:t xml:space="preserve"> </w:t>
      </w:r>
      <w:r w:rsidRPr="00894BB0">
        <w:rPr>
          <w:sz w:val="20"/>
          <w:szCs w:val="20"/>
          <w:lang w:val="en-GB"/>
        </w:rPr>
        <w:t>Italy,</w:t>
      </w:r>
      <w:r w:rsidRPr="00894BB0">
        <w:rPr>
          <w:spacing w:val="-1"/>
          <w:sz w:val="20"/>
          <w:szCs w:val="20"/>
          <w:lang w:val="en-GB"/>
        </w:rPr>
        <w:t xml:space="preserve"> </w:t>
      </w:r>
      <w:r w:rsidRPr="00894BB0">
        <w:rPr>
          <w:sz w:val="20"/>
          <w:szCs w:val="20"/>
          <w:lang w:val="en-GB"/>
        </w:rPr>
        <w:t>with</w:t>
      </w:r>
      <w:r w:rsidRPr="00894BB0">
        <w:rPr>
          <w:spacing w:val="-1"/>
          <w:sz w:val="20"/>
          <w:szCs w:val="20"/>
          <w:lang w:val="en-GB"/>
        </w:rPr>
        <w:t xml:space="preserve"> </w:t>
      </w:r>
      <w:r w:rsidRPr="00894BB0">
        <w:rPr>
          <w:sz w:val="20"/>
          <w:szCs w:val="20"/>
          <w:lang w:val="en-GB"/>
        </w:rPr>
        <w:t>particular</w:t>
      </w:r>
      <w:r w:rsidRPr="00894BB0">
        <w:rPr>
          <w:spacing w:val="-1"/>
          <w:sz w:val="20"/>
          <w:szCs w:val="20"/>
          <w:lang w:val="en-GB"/>
        </w:rPr>
        <w:t xml:space="preserve"> </w:t>
      </w:r>
      <w:r w:rsidRPr="00894BB0">
        <w:rPr>
          <w:sz w:val="20"/>
          <w:szCs w:val="20"/>
          <w:lang w:val="en-GB"/>
        </w:rPr>
        <w:t>focus</w:t>
      </w:r>
      <w:r w:rsidRPr="00894BB0">
        <w:rPr>
          <w:spacing w:val="-1"/>
          <w:sz w:val="20"/>
          <w:szCs w:val="20"/>
          <w:lang w:val="en-GB"/>
        </w:rPr>
        <w:t xml:space="preserve"> </w:t>
      </w:r>
      <w:r w:rsidRPr="00894BB0">
        <w:rPr>
          <w:sz w:val="20"/>
          <w:szCs w:val="20"/>
          <w:lang w:val="en-GB"/>
        </w:rPr>
        <w:t>on</w:t>
      </w:r>
      <w:r w:rsidRPr="00894BB0">
        <w:rPr>
          <w:spacing w:val="-1"/>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impact</w:t>
      </w:r>
      <w:r w:rsidRPr="00894BB0">
        <w:rPr>
          <w:spacing w:val="-2"/>
          <w:sz w:val="20"/>
          <w:szCs w:val="20"/>
          <w:lang w:val="en-GB"/>
        </w:rPr>
        <w:t xml:space="preserve"> </w:t>
      </w:r>
      <w:r w:rsidRPr="00894BB0">
        <w:rPr>
          <w:sz w:val="20"/>
          <w:szCs w:val="20"/>
          <w:lang w:val="en-GB"/>
        </w:rPr>
        <w:t>on health resources</w:t>
      </w:r>
      <w:r w:rsidRPr="00894BB0">
        <w:rPr>
          <w:spacing w:val="-2"/>
          <w:sz w:val="20"/>
          <w:szCs w:val="20"/>
          <w:lang w:val="en-GB"/>
        </w:rPr>
        <w:t xml:space="preserve"> </w:t>
      </w:r>
      <w:r w:rsidRPr="00894BB0">
        <w:rPr>
          <w:sz w:val="20"/>
          <w:szCs w:val="20"/>
          <w:lang w:val="en-GB"/>
        </w:rPr>
        <w:t>use.</w:t>
      </w:r>
    </w:p>
    <w:p w14:paraId="38AF88D7" w14:textId="77777777" w:rsidR="00F92F0F" w:rsidRPr="00894BB0" w:rsidRDefault="00F92F0F" w:rsidP="00894BB0">
      <w:pPr>
        <w:pStyle w:val="BodyText"/>
        <w:spacing w:before="4" w:line="360" w:lineRule="auto"/>
        <w:ind w:left="0"/>
        <w:jc w:val="both"/>
        <w:rPr>
          <w:sz w:val="20"/>
          <w:szCs w:val="20"/>
          <w:lang w:val="en-GB"/>
        </w:rPr>
      </w:pPr>
    </w:p>
    <w:p w14:paraId="41217E71" w14:textId="77777777" w:rsidR="00F92F0F" w:rsidRPr="00894BB0" w:rsidRDefault="0089353B" w:rsidP="00894BB0">
      <w:pPr>
        <w:pStyle w:val="BodyText"/>
        <w:spacing w:line="360" w:lineRule="auto"/>
        <w:ind w:right="112"/>
        <w:jc w:val="both"/>
        <w:rPr>
          <w:sz w:val="20"/>
          <w:szCs w:val="20"/>
          <w:lang w:val="en-GB"/>
        </w:rPr>
      </w:pPr>
      <w:r w:rsidRPr="00894BB0">
        <w:rPr>
          <w:sz w:val="20"/>
          <w:szCs w:val="20"/>
          <w:lang w:val="en-GB"/>
        </w:rPr>
        <w:t>Taking into account the current practice of diagnosis and treatment of VVA in Italian patients with a history of</w:t>
      </w:r>
      <w:r w:rsidRPr="00894BB0">
        <w:rPr>
          <w:spacing w:val="1"/>
          <w:sz w:val="20"/>
          <w:szCs w:val="20"/>
          <w:lang w:val="en-GB"/>
        </w:rPr>
        <w:t xml:space="preserve"> </w:t>
      </w:r>
      <w:r w:rsidRPr="00894BB0">
        <w:rPr>
          <w:sz w:val="20"/>
          <w:szCs w:val="20"/>
          <w:lang w:val="en-GB"/>
        </w:rPr>
        <w:t>BC</w:t>
      </w:r>
      <w:r w:rsidRPr="00894BB0">
        <w:rPr>
          <w:spacing w:val="-4"/>
          <w:sz w:val="20"/>
          <w:szCs w:val="20"/>
          <w:lang w:val="en-GB"/>
        </w:rPr>
        <w:t xml:space="preserve"> </w:t>
      </w:r>
      <w:r w:rsidRPr="00894BB0">
        <w:rPr>
          <w:sz w:val="20"/>
          <w:szCs w:val="20"/>
          <w:lang w:val="en-GB"/>
        </w:rPr>
        <w:t>using</w:t>
      </w:r>
      <w:r w:rsidRPr="00894BB0">
        <w:rPr>
          <w:spacing w:val="-4"/>
          <w:sz w:val="20"/>
          <w:szCs w:val="20"/>
          <w:lang w:val="en-GB"/>
        </w:rPr>
        <w:t xml:space="preserve"> </w:t>
      </w:r>
      <w:r w:rsidRPr="00894BB0">
        <w:rPr>
          <w:sz w:val="20"/>
          <w:szCs w:val="20"/>
          <w:lang w:val="en-GB"/>
        </w:rPr>
        <w:t>a</w:t>
      </w:r>
      <w:r w:rsidRPr="00894BB0">
        <w:rPr>
          <w:spacing w:val="-5"/>
          <w:sz w:val="20"/>
          <w:szCs w:val="20"/>
          <w:lang w:val="en-GB"/>
        </w:rPr>
        <w:t xml:space="preserve"> </w:t>
      </w:r>
      <w:r w:rsidRPr="00894BB0">
        <w:rPr>
          <w:sz w:val="20"/>
          <w:szCs w:val="20"/>
          <w:lang w:val="en-GB"/>
        </w:rPr>
        <w:t>Delphi</w:t>
      </w:r>
      <w:r w:rsidRPr="00894BB0">
        <w:rPr>
          <w:spacing w:val="-4"/>
          <w:sz w:val="20"/>
          <w:szCs w:val="20"/>
          <w:lang w:val="en-GB"/>
        </w:rPr>
        <w:t xml:space="preserve"> </w:t>
      </w:r>
      <w:r w:rsidRPr="00894BB0">
        <w:rPr>
          <w:sz w:val="20"/>
          <w:szCs w:val="20"/>
          <w:lang w:val="en-GB"/>
        </w:rPr>
        <w:t>Panel</w:t>
      </w:r>
      <w:r w:rsidRPr="00894BB0">
        <w:rPr>
          <w:spacing w:val="-4"/>
          <w:sz w:val="20"/>
          <w:szCs w:val="20"/>
          <w:lang w:val="en-GB"/>
        </w:rPr>
        <w:t xml:space="preserve"> </w:t>
      </w:r>
      <w:r w:rsidRPr="00894BB0">
        <w:rPr>
          <w:sz w:val="20"/>
          <w:szCs w:val="20"/>
          <w:lang w:val="en-GB"/>
        </w:rPr>
        <w:t>approach,</w:t>
      </w:r>
      <w:r w:rsidRPr="00894BB0">
        <w:rPr>
          <w:spacing w:val="-5"/>
          <w:sz w:val="20"/>
          <w:szCs w:val="20"/>
          <w:lang w:val="en-GB"/>
        </w:rPr>
        <w:t xml:space="preserve"> </w:t>
      </w:r>
      <w:r w:rsidRPr="00894BB0">
        <w:rPr>
          <w:sz w:val="20"/>
          <w:szCs w:val="20"/>
          <w:lang w:val="en-GB"/>
        </w:rPr>
        <w:t>our</w:t>
      </w:r>
      <w:r w:rsidRPr="00894BB0">
        <w:rPr>
          <w:spacing w:val="-6"/>
          <w:sz w:val="20"/>
          <w:szCs w:val="20"/>
          <w:lang w:val="en-GB"/>
        </w:rPr>
        <w:t xml:space="preserve"> </w:t>
      </w:r>
      <w:r w:rsidRPr="00894BB0">
        <w:rPr>
          <w:sz w:val="20"/>
          <w:szCs w:val="20"/>
          <w:lang w:val="en-GB"/>
        </w:rPr>
        <w:t>aim</w:t>
      </w:r>
      <w:r w:rsidRPr="00894BB0">
        <w:rPr>
          <w:spacing w:val="-3"/>
          <w:sz w:val="20"/>
          <w:szCs w:val="20"/>
          <w:lang w:val="en-GB"/>
        </w:rPr>
        <w:t xml:space="preserve"> </w:t>
      </w:r>
      <w:r w:rsidRPr="00894BB0">
        <w:rPr>
          <w:sz w:val="20"/>
          <w:szCs w:val="20"/>
          <w:lang w:val="en-GB"/>
        </w:rPr>
        <w:t>was</w:t>
      </w:r>
      <w:r w:rsidRPr="00894BB0">
        <w:rPr>
          <w:spacing w:val="-4"/>
          <w:sz w:val="20"/>
          <w:szCs w:val="20"/>
          <w:lang w:val="en-GB"/>
        </w:rPr>
        <w:t xml:space="preserve"> </w:t>
      </w:r>
      <w:r w:rsidRPr="00894BB0">
        <w:rPr>
          <w:sz w:val="20"/>
          <w:szCs w:val="20"/>
          <w:lang w:val="en-GB"/>
        </w:rPr>
        <w:t>to</w:t>
      </w:r>
      <w:r w:rsidRPr="00894BB0">
        <w:rPr>
          <w:spacing w:val="-3"/>
          <w:sz w:val="20"/>
          <w:szCs w:val="20"/>
          <w:lang w:val="en-GB"/>
        </w:rPr>
        <w:t xml:space="preserve"> </w:t>
      </w:r>
      <w:r w:rsidRPr="00894BB0">
        <w:rPr>
          <w:sz w:val="20"/>
          <w:szCs w:val="20"/>
          <w:lang w:val="en-GB"/>
        </w:rPr>
        <w:t>provide</w:t>
      </w:r>
      <w:r w:rsidRPr="00894BB0">
        <w:rPr>
          <w:spacing w:val="-4"/>
          <w:sz w:val="20"/>
          <w:szCs w:val="20"/>
          <w:lang w:val="en-GB"/>
        </w:rPr>
        <w:t xml:space="preserve"> </w:t>
      </w:r>
      <w:r w:rsidRPr="00894BB0">
        <w:rPr>
          <w:sz w:val="20"/>
          <w:szCs w:val="20"/>
          <w:lang w:val="en-GB"/>
        </w:rPr>
        <w:t>a</w:t>
      </w:r>
      <w:r w:rsidRPr="00894BB0">
        <w:rPr>
          <w:spacing w:val="-5"/>
          <w:sz w:val="20"/>
          <w:szCs w:val="20"/>
          <w:lang w:val="en-GB"/>
        </w:rPr>
        <w:t xml:space="preserve"> </w:t>
      </w:r>
      <w:r w:rsidRPr="00894BB0">
        <w:rPr>
          <w:sz w:val="20"/>
          <w:szCs w:val="20"/>
          <w:lang w:val="en-GB"/>
        </w:rPr>
        <w:t>cost</w:t>
      </w:r>
      <w:r w:rsidRPr="00894BB0">
        <w:rPr>
          <w:spacing w:val="-4"/>
          <w:sz w:val="20"/>
          <w:szCs w:val="20"/>
          <w:lang w:val="en-GB"/>
        </w:rPr>
        <w:t xml:space="preserve"> </w:t>
      </w:r>
      <w:r w:rsidRPr="00894BB0">
        <w:rPr>
          <w:sz w:val="20"/>
          <w:szCs w:val="20"/>
          <w:lang w:val="en-GB"/>
        </w:rPr>
        <w:t>analysis</w:t>
      </w:r>
      <w:r w:rsidRPr="00894BB0">
        <w:rPr>
          <w:spacing w:val="-5"/>
          <w:sz w:val="20"/>
          <w:szCs w:val="20"/>
          <w:lang w:val="en-GB"/>
        </w:rPr>
        <w:t xml:space="preserve"> </w:t>
      </w:r>
      <w:r w:rsidRPr="00894BB0">
        <w:rPr>
          <w:sz w:val="20"/>
          <w:szCs w:val="20"/>
          <w:lang w:val="en-GB"/>
        </w:rPr>
        <w:t>of</w:t>
      </w:r>
      <w:r w:rsidRPr="00894BB0">
        <w:rPr>
          <w:spacing w:val="-2"/>
          <w:sz w:val="20"/>
          <w:szCs w:val="20"/>
          <w:lang w:val="en-GB"/>
        </w:rPr>
        <w:t xml:space="preserve"> </w:t>
      </w:r>
      <w:r w:rsidRPr="00894BB0">
        <w:rPr>
          <w:sz w:val="20"/>
          <w:szCs w:val="20"/>
          <w:lang w:val="en-GB"/>
        </w:rPr>
        <w:t>the</w:t>
      </w:r>
      <w:r w:rsidRPr="00894BB0">
        <w:rPr>
          <w:spacing w:val="-5"/>
          <w:sz w:val="20"/>
          <w:szCs w:val="20"/>
          <w:lang w:val="en-GB"/>
        </w:rPr>
        <w:t xml:space="preserve"> </w:t>
      </w:r>
      <w:r w:rsidRPr="00894BB0">
        <w:rPr>
          <w:sz w:val="20"/>
          <w:szCs w:val="20"/>
          <w:lang w:val="en-GB"/>
        </w:rPr>
        <w:t>VVA-related</w:t>
      </w:r>
      <w:r w:rsidRPr="00894BB0">
        <w:rPr>
          <w:spacing w:val="-4"/>
          <w:sz w:val="20"/>
          <w:szCs w:val="20"/>
          <w:lang w:val="en-GB"/>
        </w:rPr>
        <w:t xml:space="preserve"> </w:t>
      </w:r>
      <w:r w:rsidRPr="00894BB0">
        <w:rPr>
          <w:sz w:val="20"/>
          <w:szCs w:val="20"/>
          <w:lang w:val="en-GB"/>
        </w:rPr>
        <w:t>diagnostic</w:t>
      </w:r>
      <w:r w:rsidRPr="00894BB0">
        <w:rPr>
          <w:spacing w:val="-5"/>
          <w:sz w:val="20"/>
          <w:szCs w:val="20"/>
          <w:lang w:val="en-GB"/>
        </w:rPr>
        <w:t xml:space="preserve"> </w:t>
      </w:r>
      <w:r w:rsidRPr="00894BB0">
        <w:rPr>
          <w:sz w:val="20"/>
          <w:szCs w:val="20"/>
          <w:lang w:val="en-GB"/>
        </w:rPr>
        <w:t>methods</w:t>
      </w:r>
      <w:r w:rsidRPr="00894BB0">
        <w:rPr>
          <w:spacing w:val="-53"/>
          <w:sz w:val="20"/>
          <w:szCs w:val="20"/>
          <w:lang w:val="en-GB"/>
        </w:rPr>
        <w:t xml:space="preserve"> </w:t>
      </w:r>
      <w:r w:rsidRPr="00894BB0">
        <w:rPr>
          <w:sz w:val="20"/>
          <w:szCs w:val="20"/>
          <w:lang w:val="en-GB"/>
        </w:rPr>
        <w:t>and</w:t>
      </w:r>
      <w:r w:rsidRPr="00894BB0">
        <w:rPr>
          <w:spacing w:val="-1"/>
          <w:sz w:val="20"/>
          <w:szCs w:val="20"/>
          <w:lang w:val="en-GB"/>
        </w:rPr>
        <w:t xml:space="preserve"> </w:t>
      </w:r>
      <w:r w:rsidRPr="00894BB0">
        <w:rPr>
          <w:sz w:val="20"/>
          <w:szCs w:val="20"/>
          <w:lang w:val="en-GB"/>
        </w:rPr>
        <w:t>treatments.</w:t>
      </w:r>
    </w:p>
    <w:p w14:paraId="3CFC82D4" w14:textId="77777777" w:rsidR="00F92F0F" w:rsidRPr="00894BB0" w:rsidRDefault="00F92F0F" w:rsidP="00894BB0">
      <w:pPr>
        <w:pStyle w:val="BodyText"/>
        <w:spacing w:before="4" w:line="360" w:lineRule="auto"/>
        <w:ind w:left="0"/>
        <w:jc w:val="both"/>
        <w:rPr>
          <w:sz w:val="20"/>
          <w:szCs w:val="20"/>
          <w:lang w:val="en-GB"/>
        </w:rPr>
      </w:pPr>
    </w:p>
    <w:p w14:paraId="3E33C752" w14:textId="77777777" w:rsidR="00F92F0F" w:rsidRPr="00894BB0" w:rsidRDefault="0089353B" w:rsidP="00894BB0">
      <w:pPr>
        <w:pStyle w:val="BodyText"/>
        <w:spacing w:line="360" w:lineRule="auto"/>
        <w:ind w:right="114"/>
        <w:jc w:val="both"/>
        <w:rPr>
          <w:sz w:val="20"/>
          <w:szCs w:val="20"/>
          <w:lang w:val="en-GB"/>
        </w:rPr>
      </w:pPr>
      <w:r w:rsidRPr="00894BB0">
        <w:rPr>
          <w:sz w:val="20"/>
          <w:szCs w:val="20"/>
          <w:lang w:val="en-GB"/>
        </w:rPr>
        <w:t>The Panel had also the objective to collect information on the experience of participants with standard treatments</w:t>
      </w:r>
      <w:r w:rsidRPr="00894BB0">
        <w:rPr>
          <w:spacing w:val="-52"/>
          <w:sz w:val="20"/>
          <w:szCs w:val="20"/>
          <w:lang w:val="en-GB"/>
        </w:rPr>
        <w:t xml:space="preserve"> </w:t>
      </w:r>
      <w:r w:rsidRPr="00894BB0">
        <w:rPr>
          <w:sz w:val="20"/>
          <w:szCs w:val="20"/>
          <w:lang w:val="en-GB"/>
        </w:rPr>
        <w:t>for VVA and with new treatments such as ospemifene, considering also how these treatments are perceived in</w:t>
      </w:r>
      <w:r w:rsidRPr="00894BB0">
        <w:rPr>
          <w:spacing w:val="1"/>
          <w:sz w:val="20"/>
          <w:szCs w:val="20"/>
          <w:lang w:val="en-GB"/>
        </w:rPr>
        <w:t xml:space="preserve"> </w:t>
      </w:r>
      <w:r w:rsidRPr="00894BB0">
        <w:rPr>
          <w:sz w:val="20"/>
          <w:szCs w:val="20"/>
          <w:lang w:val="en-GB"/>
        </w:rPr>
        <w:t>terms</w:t>
      </w:r>
      <w:r w:rsidRPr="00894BB0">
        <w:rPr>
          <w:spacing w:val="-2"/>
          <w:sz w:val="20"/>
          <w:szCs w:val="20"/>
          <w:lang w:val="en-GB"/>
        </w:rPr>
        <w:t xml:space="preserve"> </w:t>
      </w:r>
      <w:r w:rsidRPr="00894BB0">
        <w:rPr>
          <w:sz w:val="20"/>
          <w:szCs w:val="20"/>
          <w:lang w:val="en-GB"/>
        </w:rPr>
        <w:t>of</w:t>
      </w:r>
      <w:r w:rsidRPr="00894BB0">
        <w:rPr>
          <w:spacing w:val="-2"/>
          <w:sz w:val="20"/>
          <w:szCs w:val="20"/>
          <w:lang w:val="en-GB"/>
        </w:rPr>
        <w:t xml:space="preserve"> </w:t>
      </w:r>
      <w:r w:rsidRPr="00894BB0">
        <w:rPr>
          <w:sz w:val="20"/>
          <w:szCs w:val="20"/>
          <w:lang w:val="en-GB"/>
        </w:rPr>
        <w:t>their ability</w:t>
      </w:r>
      <w:r w:rsidRPr="00894BB0">
        <w:rPr>
          <w:spacing w:val="-1"/>
          <w:sz w:val="20"/>
          <w:szCs w:val="20"/>
          <w:lang w:val="en-GB"/>
        </w:rPr>
        <w:t xml:space="preserve"> </w:t>
      </w:r>
      <w:r w:rsidRPr="00894BB0">
        <w:rPr>
          <w:sz w:val="20"/>
          <w:szCs w:val="20"/>
          <w:lang w:val="en-GB"/>
        </w:rPr>
        <w:t>to reduce</w:t>
      </w:r>
      <w:r w:rsidRPr="00894BB0">
        <w:rPr>
          <w:spacing w:val="-2"/>
          <w:sz w:val="20"/>
          <w:szCs w:val="20"/>
          <w:lang w:val="en-GB"/>
        </w:rPr>
        <w:t xml:space="preserve"> </w:t>
      </w:r>
      <w:r w:rsidRPr="00894BB0">
        <w:rPr>
          <w:sz w:val="20"/>
          <w:szCs w:val="20"/>
          <w:lang w:val="en-GB"/>
        </w:rPr>
        <w:t>or</w:t>
      </w:r>
      <w:r w:rsidRPr="00894BB0">
        <w:rPr>
          <w:spacing w:val="-1"/>
          <w:sz w:val="20"/>
          <w:szCs w:val="20"/>
          <w:lang w:val="en-GB"/>
        </w:rPr>
        <w:t xml:space="preserve"> </w:t>
      </w:r>
      <w:r w:rsidRPr="00894BB0">
        <w:rPr>
          <w:sz w:val="20"/>
          <w:szCs w:val="20"/>
          <w:lang w:val="en-GB"/>
        </w:rPr>
        <w:t>eliminate</w:t>
      </w:r>
      <w:r w:rsidRPr="00894BB0">
        <w:rPr>
          <w:spacing w:val="-1"/>
          <w:sz w:val="20"/>
          <w:szCs w:val="20"/>
          <w:lang w:val="en-GB"/>
        </w:rPr>
        <w:t xml:space="preserve"> </w:t>
      </w:r>
      <w:r w:rsidRPr="00894BB0">
        <w:rPr>
          <w:sz w:val="20"/>
          <w:szCs w:val="20"/>
          <w:lang w:val="en-GB"/>
        </w:rPr>
        <w:t>the</w:t>
      </w:r>
      <w:r w:rsidRPr="00894BB0">
        <w:rPr>
          <w:spacing w:val="-2"/>
          <w:sz w:val="20"/>
          <w:szCs w:val="20"/>
          <w:lang w:val="en-GB"/>
        </w:rPr>
        <w:t xml:space="preserve"> </w:t>
      </w:r>
      <w:r w:rsidRPr="00894BB0">
        <w:rPr>
          <w:sz w:val="20"/>
          <w:szCs w:val="20"/>
          <w:lang w:val="en-GB"/>
        </w:rPr>
        <w:t>most</w:t>
      </w:r>
      <w:r w:rsidRPr="00894BB0">
        <w:rPr>
          <w:spacing w:val="-1"/>
          <w:sz w:val="20"/>
          <w:szCs w:val="20"/>
          <w:lang w:val="en-GB"/>
        </w:rPr>
        <w:t xml:space="preserve"> </w:t>
      </w:r>
      <w:r w:rsidRPr="00894BB0">
        <w:rPr>
          <w:sz w:val="20"/>
          <w:szCs w:val="20"/>
          <w:lang w:val="en-GB"/>
        </w:rPr>
        <w:t>important</w:t>
      </w:r>
      <w:r w:rsidRPr="00894BB0">
        <w:rPr>
          <w:spacing w:val="-1"/>
          <w:sz w:val="20"/>
          <w:szCs w:val="20"/>
          <w:lang w:val="en-GB"/>
        </w:rPr>
        <w:t xml:space="preserve"> </w:t>
      </w:r>
      <w:r w:rsidRPr="00894BB0">
        <w:rPr>
          <w:sz w:val="20"/>
          <w:szCs w:val="20"/>
          <w:lang w:val="en-GB"/>
        </w:rPr>
        <w:t>still</w:t>
      </w:r>
      <w:r w:rsidRPr="00894BB0">
        <w:rPr>
          <w:spacing w:val="-1"/>
          <w:sz w:val="20"/>
          <w:szCs w:val="20"/>
          <w:lang w:val="en-GB"/>
        </w:rPr>
        <w:t xml:space="preserve"> </w:t>
      </w:r>
      <w:r w:rsidRPr="00894BB0">
        <w:rPr>
          <w:sz w:val="20"/>
          <w:szCs w:val="20"/>
          <w:lang w:val="en-GB"/>
        </w:rPr>
        <w:t>unmet</w:t>
      </w:r>
      <w:r w:rsidRPr="00894BB0">
        <w:rPr>
          <w:spacing w:val="-1"/>
          <w:sz w:val="20"/>
          <w:szCs w:val="20"/>
          <w:lang w:val="en-GB"/>
        </w:rPr>
        <w:t xml:space="preserve"> </w:t>
      </w:r>
      <w:r w:rsidRPr="00894BB0">
        <w:rPr>
          <w:sz w:val="20"/>
          <w:szCs w:val="20"/>
          <w:lang w:val="en-GB"/>
        </w:rPr>
        <w:t>medical</w:t>
      </w:r>
      <w:r w:rsidRPr="00894BB0">
        <w:rPr>
          <w:spacing w:val="-2"/>
          <w:sz w:val="20"/>
          <w:szCs w:val="20"/>
          <w:lang w:val="en-GB"/>
        </w:rPr>
        <w:t xml:space="preserve"> </w:t>
      </w:r>
      <w:r w:rsidRPr="00894BB0">
        <w:rPr>
          <w:sz w:val="20"/>
          <w:szCs w:val="20"/>
          <w:lang w:val="en-GB"/>
        </w:rPr>
        <w:t>needs</w:t>
      </w:r>
      <w:r w:rsidRPr="00894BB0">
        <w:rPr>
          <w:spacing w:val="-1"/>
          <w:sz w:val="20"/>
          <w:szCs w:val="20"/>
          <w:lang w:val="en-GB"/>
        </w:rPr>
        <w:t xml:space="preserve"> </w:t>
      </w:r>
      <w:r w:rsidRPr="00894BB0">
        <w:rPr>
          <w:sz w:val="20"/>
          <w:szCs w:val="20"/>
          <w:lang w:val="en-GB"/>
        </w:rPr>
        <w:t>in</w:t>
      </w:r>
      <w:r w:rsidRPr="00894BB0">
        <w:rPr>
          <w:spacing w:val="-1"/>
          <w:sz w:val="20"/>
          <w:szCs w:val="20"/>
          <w:lang w:val="en-GB"/>
        </w:rPr>
        <w:t xml:space="preserve"> </w:t>
      </w:r>
      <w:r w:rsidRPr="00894BB0">
        <w:rPr>
          <w:sz w:val="20"/>
          <w:szCs w:val="20"/>
          <w:lang w:val="en-GB"/>
        </w:rPr>
        <w:t>the</w:t>
      </w:r>
      <w:r w:rsidRPr="00894BB0">
        <w:rPr>
          <w:spacing w:val="-2"/>
          <w:sz w:val="20"/>
          <w:szCs w:val="20"/>
          <w:lang w:val="en-GB"/>
        </w:rPr>
        <w:t xml:space="preserve"> </w:t>
      </w:r>
      <w:r w:rsidRPr="00894BB0">
        <w:rPr>
          <w:sz w:val="20"/>
          <w:szCs w:val="20"/>
          <w:lang w:val="en-GB"/>
        </w:rPr>
        <w:t>VVA</w:t>
      </w:r>
      <w:r w:rsidRPr="00894BB0">
        <w:rPr>
          <w:spacing w:val="-1"/>
          <w:sz w:val="20"/>
          <w:szCs w:val="20"/>
          <w:lang w:val="en-GB"/>
        </w:rPr>
        <w:t xml:space="preserve"> </w:t>
      </w:r>
      <w:r w:rsidRPr="00894BB0">
        <w:rPr>
          <w:sz w:val="20"/>
          <w:szCs w:val="20"/>
          <w:lang w:val="en-GB"/>
        </w:rPr>
        <w:t>population.</w:t>
      </w:r>
    </w:p>
    <w:p w14:paraId="6372797E" w14:textId="77777777" w:rsidR="00F92F0F" w:rsidRPr="00894BB0" w:rsidRDefault="00F92F0F" w:rsidP="00894BB0">
      <w:pPr>
        <w:pStyle w:val="BodyText"/>
        <w:spacing w:line="360" w:lineRule="auto"/>
        <w:ind w:left="0"/>
        <w:jc w:val="both"/>
        <w:rPr>
          <w:sz w:val="20"/>
          <w:szCs w:val="20"/>
          <w:lang w:val="en-GB"/>
        </w:rPr>
      </w:pPr>
    </w:p>
    <w:p w14:paraId="39ABB569" w14:textId="77777777" w:rsidR="00F92F0F" w:rsidRPr="00894BB0" w:rsidRDefault="0089353B" w:rsidP="00894BB0">
      <w:pPr>
        <w:pStyle w:val="Heading1"/>
        <w:spacing w:before="177" w:line="360" w:lineRule="auto"/>
        <w:jc w:val="both"/>
        <w:rPr>
          <w:sz w:val="20"/>
          <w:szCs w:val="20"/>
          <w:lang w:val="en-GB"/>
        </w:rPr>
      </w:pPr>
      <w:r w:rsidRPr="00894BB0">
        <w:rPr>
          <w:sz w:val="20"/>
          <w:szCs w:val="20"/>
          <w:lang w:val="en-GB"/>
        </w:rPr>
        <w:t>Methods</w:t>
      </w:r>
    </w:p>
    <w:p w14:paraId="0B5B406F" w14:textId="77777777" w:rsidR="00F92F0F" w:rsidRPr="00894BB0" w:rsidRDefault="00F92F0F" w:rsidP="00894BB0">
      <w:pPr>
        <w:pStyle w:val="BodyText"/>
        <w:spacing w:before="1" w:line="360" w:lineRule="auto"/>
        <w:ind w:left="0"/>
        <w:jc w:val="both"/>
        <w:rPr>
          <w:b/>
          <w:sz w:val="20"/>
          <w:szCs w:val="20"/>
          <w:lang w:val="en-GB"/>
        </w:rPr>
      </w:pPr>
    </w:p>
    <w:p w14:paraId="58FD63A4" w14:textId="297010E1" w:rsidR="00CA5DC0" w:rsidRDefault="0089353B" w:rsidP="00894BB0">
      <w:pPr>
        <w:pStyle w:val="BodyText"/>
        <w:spacing w:line="360" w:lineRule="auto"/>
        <w:jc w:val="both"/>
        <w:rPr>
          <w:sz w:val="20"/>
          <w:szCs w:val="20"/>
          <w:lang w:val="en-GB"/>
        </w:rPr>
      </w:pPr>
      <w:r w:rsidRPr="00894BB0">
        <w:rPr>
          <w:sz w:val="20"/>
          <w:szCs w:val="20"/>
          <w:lang w:val="en-GB"/>
        </w:rPr>
        <w:t>The</w:t>
      </w:r>
      <w:r w:rsidRPr="00894BB0">
        <w:rPr>
          <w:spacing w:val="-3"/>
          <w:sz w:val="20"/>
          <w:szCs w:val="20"/>
          <w:lang w:val="en-GB"/>
        </w:rPr>
        <w:t xml:space="preserve"> </w:t>
      </w:r>
      <w:r w:rsidRPr="00894BB0">
        <w:rPr>
          <w:sz w:val="20"/>
          <w:szCs w:val="20"/>
          <w:lang w:val="en-GB"/>
        </w:rPr>
        <w:t>Consensus</w:t>
      </w:r>
      <w:r w:rsidRPr="00894BB0">
        <w:rPr>
          <w:spacing w:val="-3"/>
          <w:sz w:val="20"/>
          <w:szCs w:val="20"/>
          <w:lang w:val="en-GB"/>
        </w:rPr>
        <w:t xml:space="preserve"> </w:t>
      </w:r>
      <w:r w:rsidRPr="00894BB0">
        <w:rPr>
          <w:sz w:val="20"/>
          <w:szCs w:val="20"/>
          <w:lang w:val="en-GB"/>
        </w:rPr>
        <w:t>Group</w:t>
      </w:r>
      <w:r w:rsidRPr="00894BB0">
        <w:rPr>
          <w:spacing w:val="-2"/>
          <w:sz w:val="20"/>
          <w:szCs w:val="20"/>
          <w:lang w:val="en-GB"/>
        </w:rPr>
        <w:t xml:space="preserve"> </w:t>
      </w:r>
      <w:r w:rsidRPr="00894BB0">
        <w:rPr>
          <w:sz w:val="20"/>
          <w:szCs w:val="20"/>
          <w:lang w:val="en-GB"/>
        </w:rPr>
        <w:t>was</w:t>
      </w:r>
      <w:r w:rsidRPr="00894BB0">
        <w:rPr>
          <w:spacing w:val="-3"/>
          <w:sz w:val="20"/>
          <w:szCs w:val="20"/>
          <w:lang w:val="en-GB"/>
        </w:rPr>
        <w:t xml:space="preserve"> </w:t>
      </w:r>
      <w:r w:rsidRPr="00894BB0">
        <w:rPr>
          <w:sz w:val="20"/>
          <w:szCs w:val="20"/>
          <w:lang w:val="en-GB"/>
        </w:rPr>
        <w:t>organized</w:t>
      </w:r>
      <w:r w:rsidRPr="00894BB0">
        <w:rPr>
          <w:spacing w:val="-2"/>
          <w:sz w:val="20"/>
          <w:szCs w:val="20"/>
          <w:lang w:val="en-GB"/>
        </w:rPr>
        <w:t xml:space="preserve"> </w:t>
      </w:r>
      <w:r w:rsidRPr="00894BB0">
        <w:rPr>
          <w:sz w:val="20"/>
          <w:szCs w:val="20"/>
          <w:lang w:val="en-GB"/>
        </w:rPr>
        <w:t>and</w:t>
      </w:r>
      <w:r w:rsidRPr="00894BB0">
        <w:rPr>
          <w:spacing w:val="-2"/>
          <w:sz w:val="20"/>
          <w:szCs w:val="20"/>
          <w:lang w:val="en-GB"/>
        </w:rPr>
        <w:t xml:space="preserve"> </w:t>
      </w:r>
      <w:r w:rsidRPr="00894BB0">
        <w:rPr>
          <w:sz w:val="20"/>
          <w:szCs w:val="20"/>
          <w:lang w:val="en-GB"/>
        </w:rPr>
        <w:t>run</w:t>
      </w:r>
      <w:r w:rsidR="001C3F7E">
        <w:rPr>
          <w:sz w:val="20"/>
          <w:szCs w:val="20"/>
          <w:lang w:val="en-GB"/>
        </w:rPr>
        <w:t xml:space="preserve"> </w:t>
      </w:r>
      <w:r w:rsidR="00CA5DC0" w:rsidRPr="00894BB0">
        <w:rPr>
          <w:sz w:val="20"/>
          <w:szCs w:val="20"/>
          <w:lang w:val="en-GB"/>
        </w:rPr>
        <w:t>u</w:t>
      </w:r>
      <w:r w:rsidR="00D00DE3" w:rsidRPr="00894BB0">
        <w:rPr>
          <w:sz w:val="20"/>
          <w:szCs w:val="20"/>
          <w:lang w:val="en-GB"/>
        </w:rPr>
        <w:t>sing a modified Delphi design</w:t>
      </w:r>
      <w:r w:rsidR="000445AB" w:rsidRPr="00894BB0">
        <w:rPr>
          <w:sz w:val="20"/>
          <w:szCs w:val="20"/>
          <w:lang w:val="en-GB"/>
        </w:rPr>
        <w:t xml:space="preserve"> (2</w:t>
      </w:r>
      <w:r w:rsidR="00BA5ED9" w:rsidRPr="00894BB0">
        <w:rPr>
          <w:sz w:val="20"/>
          <w:szCs w:val="20"/>
          <w:lang w:val="en-GB"/>
        </w:rPr>
        <w:t>4</w:t>
      </w:r>
      <w:r w:rsidR="000445AB" w:rsidRPr="00894BB0">
        <w:rPr>
          <w:sz w:val="20"/>
          <w:szCs w:val="20"/>
          <w:lang w:val="en-GB"/>
        </w:rPr>
        <w:t>)</w:t>
      </w:r>
      <w:r w:rsidR="00501730" w:rsidRPr="00894BB0">
        <w:rPr>
          <w:sz w:val="20"/>
          <w:szCs w:val="20"/>
          <w:lang w:val="en-GB"/>
        </w:rPr>
        <w:t xml:space="preserve">, where the </w:t>
      </w:r>
      <w:r w:rsidR="00CA281A" w:rsidRPr="00894BB0">
        <w:rPr>
          <w:sz w:val="20"/>
          <w:szCs w:val="20"/>
          <w:lang w:val="en-GB"/>
        </w:rPr>
        <w:t xml:space="preserve">possible responses </w:t>
      </w:r>
      <w:r w:rsidR="00127E94" w:rsidRPr="00894BB0">
        <w:rPr>
          <w:sz w:val="20"/>
          <w:szCs w:val="20"/>
          <w:lang w:val="en-GB"/>
        </w:rPr>
        <w:t>are</w:t>
      </w:r>
      <w:r w:rsidR="009363F5" w:rsidRPr="00894BB0">
        <w:rPr>
          <w:sz w:val="20"/>
          <w:szCs w:val="20"/>
          <w:lang w:val="en-GB"/>
        </w:rPr>
        <w:t xml:space="preserve"> </w:t>
      </w:r>
      <w:r w:rsidR="00A70654" w:rsidRPr="00894BB0">
        <w:rPr>
          <w:sz w:val="20"/>
          <w:szCs w:val="20"/>
          <w:lang w:val="en-GB"/>
        </w:rPr>
        <w:t>obtained from an external source</w:t>
      </w:r>
      <w:r w:rsidR="00127E94" w:rsidRPr="00894BB0">
        <w:rPr>
          <w:sz w:val="20"/>
          <w:szCs w:val="20"/>
          <w:lang w:val="en-GB"/>
        </w:rPr>
        <w:t xml:space="preserve"> and </w:t>
      </w:r>
      <w:r w:rsidR="007E212E" w:rsidRPr="00894BB0">
        <w:rPr>
          <w:sz w:val="20"/>
          <w:szCs w:val="20"/>
          <w:lang w:val="en-GB"/>
        </w:rPr>
        <w:t xml:space="preserve">then submitted to </w:t>
      </w:r>
      <w:r w:rsidR="00127E94" w:rsidRPr="00894BB0">
        <w:rPr>
          <w:sz w:val="20"/>
          <w:szCs w:val="20"/>
          <w:lang w:val="en-GB"/>
        </w:rPr>
        <w:t xml:space="preserve"> the Panel</w:t>
      </w:r>
      <w:r w:rsidR="009363F5" w:rsidRPr="00894BB0">
        <w:rPr>
          <w:sz w:val="20"/>
          <w:szCs w:val="20"/>
          <w:lang w:val="en-GB"/>
        </w:rPr>
        <w:t xml:space="preserve">. </w:t>
      </w:r>
      <w:r w:rsidR="00D00DE3" w:rsidRPr="00894BB0">
        <w:rPr>
          <w:sz w:val="20"/>
          <w:szCs w:val="20"/>
          <w:lang w:val="en-GB"/>
        </w:rPr>
        <w:t xml:space="preserve">The Delphi technique provides a systematic method of gaining consensus from a group of experts through collecting and </w:t>
      </w:r>
      <w:r w:rsidR="00CA5DC0" w:rsidRPr="00894BB0">
        <w:rPr>
          <w:sz w:val="20"/>
          <w:szCs w:val="20"/>
          <w:lang w:val="en-GB"/>
        </w:rPr>
        <w:t>aggregating</w:t>
      </w:r>
      <w:r w:rsidR="00D00DE3" w:rsidRPr="00894BB0">
        <w:rPr>
          <w:sz w:val="20"/>
          <w:szCs w:val="20"/>
          <w:lang w:val="en-GB"/>
        </w:rPr>
        <w:t xml:space="preserve"> informed judgments over multiple iterations. The partec</w:t>
      </w:r>
      <w:r w:rsidR="00CA5DC0" w:rsidRPr="00894BB0">
        <w:rPr>
          <w:sz w:val="20"/>
          <w:szCs w:val="20"/>
          <w:lang w:val="en-GB"/>
        </w:rPr>
        <w:t>i</w:t>
      </w:r>
      <w:r w:rsidR="00D00DE3" w:rsidRPr="00894BB0">
        <w:rPr>
          <w:sz w:val="20"/>
          <w:szCs w:val="20"/>
          <w:lang w:val="en-GB"/>
        </w:rPr>
        <w:t xml:space="preserve">pants worked in a variety of </w:t>
      </w:r>
      <w:r w:rsidR="00CA5DC0" w:rsidRPr="00894BB0">
        <w:rPr>
          <w:sz w:val="20"/>
          <w:szCs w:val="20"/>
          <w:lang w:val="en-GB"/>
        </w:rPr>
        <w:t>I</w:t>
      </w:r>
      <w:r w:rsidR="00D00DE3" w:rsidRPr="00894BB0">
        <w:rPr>
          <w:sz w:val="20"/>
          <w:szCs w:val="20"/>
          <w:lang w:val="en-GB"/>
        </w:rPr>
        <w:t>nstitutions</w:t>
      </w:r>
      <w:r w:rsidR="00CA5DC0" w:rsidRPr="00894BB0">
        <w:rPr>
          <w:sz w:val="20"/>
          <w:szCs w:val="20"/>
          <w:lang w:val="en-GB"/>
        </w:rPr>
        <w:t xml:space="preserve">. </w:t>
      </w:r>
      <w:bookmarkStart w:id="0" w:name="_Hlk94892079"/>
      <w:r w:rsidR="00CA5DC0" w:rsidRPr="00894BB0">
        <w:rPr>
          <w:sz w:val="20"/>
          <w:szCs w:val="20"/>
          <w:lang w:val="en-GB"/>
        </w:rPr>
        <w:t xml:space="preserve">Every participant  received the specific Institutional approval to participate to </w:t>
      </w:r>
      <w:r w:rsidR="00CA5DC0" w:rsidRPr="00894BB0">
        <w:rPr>
          <w:sz w:val="20"/>
          <w:szCs w:val="20"/>
          <w:lang w:val="en-GB"/>
        </w:rPr>
        <w:lastRenderedPageBreak/>
        <w:t>the study and the design of the study was approved by local Ethical Commit</w:t>
      </w:r>
      <w:r w:rsidR="00DE3D2A" w:rsidRPr="00894BB0">
        <w:rPr>
          <w:sz w:val="20"/>
          <w:szCs w:val="20"/>
          <w:lang w:val="en-GB"/>
        </w:rPr>
        <w:t>t</w:t>
      </w:r>
      <w:r w:rsidR="00CA5DC0" w:rsidRPr="00894BB0">
        <w:rPr>
          <w:sz w:val="20"/>
          <w:szCs w:val="20"/>
          <w:lang w:val="en-GB"/>
        </w:rPr>
        <w:t>ees.</w:t>
      </w:r>
      <w:bookmarkEnd w:id="0"/>
    </w:p>
    <w:p w14:paraId="4B444D92" w14:textId="77777777" w:rsidR="001C3F7E" w:rsidRPr="00894BB0" w:rsidRDefault="001C3F7E" w:rsidP="00894BB0">
      <w:pPr>
        <w:pStyle w:val="BodyText"/>
        <w:spacing w:line="360" w:lineRule="auto"/>
        <w:jc w:val="both"/>
        <w:rPr>
          <w:sz w:val="20"/>
          <w:szCs w:val="20"/>
          <w:lang w:val="en-GB"/>
        </w:rPr>
      </w:pPr>
    </w:p>
    <w:p w14:paraId="0BE4817E" w14:textId="0169B013" w:rsidR="00F92F0F" w:rsidRPr="00894BB0" w:rsidRDefault="0089353B" w:rsidP="00894BB0">
      <w:pPr>
        <w:pStyle w:val="BodyText"/>
        <w:spacing w:line="360" w:lineRule="auto"/>
        <w:jc w:val="both"/>
        <w:rPr>
          <w:sz w:val="20"/>
          <w:szCs w:val="20"/>
          <w:lang w:val="en-GB"/>
        </w:rPr>
      </w:pPr>
      <w:r w:rsidRPr="00894BB0">
        <w:rPr>
          <w:sz w:val="20"/>
          <w:szCs w:val="20"/>
          <w:lang w:val="en-GB"/>
        </w:rPr>
        <w:t>The</w:t>
      </w:r>
      <w:r w:rsidRPr="00894BB0">
        <w:rPr>
          <w:spacing w:val="2"/>
          <w:sz w:val="20"/>
          <w:szCs w:val="20"/>
          <w:lang w:val="en-GB"/>
        </w:rPr>
        <w:t xml:space="preserve"> </w:t>
      </w:r>
      <w:r w:rsidRPr="00894BB0">
        <w:rPr>
          <w:sz w:val="20"/>
          <w:szCs w:val="20"/>
          <w:lang w:val="en-GB"/>
        </w:rPr>
        <w:t>centers,</w:t>
      </w:r>
      <w:r w:rsidRPr="00894BB0">
        <w:rPr>
          <w:spacing w:val="3"/>
          <w:sz w:val="20"/>
          <w:szCs w:val="20"/>
          <w:lang w:val="en-GB"/>
        </w:rPr>
        <w:t xml:space="preserve"> </w:t>
      </w:r>
      <w:r w:rsidRPr="00894BB0">
        <w:rPr>
          <w:sz w:val="20"/>
          <w:szCs w:val="20"/>
          <w:lang w:val="en-GB"/>
        </w:rPr>
        <w:t>considered</w:t>
      </w:r>
      <w:r w:rsidRPr="00894BB0">
        <w:rPr>
          <w:spacing w:val="4"/>
          <w:sz w:val="20"/>
          <w:szCs w:val="20"/>
          <w:lang w:val="en-GB"/>
        </w:rPr>
        <w:t xml:space="preserve"> </w:t>
      </w:r>
      <w:r w:rsidRPr="00894BB0">
        <w:rPr>
          <w:sz w:val="20"/>
          <w:szCs w:val="20"/>
          <w:lang w:val="en-GB"/>
        </w:rPr>
        <w:t>together,</w:t>
      </w:r>
      <w:r w:rsidRPr="00894BB0">
        <w:rPr>
          <w:spacing w:val="3"/>
          <w:sz w:val="20"/>
          <w:szCs w:val="20"/>
          <w:lang w:val="en-GB"/>
        </w:rPr>
        <w:t xml:space="preserve"> </w:t>
      </w:r>
      <w:r w:rsidRPr="00894BB0">
        <w:rPr>
          <w:sz w:val="20"/>
          <w:szCs w:val="20"/>
          <w:lang w:val="en-GB"/>
        </w:rPr>
        <w:t>covered</w:t>
      </w:r>
      <w:r w:rsidRPr="00894BB0">
        <w:rPr>
          <w:spacing w:val="3"/>
          <w:sz w:val="20"/>
          <w:szCs w:val="20"/>
          <w:lang w:val="en-GB"/>
        </w:rPr>
        <w:t xml:space="preserve"> </w:t>
      </w:r>
      <w:r w:rsidRPr="00894BB0">
        <w:rPr>
          <w:sz w:val="20"/>
          <w:szCs w:val="20"/>
          <w:lang w:val="en-GB"/>
        </w:rPr>
        <w:t>seventeen</w:t>
      </w:r>
      <w:r w:rsidRPr="00894BB0">
        <w:rPr>
          <w:spacing w:val="4"/>
          <w:sz w:val="20"/>
          <w:szCs w:val="20"/>
          <w:lang w:val="en-GB"/>
        </w:rPr>
        <w:t xml:space="preserve"> </w:t>
      </w:r>
      <w:r w:rsidRPr="00894BB0">
        <w:rPr>
          <w:sz w:val="20"/>
          <w:szCs w:val="20"/>
          <w:lang w:val="en-GB"/>
        </w:rPr>
        <w:t>out</w:t>
      </w:r>
      <w:r w:rsidRPr="00894BB0">
        <w:rPr>
          <w:spacing w:val="2"/>
          <w:sz w:val="20"/>
          <w:szCs w:val="20"/>
          <w:lang w:val="en-GB"/>
        </w:rPr>
        <w:t xml:space="preserve"> </w:t>
      </w:r>
      <w:r w:rsidRPr="00894BB0">
        <w:rPr>
          <w:sz w:val="20"/>
          <w:szCs w:val="20"/>
          <w:lang w:val="en-GB"/>
        </w:rPr>
        <w:t>of</w:t>
      </w:r>
      <w:r w:rsidRPr="00894BB0">
        <w:rPr>
          <w:spacing w:val="4"/>
          <w:sz w:val="20"/>
          <w:szCs w:val="20"/>
          <w:lang w:val="en-GB"/>
        </w:rPr>
        <w:t xml:space="preserve"> </w:t>
      </w:r>
      <w:r w:rsidR="00DE3D2A" w:rsidRPr="00894BB0">
        <w:rPr>
          <w:spacing w:val="4"/>
          <w:sz w:val="20"/>
          <w:szCs w:val="20"/>
          <w:lang w:val="en-GB"/>
        </w:rPr>
        <w:t xml:space="preserve">the </w:t>
      </w:r>
      <w:r w:rsidRPr="00894BB0">
        <w:rPr>
          <w:sz w:val="20"/>
          <w:szCs w:val="20"/>
          <w:lang w:val="en-GB"/>
        </w:rPr>
        <w:t>20</w:t>
      </w:r>
      <w:r w:rsidRPr="00894BB0">
        <w:rPr>
          <w:spacing w:val="3"/>
          <w:sz w:val="20"/>
          <w:szCs w:val="20"/>
          <w:lang w:val="en-GB"/>
        </w:rPr>
        <w:t xml:space="preserve"> </w:t>
      </w:r>
      <w:r w:rsidRPr="00894BB0">
        <w:rPr>
          <w:sz w:val="20"/>
          <w:szCs w:val="20"/>
          <w:lang w:val="en-GB"/>
        </w:rPr>
        <w:t>Italian</w:t>
      </w:r>
      <w:r w:rsidRPr="00894BB0">
        <w:rPr>
          <w:spacing w:val="3"/>
          <w:sz w:val="20"/>
          <w:szCs w:val="20"/>
          <w:lang w:val="en-GB"/>
        </w:rPr>
        <w:t xml:space="preserve"> </w:t>
      </w:r>
      <w:r w:rsidRPr="00894BB0">
        <w:rPr>
          <w:sz w:val="20"/>
          <w:szCs w:val="20"/>
          <w:lang w:val="en-GB"/>
        </w:rPr>
        <w:t>regions,</w:t>
      </w:r>
      <w:r w:rsidRPr="00894BB0">
        <w:rPr>
          <w:spacing w:val="3"/>
          <w:sz w:val="20"/>
          <w:szCs w:val="20"/>
          <w:lang w:val="en-GB"/>
        </w:rPr>
        <w:t xml:space="preserve"> </w:t>
      </w:r>
      <w:r w:rsidRPr="00894BB0">
        <w:rPr>
          <w:sz w:val="20"/>
          <w:szCs w:val="20"/>
          <w:lang w:val="en-GB"/>
        </w:rPr>
        <w:t>except</w:t>
      </w:r>
      <w:r w:rsidRPr="00894BB0">
        <w:rPr>
          <w:spacing w:val="3"/>
          <w:sz w:val="20"/>
          <w:szCs w:val="20"/>
          <w:lang w:val="en-GB"/>
        </w:rPr>
        <w:t xml:space="preserve"> </w:t>
      </w:r>
      <w:r w:rsidRPr="00894BB0">
        <w:rPr>
          <w:sz w:val="20"/>
          <w:szCs w:val="20"/>
          <w:lang w:val="en-GB"/>
        </w:rPr>
        <w:t>for</w:t>
      </w:r>
      <w:r w:rsidRPr="00894BB0">
        <w:rPr>
          <w:spacing w:val="2"/>
          <w:sz w:val="20"/>
          <w:szCs w:val="20"/>
          <w:lang w:val="en-GB"/>
        </w:rPr>
        <w:t xml:space="preserve"> </w:t>
      </w:r>
      <w:r w:rsidRPr="00894BB0">
        <w:rPr>
          <w:sz w:val="20"/>
          <w:szCs w:val="20"/>
          <w:lang w:val="en-GB"/>
        </w:rPr>
        <w:t>3</w:t>
      </w:r>
      <w:r w:rsidRPr="00894BB0">
        <w:rPr>
          <w:spacing w:val="3"/>
          <w:sz w:val="20"/>
          <w:szCs w:val="20"/>
          <w:lang w:val="en-GB"/>
        </w:rPr>
        <w:t xml:space="preserve"> </w:t>
      </w:r>
      <w:r w:rsidRPr="00894BB0">
        <w:rPr>
          <w:sz w:val="20"/>
          <w:szCs w:val="20"/>
          <w:lang w:val="en-GB"/>
        </w:rPr>
        <w:t>areas</w:t>
      </w:r>
      <w:r w:rsidRPr="00894BB0">
        <w:rPr>
          <w:spacing w:val="2"/>
          <w:sz w:val="20"/>
          <w:szCs w:val="20"/>
          <w:lang w:val="en-GB"/>
        </w:rPr>
        <w:t xml:space="preserve"> </w:t>
      </w:r>
      <w:r w:rsidRPr="00894BB0">
        <w:rPr>
          <w:sz w:val="20"/>
          <w:szCs w:val="20"/>
          <w:lang w:val="en-GB"/>
        </w:rPr>
        <w:t>(Valle</w:t>
      </w:r>
      <w:r w:rsidRPr="00894BB0">
        <w:rPr>
          <w:spacing w:val="3"/>
          <w:sz w:val="20"/>
          <w:szCs w:val="20"/>
          <w:lang w:val="en-GB"/>
        </w:rPr>
        <w:t xml:space="preserve"> </w:t>
      </w:r>
      <w:r w:rsidRPr="00894BB0">
        <w:rPr>
          <w:sz w:val="20"/>
          <w:szCs w:val="20"/>
          <w:lang w:val="en-GB"/>
        </w:rPr>
        <w:t>D’Aosta,</w:t>
      </w:r>
      <w:r w:rsidRPr="00894BB0">
        <w:rPr>
          <w:spacing w:val="-52"/>
          <w:sz w:val="20"/>
          <w:szCs w:val="20"/>
          <w:lang w:val="en-GB"/>
        </w:rPr>
        <w:t xml:space="preserve"> </w:t>
      </w:r>
      <w:r w:rsidRPr="00894BB0">
        <w:rPr>
          <w:sz w:val="20"/>
          <w:szCs w:val="20"/>
          <w:lang w:val="en-GB"/>
        </w:rPr>
        <w:t>Trentino and</w:t>
      </w:r>
      <w:r w:rsidRPr="00894BB0">
        <w:rPr>
          <w:spacing w:val="-2"/>
          <w:sz w:val="20"/>
          <w:szCs w:val="20"/>
          <w:lang w:val="en-GB"/>
        </w:rPr>
        <w:t xml:space="preserve"> </w:t>
      </w:r>
      <w:r w:rsidRPr="00894BB0">
        <w:rPr>
          <w:sz w:val="20"/>
          <w:szCs w:val="20"/>
          <w:lang w:val="en-GB"/>
        </w:rPr>
        <w:t>Liguria).</w:t>
      </w:r>
    </w:p>
    <w:p w14:paraId="58487C5D" w14:textId="77777777" w:rsidR="00F92F0F" w:rsidRPr="00894BB0" w:rsidRDefault="0089353B" w:rsidP="00894BB0">
      <w:pPr>
        <w:pStyle w:val="BodyText"/>
        <w:spacing w:before="1" w:line="360" w:lineRule="auto"/>
        <w:jc w:val="both"/>
        <w:rPr>
          <w:sz w:val="20"/>
          <w:szCs w:val="20"/>
          <w:lang w:val="en-GB"/>
        </w:rPr>
      </w:pPr>
      <w:r w:rsidRPr="00894BB0">
        <w:rPr>
          <w:sz w:val="20"/>
          <w:szCs w:val="20"/>
          <w:lang w:val="en-GB"/>
        </w:rPr>
        <w:t>A</w:t>
      </w:r>
      <w:r w:rsidRPr="00894BB0">
        <w:rPr>
          <w:spacing w:val="6"/>
          <w:sz w:val="20"/>
          <w:szCs w:val="20"/>
          <w:lang w:val="en-GB"/>
        </w:rPr>
        <w:t xml:space="preserve"> </w:t>
      </w:r>
      <w:r w:rsidRPr="00894BB0">
        <w:rPr>
          <w:sz w:val="20"/>
          <w:szCs w:val="20"/>
          <w:lang w:val="en-GB"/>
        </w:rPr>
        <w:t>questionnaire</w:t>
      </w:r>
      <w:r w:rsidRPr="00894BB0">
        <w:rPr>
          <w:spacing w:val="7"/>
          <w:sz w:val="20"/>
          <w:szCs w:val="20"/>
          <w:lang w:val="en-GB"/>
        </w:rPr>
        <w:t xml:space="preserve"> </w:t>
      </w:r>
      <w:r w:rsidRPr="00894BB0">
        <w:rPr>
          <w:sz w:val="20"/>
          <w:szCs w:val="20"/>
          <w:lang w:val="en-GB"/>
        </w:rPr>
        <w:t>was</w:t>
      </w:r>
      <w:r w:rsidRPr="00894BB0">
        <w:rPr>
          <w:spacing w:val="6"/>
          <w:sz w:val="20"/>
          <w:szCs w:val="20"/>
          <w:lang w:val="en-GB"/>
        </w:rPr>
        <w:t xml:space="preserve"> </w:t>
      </w:r>
      <w:r w:rsidRPr="00894BB0">
        <w:rPr>
          <w:sz w:val="20"/>
          <w:szCs w:val="20"/>
          <w:lang w:val="en-GB"/>
        </w:rPr>
        <w:t>prepared</w:t>
      </w:r>
      <w:r w:rsidRPr="00894BB0">
        <w:rPr>
          <w:spacing w:val="7"/>
          <w:sz w:val="20"/>
          <w:szCs w:val="20"/>
          <w:lang w:val="en-GB"/>
        </w:rPr>
        <w:t xml:space="preserve"> </w:t>
      </w:r>
      <w:r w:rsidRPr="00894BB0">
        <w:rPr>
          <w:sz w:val="20"/>
          <w:szCs w:val="20"/>
          <w:lang w:val="en-GB"/>
        </w:rPr>
        <w:t>and</w:t>
      </w:r>
      <w:r w:rsidRPr="00894BB0">
        <w:rPr>
          <w:spacing w:val="8"/>
          <w:sz w:val="20"/>
          <w:szCs w:val="20"/>
          <w:lang w:val="en-GB"/>
        </w:rPr>
        <w:t xml:space="preserve"> </w:t>
      </w:r>
      <w:r w:rsidRPr="00894BB0">
        <w:rPr>
          <w:sz w:val="20"/>
          <w:szCs w:val="20"/>
          <w:lang w:val="en-GB"/>
        </w:rPr>
        <w:t>circulated</w:t>
      </w:r>
      <w:r w:rsidRPr="00894BB0">
        <w:rPr>
          <w:spacing w:val="7"/>
          <w:sz w:val="20"/>
          <w:szCs w:val="20"/>
          <w:lang w:val="en-GB"/>
        </w:rPr>
        <w:t xml:space="preserve"> </w:t>
      </w:r>
      <w:r w:rsidRPr="00894BB0">
        <w:rPr>
          <w:sz w:val="20"/>
          <w:szCs w:val="20"/>
          <w:lang w:val="en-GB"/>
        </w:rPr>
        <w:t>by</w:t>
      </w:r>
      <w:r w:rsidRPr="00894BB0">
        <w:rPr>
          <w:spacing w:val="8"/>
          <w:sz w:val="20"/>
          <w:szCs w:val="20"/>
          <w:lang w:val="en-GB"/>
        </w:rPr>
        <w:t xml:space="preserve"> </w:t>
      </w:r>
      <w:r w:rsidRPr="00894BB0">
        <w:rPr>
          <w:sz w:val="20"/>
          <w:szCs w:val="20"/>
          <w:lang w:val="en-GB"/>
        </w:rPr>
        <w:t>e-mail</w:t>
      </w:r>
      <w:r w:rsidRPr="00894BB0">
        <w:rPr>
          <w:spacing w:val="7"/>
          <w:sz w:val="20"/>
          <w:szCs w:val="20"/>
          <w:lang w:val="en-GB"/>
        </w:rPr>
        <w:t xml:space="preserve"> </w:t>
      </w:r>
      <w:r w:rsidRPr="00894BB0">
        <w:rPr>
          <w:sz w:val="20"/>
          <w:szCs w:val="20"/>
          <w:lang w:val="en-GB"/>
        </w:rPr>
        <w:t>to</w:t>
      </w:r>
      <w:r w:rsidRPr="00894BB0">
        <w:rPr>
          <w:spacing w:val="6"/>
          <w:sz w:val="20"/>
          <w:szCs w:val="20"/>
          <w:lang w:val="en-GB"/>
        </w:rPr>
        <w:t xml:space="preserve"> </w:t>
      </w:r>
      <w:r w:rsidRPr="00894BB0">
        <w:rPr>
          <w:sz w:val="20"/>
          <w:szCs w:val="20"/>
          <w:lang w:val="en-GB"/>
        </w:rPr>
        <w:t>all</w:t>
      </w:r>
      <w:r w:rsidRPr="00894BB0">
        <w:rPr>
          <w:spacing w:val="7"/>
          <w:sz w:val="20"/>
          <w:szCs w:val="20"/>
          <w:lang w:val="en-GB"/>
        </w:rPr>
        <w:t xml:space="preserve"> </w:t>
      </w:r>
      <w:r w:rsidRPr="00894BB0">
        <w:rPr>
          <w:sz w:val="20"/>
          <w:szCs w:val="20"/>
          <w:lang w:val="en-GB"/>
        </w:rPr>
        <w:t>participants</w:t>
      </w:r>
      <w:r w:rsidRPr="00894BB0">
        <w:rPr>
          <w:spacing w:val="7"/>
          <w:sz w:val="20"/>
          <w:szCs w:val="20"/>
          <w:lang w:val="en-GB"/>
        </w:rPr>
        <w:t xml:space="preserve"> </w:t>
      </w:r>
      <w:r w:rsidRPr="00894BB0">
        <w:rPr>
          <w:sz w:val="20"/>
          <w:szCs w:val="20"/>
          <w:lang w:val="en-GB"/>
        </w:rPr>
        <w:t>in</w:t>
      </w:r>
      <w:r w:rsidRPr="00894BB0">
        <w:rPr>
          <w:spacing w:val="7"/>
          <w:sz w:val="20"/>
          <w:szCs w:val="20"/>
          <w:lang w:val="en-GB"/>
        </w:rPr>
        <w:t xml:space="preserve"> </w:t>
      </w:r>
      <w:r w:rsidRPr="00894BB0">
        <w:rPr>
          <w:sz w:val="20"/>
          <w:szCs w:val="20"/>
          <w:lang w:val="en-GB"/>
        </w:rPr>
        <w:t>the</w:t>
      </w:r>
      <w:r w:rsidRPr="00894BB0">
        <w:rPr>
          <w:spacing w:val="7"/>
          <w:sz w:val="20"/>
          <w:szCs w:val="20"/>
          <w:lang w:val="en-GB"/>
        </w:rPr>
        <w:t xml:space="preserve"> </w:t>
      </w:r>
      <w:r w:rsidRPr="00894BB0">
        <w:rPr>
          <w:sz w:val="20"/>
          <w:szCs w:val="20"/>
          <w:lang w:val="en-GB"/>
        </w:rPr>
        <w:t>second</w:t>
      </w:r>
      <w:r w:rsidRPr="00894BB0">
        <w:rPr>
          <w:spacing w:val="8"/>
          <w:sz w:val="20"/>
          <w:szCs w:val="20"/>
          <w:lang w:val="en-GB"/>
        </w:rPr>
        <w:t xml:space="preserve"> </w:t>
      </w:r>
      <w:r w:rsidRPr="00894BB0">
        <w:rPr>
          <w:sz w:val="20"/>
          <w:szCs w:val="20"/>
          <w:lang w:val="en-GB"/>
        </w:rPr>
        <w:t>half</w:t>
      </w:r>
      <w:r w:rsidRPr="00894BB0">
        <w:rPr>
          <w:spacing w:val="7"/>
          <w:sz w:val="20"/>
          <w:szCs w:val="20"/>
          <w:lang w:val="en-GB"/>
        </w:rPr>
        <w:t xml:space="preserve"> </w:t>
      </w:r>
      <w:r w:rsidRPr="00894BB0">
        <w:rPr>
          <w:sz w:val="20"/>
          <w:szCs w:val="20"/>
          <w:lang w:val="en-GB"/>
        </w:rPr>
        <w:t>of</w:t>
      </w:r>
      <w:r w:rsidRPr="00894BB0">
        <w:rPr>
          <w:spacing w:val="6"/>
          <w:sz w:val="20"/>
          <w:szCs w:val="20"/>
          <w:lang w:val="en-GB"/>
        </w:rPr>
        <w:t xml:space="preserve"> </w:t>
      </w:r>
      <w:r w:rsidRPr="00894BB0">
        <w:rPr>
          <w:sz w:val="20"/>
          <w:szCs w:val="20"/>
          <w:lang w:val="en-GB"/>
        </w:rPr>
        <w:t>November,</w:t>
      </w:r>
      <w:r w:rsidRPr="00894BB0">
        <w:rPr>
          <w:spacing w:val="7"/>
          <w:sz w:val="20"/>
          <w:szCs w:val="20"/>
          <w:lang w:val="en-GB"/>
        </w:rPr>
        <w:t xml:space="preserve"> </w:t>
      </w:r>
      <w:r w:rsidRPr="00894BB0">
        <w:rPr>
          <w:sz w:val="20"/>
          <w:szCs w:val="20"/>
          <w:lang w:val="en-GB"/>
        </w:rPr>
        <w:t>2016.</w:t>
      </w:r>
      <w:r w:rsidRPr="00894BB0">
        <w:rPr>
          <w:spacing w:val="-52"/>
          <w:sz w:val="20"/>
          <w:szCs w:val="20"/>
          <w:lang w:val="en-GB"/>
        </w:rPr>
        <w:t xml:space="preserve"> </w:t>
      </w:r>
      <w:r w:rsidRPr="00894BB0">
        <w:rPr>
          <w:sz w:val="20"/>
          <w:szCs w:val="20"/>
          <w:lang w:val="en-GB"/>
        </w:rPr>
        <w:t>The</w:t>
      </w:r>
      <w:r w:rsidRPr="00894BB0">
        <w:rPr>
          <w:spacing w:val="-2"/>
          <w:sz w:val="20"/>
          <w:szCs w:val="20"/>
          <w:lang w:val="en-GB"/>
        </w:rPr>
        <w:t xml:space="preserve"> </w:t>
      </w:r>
      <w:r w:rsidRPr="00894BB0">
        <w:rPr>
          <w:sz w:val="20"/>
          <w:szCs w:val="20"/>
          <w:lang w:val="en-GB"/>
        </w:rPr>
        <w:t>complete</w:t>
      </w:r>
      <w:r w:rsidRPr="00894BB0">
        <w:rPr>
          <w:spacing w:val="1"/>
          <w:sz w:val="20"/>
          <w:szCs w:val="20"/>
          <w:lang w:val="en-GB"/>
        </w:rPr>
        <w:t xml:space="preserve"> </w:t>
      </w:r>
      <w:r w:rsidRPr="00894BB0">
        <w:rPr>
          <w:sz w:val="20"/>
          <w:szCs w:val="20"/>
          <w:lang w:val="en-GB"/>
        </w:rPr>
        <w:t>questionnaire</w:t>
      </w:r>
      <w:r w:rsidRPr="00894BB0">
        <w:rPr>
          <w:spacing w:val="-1"/>
          <w:sz w:val="20"/>
          <w:szCs w:val="20"/>
          <w:lang w:val="en-GB"/>
        </w:rPr>
        <w:t xml:space="preserve"> </w:t>
      </w:r>
      <w:r w:rsidRPr="00894BB0">
        <w:rPr>
          <w:sz w:val="20"/>
          <w:szCs w:val="20"/>
          <w:lang w:val="en-GB"/>
        </w:rPr>
        <w:t>is</w:t>
      </w:r>
      <w:r w:rsidRPr="00894BB0">
        <w:rPr>
          <w:spacing w:val="-1"/>
          <w:sz w:val="20"/>
          <w:szCs w:val="20"/>
          <w:lang w:val="en-GB"/>
        </w:rPr>
        <w:t xml:space="preserve"> </w:t>
      </w:r>
      <w:r w:rsidRPr="00894BB0">
        <w:rPr>
          <w:sz w:val="20"/>
          <w:szCs w:val="20"/>
          <w:lang w:val="en-GB"/>
        </w:rPr>
        <w:t>available</w:t>
      </w:r>
      <w:r w:rsidRPr="00894BB0">
        <w:rPr>
          <w:spacing w:val="1"/>
          <w:sz w:val="20"/>
          <w:szCs w:val="20"/>
          <w:lang w:val="en-GB"/>
        </w:rPr>
        <w:t xml:space="preserve"> </w:t>
      </w:r>
      <w:r w:rsidRPr="00894BB0">
        <w:rPr>
          <w:sz w:val="20"/>
          <w:szCs w:val="20"/>
          <w:lang w:val="en-GB"/>
        </w:rPr>
        <w:t>upon</w:t>
      </w:r>
      <w:r w:rsidRPr="00894BB0">
        <w:rPr>
          <w:spacing w:val="-1"/>
          <w:sz w:val="20"/>
          <w:szCs w:val="20"/>
          <w:lang w:val="en-GB"/>
        </w:rPr>
        <w:t xml:space="preserve"> </w:t>
      </w:r>
      <w:r w:rsidRPr="00894BB0">
        <w:rPr>
          <w:sz w:val="20"/>
          <w:szCs w:val="20"/>
          <w:lang w:val="en-GB"/>
        </w:rPr>
        <w:t>request.</w:t>
      </w:r>
    </w:p>
    <w:p w14:paraId="6FD7E176" w14:textId="77777777" w:rsidR="00F92F0F" w:rsidRPr="00894BB0" w:rsidRDefault="0089353B" w:rsidP="00894BB0">
      <w:pPr>
        <w:pStyle w:val="BodyText"/>
        <w:spacing w:before="200" w:line="360" w:lineRule="auto"/>
        <w:ind w:right="114"/>
        <w:jc w:val="both"/>
        <w:rPr>
          <w:sz w:val="20"/>
          <w:szCs w:val="20"/>
          <w:lang w:val="en-GB"/>
        </w:rPr>
      </w:pPr>
      <w:r w:rsidRPr="00894BB0">
        <w:rPr>
          <w:w w:val="95"/>
          <w:sz w:val="20"/>
          <w:szCs w:val="20"/>
          <w:lang w:val="en-GB"/>
        </w:rPr>
        <w:t>Responses were collected and analysed in the days preceding the session, which took</w:t>
      </w:r>
      <w:r w:rsidRPr="00894BB0">
        <w:rPr>
          <w:spacing w:val="49"/>
          <w:sz w:val="20"/>
          <w:szCs w:val="20"/>
          <w:lang w:val="en-GB"/>
        </w:rPr>
        <w:t xml:space="preserve"> </w:t>
      </w:r>
      <w:r w:rsidRPr="00894BB0">
        <w:rPr>
          <w:w w:val="95"/>
          <w:sz w:val="20"/>
          <w:szCs w:val="20"/>
          <w:lang w:val="en-GB"/>
        </w:rPr>
        <w:t>place in Milano on November</w:t>
      </w:r>
      <w:r w:rsidRPr="00894BB0">
        <w:rPr>
          <w:spacing w:val="1"/>
          <w:w w:val="95"/>
          <w:sz w:val="20"/>
          <w:szCs w:val="20"/>
          <w:lang w:val="en-GB"/>
        </w:rPr>
        <w:t xml:space="preserve"> </w:t>
      </w:r>
      <w:r w:rsidRPr="00894BB0">
        <w:rPr>
          <w:sz w:val="20"/>
          <w:szCs w:val="20"/>
          <w:lang w:val="en-GB"/>
        </w:rPr>
        <w:t>24, 2016. The results of the analysis of the questionnaires were summarized in a series of tables and slides that</w:t>
      </w:r>
      <w:r w:rsidRPr="00894BB0">
        <w:rPr>
          <w:spacing w:val="1"/>
          <w:sz w:val="20"/>
          <w:szCs w:val="20"/>
          <w:lang w:val="en-GB"/>
        </w:rPr>
        <w:t xml:space="preserve"> </w:t>
      </w:r>
      <w:r w:rsidRPr="00894BB0">
        <w:rPr>
          <w:sz w:val="20"/>
          <w:szCs w:val="20"/>
          <w:lang w:val="en-GB"/>
        </w:rPr>
        <w:t>were</w:t>
      </w:r>
      <w:r w:rsidRPr="00894BB0">
        <w:rPr>
          <w:spacing w:val="-2"/>
          <w:sz w:val="20"/>
          <w:szCs w:val="20"/>
          <w:lang w:val="en-GB"/>
        </w:rPr>
        <w:t xml:space="preserve"> </w:t>
      </w:r>
      <w:r w:rsidRPr="00894BB0">
        <w:rPr>
          <w:sz w:val="20"/>
          <w:szCs w:val="20"/>
          <w:lang w:val="en-GB"/>
        </w:rPr>
        <w:t>presented during the</w:t>
      </w:r>
      <w:r w:rsidRPr="00894BB0">
        <w:rPr>
          <w:spacing w:val="-1"/>
          <w:sz w:val="20"/>
          <w:szCs w:val="20"/>
          <w:lang w:val="en-GB"/>
        </w:rPr>
        <w:t xml:space="preserve"> </w:t>
      </w:r>
      <w:r w:rsidRPr="00894BB0">
        <w:rPr>
          <w:sz w:val="20"/>
          <w:szCs w:val="20"/>
          <w:lang w:val="en-GB"/>
        </w:rPr>
        <w:t>sessions</w:t>
      </w:r>
      <w:r w:rsidRPr="00894BB0">
        <w:rPr>
          <w:spacing w:val="-1"/>
          <w:sz w:val="20"/>
          <w:szCs w:val="20"/>
          <w:lang w:val="en-GB"/>
        </w:rPr>
        <w:t xml:space="preserve"> </w:t>
      </w:r>
      <w:r w:rsidRPr="00894BB0">
        <w:rPr>
          <w:sz w:val="20"/>
          <w:szCs w:val="20"/>
          <w:lang w:val="en-GB"/>
        </w:rPr>
        <w:t>as</w:t>
      </w:r>
      <w:r w:rsidRPr="00894BB0">
        <w:rPr>
          <w:spacing w:val="-1"/>
          <w:sz w:val="20"/>
          <w:szCs w:val="20"/>
          <w:lang w:val="en-GB"/>
        </w:rPr>
        <w:t xml:space="preserve"> </w:t>
      </w:r>
      <w:r w:rsidRPr="00894BB0">
        <w:rPr>
          <w:sz w:val="20"/>
          <w:szCs w:val="20"/>
          <w:lang w:val="en-GB"/>
        </w:rPr>
        <w:t>a starting point for</w:t>
      </w:r>
      <w:r w:rsidRPr="00894BB0">
        <w:rPr>
          <w:spacing w:val="-1"/>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discussion.</w:t>
      </w:r>
    </w:p>
    <w:p w14:paraId="10D7C23A" w14:textId="06F6E3B8" w:rsidR="00F92F0F" w:rsidRPr="00894BB0" w:rsidRDefault="0089353B" w:rsidP="00894BB0">
      <w:pPr>
        <w:pStyle w:val="BodyText"/>
        <w:spacing w:before="77" w:line="360" w:lineRule="auto"/>
        <w:ind w:right="112"/>
        <w:jc w:val="both"/>
        <w:rPr>
          <w:sz w:val="20"/>
          <w:szCs w:val="20"/>
          <w:lang w:val="en-GB"/>
        </w:rPr>
      </w:pPr>
      <w:r w:rsidRPr="00894BB0">
        <w:rPr>
          <w:sz w:val="20"/>
          <w:szCs w:val="20"/>
          <w:lang w:val="en-GB"/>
        </w:rPr>
        <w:t>Two additional rounds of follow-up interviews took place in January 2017 and in July 2017; the final analyses</w:t>
      </w:r>
      <w:r w:rsidRPr="00894BB0">
        <w:rPr>
          <w:spacing w:val="1"/>
          <w:sz w:val="20"/>
          <w:szCs w:val="20"/>
          <w:lang w:val="en-GB"/>
        </w:rPr>
        <w:t xml:space="preserve"> </w:t>
      </w:r>
      <w:r w:rsidRPr="00894BB0">
        <w:rPr>
          <w:sz w:val="20"/>
          <w:szCs w:val="20"/>
          <w:lang w:val="en-GB"/>
        </w:rPr>
        <w:t xml:space="preserve">were completed in December 2018. </w:t>
      </w:r>
      <w:r w:rsidR="009363F5" w:rsidRPr="00894BB0">
        <w:rPr>
          <w:sz w:val="20"/>
          <w:szCs w:val="20"/>
          <w:lang w:val="en-GB"/>
        </w:rPr>
        <w:t>The l</w:t>
      </w:r>
      <w:r w:rsidRPr="00894BB0">
        <w:rPr>
          <w:sz w:val="20"/>
          <w:szCs w:val="20"/>
          <w:lang w:val="en-GB"/>
        </w:rPr>
        <w:t>ast round of reviews and updates was performed after the first publication</w:t>
      </w:r>
      <w:r w:rsidRPr="00894BB0">
        <w:rPr>
          <w:spacing w:val="1"/>
          <w:sz w:val="20"/>
          <w:szCs w:val="20"/>
          <w:lang w:val="en-GB"/>
        </w:rPr>
        <w:t xml:space="preserve"> </w:t>
      </w:r>
      <w:r w:rsidRPr="00894BB0">
        <w:rPr>
          <w:sz w:val="20"/>
          <w:szCs w:val="20"/>
          <w:lang w:val="en-GB"/>
        </w:rPr>
        <w:t>was</w:t>
      </w:r>
      <w:r w:rsidRPr="00894BB0">
        <w:rPr>
          <w:spacing w:val="-2"/>
          <w:sz w:val="20"/>
          <w:szCs w:val="20"/>
          <w:lang w:val="en-GB"/>
        </w:rPr>
        <w:t xml:space="preserve"> </w:t>
      </w:r>
      <w:r w:rsidRPr="00894BB0">
        <w:rPr>
          <w:sz w:val="20"/>
          <w:szCs w:val="20"/>
          <w:lang w:val="en-GB"/>
        </w:rPr>
        <w:t>accepted</w:t>
      </w:r>
      <w:r w:rsidRPr="00894BB0">
        <w:rPr>
          <w:spacing w:val="1"/>
          <w:sz w:val="20"/>
          <w:szCs w:val="20"/>
          <w:lang w:val="en-GB"/>
        </w:rPr>
        <w:t xml:space="preserve"> </w:t>
      </w:r>
      <w:r w:rsidRPr="00894BB0">
        <w:rPr>
          <w:sz w:val="20"/>
          <w:szCs w:val="20"/>
          <w:lang w:val="en-GB"/>
        </w:rPr>
        <w:t>(January 2020).</w:t>
      </w:r>
    </w:p>
    <w:p w14:paraId="4042E7C3" w14:textId="65F1567B" w:rsidR="00F92F0F" w:rsidRPr="00894BB0" w:rsidRDefault="0089353B" w:rsidP="00894BB0">
      <w:pPr>
        <w:pStyle w:val="BodyText"/>
        <w:spacing w:before="200" w:line="360" w:lineRule="auto"/>
        <w:ind w:right="113"/>
        <w:jc w:val="both"/>
        <w:rPr>
          <w:sz w:val="20"/>
          <w:szCs w:val="20"/>
          <w:lang w:val="en-GB"/>
        </w:rPr>
      </w:pPr>
      <w:r w:rsidRPr="00894BB0">
        <w:rPr>
          <w:sz w:val="20"/>
          <w:szCs w:val="20"/>
          <w:lang w:val="en-GB"/>
        </w:rPr>
        <w:t>Participants were initially asked to review the results of a study conducted in the US on a health claims database</w:t>
      </w:r>
      <w:r w:rsidRPr="00894BB0">
        <w:rPr>
          <w:spacing w:val="1"/>
          <w:sz w:val="20"/>
          <w:szCs w:val="20"/>
          <w:lang w:val="en-GB"/>
        </w:rPr>
        <w:t xml:space="preserve"> </w:t>
      </w:r>
      <w:r w:rsidRPr="00894BB0">
        <w:rPr>
          <w:sz w:val="20"/>
          <w:szCs w:val="20"/>
          <w:lang w:val="en-GB"/>
        </w:rPr>
        <w:t>(later</w:t>
      </w:r>
      <w:r w:rsidRPr="00894BB0">
        <w:rPr>
          <w:spacing w:val="-4"/>
          <w:sz w:val="20"/>
          <w:szCs w:val="20"/>
          <w:lang w:val="en-GB"/>
        </w:rPr>
        <w:t xml:space="preserve"> </w:t>
      </w:r>
      <w:r w:rsidRPr="00894BB0">
        <w:rPr>
          <w:sz w:val="20"/>
          <w:szCs w:val="20"/>
          <w:lang w:val="en-GB"/>
        </w:rPr>
        <w:t>partially</w:t>
      </w:r>
      <w:r w:rsidRPr="00894BB0">
        <w:rPr>
          <w:spacing w:val="-2"/>
          <w:sz w:val="20"/>
          <w:szCs w:val="20"/>
          <w:lang w:val="en-GB"/>
        </w:rPr>
        <w:t xml:space="preserve"> </w:t>
      </w:r>
      <w:r w:rsidRPr="00894BB0">
        <w:rPr>
          <w:sz w:val="20"/>
          <w:szCs w:val="20"/>
          <w:lang w:val="en-GB"/>
        </w:rPr>
        <w:t>published</w:t>
      </w:r>
      <w:r w:rsidRPr="00894BB0">
        <w:rPr>
          <w:spacing w:val="-3"/>
          <w:sz w:val="20"/>
          <w:szCs w:val="20"/>
          <w:lang w:val="en-GB"/>
        </w:rPr>
        <w:t xml:space="preserve"> </w:t>
      </w:r>
      <w:r w:rsidRPr="00894BB0">
        <w:rPr>
          <w:sz w:val="20"/>
          <w:szCs w:val="20"/>
          <w:lang w:val="en-GB"/>
        </w:rPr>
        <w:t>by</w:t>
      </w:r>
      <w:r w:rsidRPr="00894BB0">
        <w:rPr>
          <w:spacing w:val="-2"/>
          <w:sz w:val="20"/>
          <w:szCs w:val="20"/>
          <w:lang w:val="en-GB"/>
        </w:rPr>
        <w:t xml:space="preserve"> </w:t>
      </w:r>
      <w:r w:rsidRPr="00894BB0">
        <w:rPr>
          <w:sz w:val="20"/>
          <w:szCs w:val="20"/>
          <w:lang w:val="en-GB"/>
        </w:rPr>
        <w:t>Bruyniks,</w:t>
      </w:r>
      <w:r w:rsidRPr="00894BB0">
        <w:rPr>
          <w:spacing w:val="-2"/>
          <w:sz w:val="20"/>
          <w:szCs w:val="20"/>
          <w:lang w:val="en-GB"/>
        </w:rPr>
        <w:t xml:space="preserve"> </w:t>
      </w:r>
      <w:r w:rsidRPr="00894BB0">
        <w:rPr>
          <w:sz w:val="20"/>
          <w:szCs w:val="20"/>
          <w:lang w:val="en-GB"/>
        </w:rPr>
        <w:t>2017)</w:t>
      </w:r>
      <w:r w:rsidRPr="00894BB0">
        <w:rPr>
          <w:spacing w:val="-3"/>
          <w:sz w:val="20"/>
          <w:szCs w:val="20"/>
          <w:lang w:val="en-GB"/>
        </w:rPr>
        <w:t xml:space="preserve"> </w:t>
      </w:r>
      <w:r w:rsidR="00E807EF" w:rsidRPr="00894BB0">
        <w:rPr>
          <w:sz w:val="20"/>
          <w:szCs w:val="20"/>
          <w:lang w:val="en-GB"/>
        </w:rPr>
        <w:t>(</w:t>
      </w:r>
      <w:r w:rsidR="001B76FD" w:rsidRPr="00894BB0">
        <w:rPr>
          <w:sz w:val="20"/>
          <w:szCs w:val="20"/>
          <w:lang w:val="en-GB"/>
        </w:rPr>
        <w:t>2</w:t>
      </w:r>
      <w:r w:rsidR="001E5907" w:rsidRPr="00894BB0">
        <w:rPr>
          <w:sz w:val="20"/>
          <w:szCs w:val="20"/>
          <w:lang w:val="en-GB"/>
        </w:rPr>
        <w:t>5</w:t>
      </w:r>
      <w:r w:rsidR="001B76FD" w:rsidRPr="00894BB0">
        <w:rPr>
          <w:sz w:val="20"/>
          <w:szCs w:val="20"/>
          <w:lang w:val="en-GB"/>
        </w:rPr>
        <w:t>; 2</w:t>
      </w:r>
      <w:r w:rsidR="001E6E25" w:rsidRPr="00894BB0">
        <w:rPr>
          <w:sz w:val="20"/>
          <w:szCs w:val="20"/>
          <w:lang w:val="en-GB"/>
        </w:rPr>
        <w:t>6)</w:t>
      </w:r>
      <w:r w:rsidRPr="00894BB0">
        <w:rPr>
          <w:spacing w:val="-2"/>
          <w:sz w:val="20"/>
          <w:szCs w:val="20"/>
          <w:lang w:val="en-GB"/>
        </w:rPr>
        <w:t xml:space="preserve"> </w:t>
      </w:r>
      <w:r w:rsidRPr="00894BB0">
        <w:rPr>
          <w:sz w:val="20"/>
          <w:szCs w:val="20"/>
          <w:lang w:val="en-GB"/>
        </w:rPr>
        <w:t>and</w:t>
      </w:r>
      <w:r w:rsidRPr="00894BB0">
        <w:rPr>
          <w:spacing w:val="-2"/>
          <w:sz w:val="20"/>
          <w:szCs w:val="20"/>
          <w:lang w:val="en-GB"/>
        </w:rPr>
        <w:t xml:space="preserve"> </w:t>
      </w:r>
      <w:r w:rsidRPr="00894BB0">
        <w:rPr>
          <w:sz w:val="20"/>
          <w:szCs w:val="20"/>
          <w:lang w:val="en-GB"/>
        </w:rPr>
        <w:t>to</w:t>
      </w:r>
      <w:r w:rsidRPr="00894BB0">
        <w:rPr>
          <w:spacing w:val="-3"/>
          <w:sz w:val="20"/>
          <w:szCs w:val="20"/>
          <w:lang w:val="en-GB"/>
        </w:rPr>
        <w:t xml:space="preserve"> </w:t>
      </w:r>
      <w:r w:rsidRPr="00894BB0">
        <w:rPr>
          <w:sz w:val="20"/>
          <w:szCs w:val="20"/>
          <w:lang w:val="en-GB"/>
        </w:rPr>
        <w:t>confirm</w:t>
      </w:r>
      <w:r w:rsidRPr="00894BB0">
        <w:rPr>
          <w:spacing w:val="-3"/>
          <w:sz w:val="20"/>
          <w:szCs w:val="20"/>
          <w:lang w:val="en-GB"/>
        </w:rPr>
        <w:t xml:space="preserve"> </w:t>
      </w:r>
      <w:r w:rsidRPr="00894BB0">
        <w:rPr>
          <w:sz w:val="20"/>
          <w:szCs w:val="20"/>
          <w:lang w:val="en-GB"/>
        </w:rPr>
        <w:t>whether</w:t>
      </w:r>
      <w:r w:rsidRPr="00894BB0">
        <w:rPr>
          <w:spacing w:val="-3"/>
          <w:sz w:val="20"/>
          <w:szCs w:val="20"/>
          <w:lang w:val="en-GB"/>
        </w:rPr>
        <w:t xml:space="preserve"> </w:t>
      </w:r>
      <w:r w:rsidRPr="00894BB0">
        <w:rPr>
          <w:sz w:val="20"/>
          <w:szCs w:val="20"/>
          <w:lang w:val="en-GB"/>
        </w:rPr>
        <w:t>or</w:t>
      </w:r>
      <w:r w:rsidRPr="00894BB0">
        <w:rPr>
          <w:spacing w:val="-3"/>
          <w:sz w:val="20"/>
          <w:szCs w:val="20"/>
          <w:lang w:val="en-GB"/>
        </w:rPr>
        <w:t xml:space="preserve"> </w:t>
      </w:r>
      <w:r w:rsidRPr="00894BB0">
        <w:rPr>
          <w:sz w:val="20"/>
          <w:szCs w:val="20"/>
          <w:lang w:val="en-GB"/>
        </w:rPr>
        <w:t>not</w:t>
      </w:r>
      <w:r w:rsidRPr="00894BB0">
        <w:rPr>
          <w:spacing w:val="-4"/>
          <w:sz w:val="20"/>
          <w:szCs w:val="20"/>
          <w:lang w:val="en-GB"/>
        </w:rPr>
        <w:t xml:space="preserve"> </w:t>
      </w:r>
      <w:r w:rsidRPr="00894BB0">
        <w:rPr>
          <w:sz w:val="20"/>
          <w:szCs w:val="20"/>
          <w:lang w:val="en-GB"/>
        </w:rPr>
        <w:t>the</w:t>
      </w:r>
      <w:r w:rsidRPr="00894BB0">
        <w:rPr>
          <w:spacing w:val="-3"/>
          <w:sz w:val="20"/>
          <w:szCs w:val="20"/>
          <w:lang w:val="en-GB"/>
        </w:rPr>
        <w:t xml:space="preserve"> </w:t>
      </w:r>
      <w:r w:rsidRPr="00894BB0">
        <w:rPr>
          <w:sz w:val="20"/>
          <w:szCs w:val="20"/>
          <w:lang w:val="en-GB"/>
        </w:rPr>
        <w:t>results</w:t>
      </w:r>
      <w:r w:rsidRPr="00894BB0">
        <w:rPr>
          <w:spacing w:val="-3"/>
          <w:sz w:val="20"/>
          <w:szCs w:val="20"/>
          <w:lang w:val="en-GB"/>
        </w:rPr>
        <w:t xml:space="preserve"> </w:t>
      </w:r>
      <w:r w:rsidRPr="00894BB0">
        <w:rPr>
          <w:sz w:val="20"/>
          <w:szCs w:val="20"/>
          <w:lang w:val="en-GB"/>
        </w:rPr>
        <w:t>described</w:t>
      </w:r>
      <w:r w:rsidRPr="00894BB0">
        <w:rPr>
          <w:spacing w:val="-2"/>
          <w:sz w:val="20"/>
          <w:szCs w:val="20"/>
          <w:lang w:val="en-GB"/>
        </w:rPr>
        <w:t xml:space="preserve"> </w:t>
      </w:r>
      <w:r w:rsidRPr="00894BB0">
        <w:rPr>
          <w:sz w:val="20"/>
          <w:szCs w:val="20"/>
          <w:lang w:val="en-GB"/>
        </w:rPr>
        <w:t>in</w:t>
      </w:r>
      <w:r w:rsidRPr="00894BB0">
        <w:rPr>
          <w:spacing w:val="-3"/>
          <w:sz w:val="20"/>
          <w:szCs w:val="20"/>
          <w:lang w:val="en-GB"/>
        </w:rPr>
        <w:t xml:space="preserve"> </w:t>
      </w:r>
      <w:r w:rsidRPr="00894BB0">
        <w:rPr>
          <w:sz w:val="20"/>
          <w:szCs w:val="20"/>
          <w:lang w:val="en-GB"/>
        </w:rPr>
        <w:t>the</w:t>
      </w:r>
      <w:r w:rsidRPr="00894BB0">
        <w:rPr>
          <w:spacing w:val="-52"/>
          <w:sz w:val="20"/>
          <w:szCs w:val="20"/>
          <w:lang w:val="en-GB"/>
        </w:rPr>
        <w:t xml:space="preserve"> </w:t>
      </w:r>
      <w:r w:rsidRPr="00894BB0">
        <w:rPr>
          <w:sz w:val="20"/>
          <w:szCs w:val="20"/>
          <w:lang w:val="en-GB"/>
        </w:rPr>
        <w:t>studied population could be applied also to the Italian patient population. Subsequently,</w:t>
      </w:r>
      <w:r w:rsidRPr="00894BB0">
        <w:rPr>
          <w:spacing w:val="1"/>
          <w:sz w:val="20"/>
          <w:szCs w:val="20"/>
          <w:lang w:val="en-GB"/>
        </w:rPr>
        <w:t xml:space="preserve"> </w:t>
      </w:r>
      <w:r w:rsidRPr="00894BB0">
        <w:rPr>
          <w:sz w:val="20"/>
          <w:szCs w:val="20"/>
          <w:lang w:val="en-GB"/>
        </w:rPr>
        <w:t>clinical results were</w:t>
      </w:r>
      <w:r w:rsidRPr="00894BB0">
        <w:rPr>
          <w:spacing w:val="1"/>
          <w:sz w:val="20"/>
          <w:szCs w:val="20"/>
          <w:lang w:val="en-GB"/>
        </w:rPr>
        <w:t xml:space="preserve"> </w:t>
      </w:r>
      <w:r w:rsidRPr="00894BB0">
        <w:rPr>
          <w:sz w:val="20"/>
          <w:szCs w:val="20"/>
          <w:lang w:val="en-GB"/>
        </w:rPr>
        <w:t>published</w:t>
      </w:r>
      <w:r w:rsidRPr="00894BB0">
        <w:rPr>
          <w:spacing w:val="1"/>
          <w:sz w:val="20"/>
          <w:szCs w:val="20"/>
          <w:lang w:val="en-GB"/>
        </w:rPr>
        <w:t xml:space="preserve"> </w:t>
      </w:r>
      <w:r w:rsidRPr="00894BB0">
        <w:rPr>
          <w:sz w:val="20"/>
          <w:szCs w:val="20"/>
          <w:lang w:val="en-GB"/>
        </w:rPr>
        <w:t>in</w:t>
      </w:r>
      <w:r w:rsidRPr="00894BB0">
        <w:rPr>
          <w:spacing w:val="-1"/>
          <w:sz w:val="20"/>
          <w:szCs w:val="20"/>
          <w:lang w:val="en-GB"/>
        </w:rPr>
        <w:t xml:space="preserve"> </w:t>
      </w:r>
      <w:r w:rsidR="00E807EF" w:rsidRPr="00894BB0">
        <w:rPr>
          <w:sz w:val="20"/>
          <w:szCs w:val="20"/>
          <w:lang w:val="en-GB"/>
        </w:rPr>
        <w:t xml:space="preserve">another paper </w:t>
      </w:r>
      <w:r w:rsidR="001C3F7E">
        <w:rPr>
          <w:sz w:val="20"/>
          <w:szCs w:val="20"/>
          <w:lang w:val="en-GB"/>
        </w:rPr>
        <w:t>[23]</w:t>
      </w:r>
      <w:r w:rsidRPr="00894BB0">
        <w:rPr>
          <w:sz w:val="20"/>
          <w:szCs w:val="20"/>
          <w:lang w:val="en-GB"/>
        </w:rPr>
        <w:t>.</w:t>
      </w:r>
    </w:p>
    <w:p w14:paraId="61C2029F" w14:textId="77777777" w:rsidR="00F92F0F" w:rsidRPr="00894BB0" w:rsidRDefault="0089353B" w:rsidP="00894BB0">
      <w:pPr>
        <w:pStyle w:val="BodyText"/>
        <w:spacing w:before="200" w:line="360" w:lineRule="auto"/>
        <w:ind w:right="112"/>
        <w:jc w:val="both"/>
        <w:rPr>
          <w:sz w:val="20"/>
          <w:szCs w:val="20"/>
          <w:lang w:val="en-GB"/>
        </w:rPr>
      </w:pPr>
      <w:r w:rsidRPr="00894BB0">
        <w:rPr>
          <w:sz w:val="20"/>
          <w:szCs w:val="20"/>
          <w:lang w:val="en-GB"/>
        </w:rPr>
        <w:t>This</w:t>
      </w:r>
      <w:r w:rsidRPr="00894BB0">
        <w:rPr>
          <w:spacing w:val="-7"/>
          <w:sz w:val="20"/>
          <w:szCs w:val="20"/>
          <w:lang w:val="en-GB"/>
        </w:rPr>
        <w:t xml:space="preserve"> </w:t>
      </w:r>
      <w:r w:rsidRPr="00894BB0">
        <w:rPr>
          <w:sz w:val="20"/>
          <w:szCs w:val="20"/>
          <w:lang w:val="en-GB"/>
        </w:rPr>
        <w:t>US</w:t>
      </w:r>
      <w:r w:rsidRPr="00894BB0">
        <w:rPr>
          <w:spacing w:val="-6"/>
          <w:sz w:val="20"/>
          <w:szCs w:val="20"/>
          <w:lang w:val="en-GB"/>
        </w:rPr>
        <w:t xml:space="preserve"> </w:t>
      </w:r>
      <w:r w:rsidRPr="00894BB0">
        <w:rPr>
          <w:sz w:val="20"/>
          <w:szCs w:val="20"/>
          <w:lang w:val="en-GB"/>
        </w:rPr>
        <w:t>case-control</w:t>
      </w:r>
      <w:r w:rsidRPr="00894BB0">
        <w:rPr>
          <w:spacing w:val="-6"/>
          <w:sz w:val="20"/>
          <w:szCs w:val="20"/>
          <w:lang w:val="en-GB"/>
        </w:rPr>
        <w:t xml:space="preserve"> </w:t>
      </w:r>
      <w:r w:rsidRPr="00894BB0">
        <w:rPr>
          <w:sz w:val="20"/>
          <w:szCs w:val="20"/>
          <w:lang w:val="en-GB"/>
        </w:rPr>
        <w:t>study</w:t>
      </w:r>
      <w:r w:rsidRPr="00894BB0">
        <w:rPr>
          <w:spacing w:val="-7"/>
          <w:sz w:val="20"/>
          <w:szCs w:val="20"/>
          <w:lang w:val="en-GB"/>
        </w:rPr>
        <w:t xml:space="preserve"> </w:t>
      </w:r>
      <w:r w:rsidRPr="00894BB0">
        <w:rPr>
          <w:sz w:val="20"/>
          <w:szCs w:val="20"/>
          <w:lang w:val="en-GB"/>
        </w:rPr>
        <w:t>compared</w:t>
      </w:r>
      <w:r w:rsidRPr="00894BB0">
        <w:rPr>
          <w:spacing w:val="-7"/>
          <w:sz w:val="20"/>
          <w:szCs w:val="20"/>
          <w:lang w:val="en-GB"/>
        </w:rPr>
        <w:t xml:space="preserve"> </w:t>
      </w:r>
      <w:r w:rsidRPr="00894BB0">
        <w:rPr>
          <w:sz w:val="20"/>
          <w:szCs w:val="20"/>
          <w:lang w:val="en-GB"/>
        </w:rPr>
        <w:t>women</w:t>
      </w:r>
      <w:r w:rsidRPr="00894BB0">
        <w:rPr>
          <w:spacing w:val="-6"/>
          <w:sz w:val="20"/>
          <w:szCs w:val="20"/>
          <w:lang w:val="en-GB"/>
        </w:rPr>
        <w:t xml:space="preserve"> </w:t>
      </w:r>
      <w:r w:rsidRPr="00894BB0">
        <w:rPr>
          <w:sz w:val="20"/>
          <w:szCs w:val="20"/>
          <w:lang w:val="en-GB"/>
        </w:rPr>
        <w:t>with</w:t>
      </w:r>
      <w:r w:rsidRPr="00894BB0">
        <w:rPr>
          <w:spacing w:val="-6"/>
          <w:sz w:val="20"/>
          <w:szCs w:val="20"/>
          <w:lang w:val="en-GB"/>
        </w:rPr>
        <w:t xml:space="preserve"> </w:t>
      </w:r>
      <w:r w:rsidRPr="00894BB0">
        <w:rPr>
          <w:sz w:val="20"/>
          <w:szCs w:val="20"/>
          <w:lang w:val="en-GB"/>
        </w:rPr>
        <w:t>VVA</w:t>
      </w:r>
      <w:r w:rsidRPr="00894BB0">
        <w:rPr>
          <w:spacing w:val="-7"/>
          <w:sz w:val="20"/>
          <w:szCs w:val="20"/>
          <w:lang w:val="en-GB"/>
        </w:rPr>
        <w:t xml:space="preserve"> </w:t>
      </w:r>
      <w:r w:rsidRPr="00894BB0">
        <w:rPr>
          <w:sz w:val="20"/>
          <w:szCs w:val="20"/>
          <w:lang w:val="en-GB"/>
        </w:rPr>
        <w:t>(regardless</w:t>
      </w:r>
      <w:r w:rsidRPr="00894BB0">
        <w:rPr>
          <w:spacing w:val="-7"/>
          <w:sz w:val="20"/>
          <w:szCs w:val="20"/>
          <w:lang w:val="en-GB"/>
        </w:rPr>
        <w:t xml:space="preserve"> </w:t>
      </w:r>
      <w:r w:rsidRPr="00894BB0">
        <w:rPr>
          <w:sz w:val="20"/>
          <w:szCs w:val="20"/>
          <w:lang w:val="en-GB"/>
        </w:rPr>
        <w:t>of</w:t>
      </w:r>
      <w:r w:rsidRPr="00894BB0">
        <w:rPr>
          <w:spacing w:val="-7"/>
          <w:sz w:val="20"/>
          <w:szCs w:val="20"/>
          <w:lang w:val="en-GB"/>
        </w:rPr>
        <w:t xml:space="preserve"> </w:t>
      </w:r>
      <w:r w:rsidRPr="00894BB0">
        <w:rPr>
          <w:sz w:val="20"/>
          <w:szCs w:val="20"/>
          <w:lang w:val="en-GB"/>
        </w:rPr>
        <w:t>a</w:t>
      </w:r>
      <w:r w:rsidRPr="00894BB0">
        <w:rPr>
          <w:spacing w:val="-6"/>
          <w:sz w:val="20"/>
          <w:szCs w:val="20"/>
          <w:lang w:val="en-GB"/>
        </w:rPr>
        <w:t xml:space="preserve"> </w:t>
      </w:r>
      <w:r w:rsidRPr="00894BB0">
        <w:rPr>
          <w:sz w:val="20"/>
          <w:szCs w:val="20"/>
          <w:lang w:val="en-GB"/>
        </w:rPr>
        <w:t>history</w:t>
      </w:r>
      <w:r w:rsidRPr="00894BB0">
        <w:rPr>
          <w:spacing w:val="-7"/>
          <w:sz w:val="20"/>
          <w:szCs w:val="20"/>
          <w:lang w:val="en-GB"/>
        </w:rPr>
        <w:t xml:space="preserve"> </w:t>
      </w:r>
      <w:r w:rsidRPr="00894BB0">
        <w:rPr>
          <w:sz w:val="20"/>
          <w:szCs w:val="20"/>
          <w:lang w:val="en-GB"/>
        </w:rPr>
        <w:t>of</w:t>
      </w:r>
      <w:r w:rsidRPr="00894BB0">
        <w:rPr>
          <w:spacing w:val="-7"/>
          <w:sz w:val="20"/>
          <w:szCs w:val="20"/>
          <w:lang w:val="en-GB"/>
        </w:rPr>
        <w:t xml:space="preserve"> </w:t>
      </w:r>
      <w:r w:rsidRPr="00894BB0">
        <w:rPr>
          <w:sz w:val="20"/>
          <w:szCs w:val="20"/>
          <w:lang w:val="en-GB"/>
        </w:rPr>
        <w:t>BC</w:t>
      </w:r>
      <w:r w:rsidRPr="00894BB0">
        <w:rPr>
          <w:spacing w:val="-6"/>
          <w:sz w:val="20"/>
          <w:szCs w:val="20"/>
          <w:lang w:val="en-GB"/>
        </w:rPr>
        <w:t xml:space="preserve"> </w:t>
      </w:r>
      <w:r w:rsidRPr="00894BB0">
        <w:rPr>
          <w:sz w:val="20"/>
          <w:szCs w:val="20"/>
          <w:lang w:val="en-GB"/>
        </w:rPr>
        <w:t>and</w:t>
      </w:r>
      <w:r w:rsidRPr="00894BB0">
        <w:rPr>
          <w:spacing w:val="-7"/>
          <w:sz w:val="20"/>
          <w:szCs w:val="20"/>
          <w:lang w:val="en-GB"/>
        </w:rPr>
        <w:t xml:space="preserve"> </w:t>
      </w:r>
      <w:r w:rsidRPr="00894BB0">
        <w:rPr>
          <w:sz w:val="20"/>
          <w:szCs w:val="20"/>
          <w:lang w:val="en-GB"/>
        </w:rPr>
        <w:t>treatment)</w:t>
      </w:r>
      <w:r w:rsidRPr="00894BB0">
        <w:rPr>
          <w:spacing w:val="-6"/>
          <w:sz w:val="20"/>
          <w:szCs w:val="20"/>
          <w:lang w:val="en-GB"/>
        </w:rPr>
        <w:t xml:space="preserve"> </w:t>
      </w:r>
      <w:r w:rsidRPr="00894BB0">
        <w:rPr>
          <w:sz w:val="20"/>
          <w:szCs w:val="20"/>
          <w:lang w:val="en-GB"/>
        </w:rPr>
        <w:t>and</w:t>
      </w:r>
      <w:r w:rsidRPr="00894BB0">
        <w:rPr>
          <w:spacing w:val="-5"/>
          <w:sz w:val="20"/>
          <w:szCs w:val="20"/>
          <w:lang w:val="en-GB"/>
        </w:rPr>
        <w:t xml:space="preserve"> </w:t>
      </w:r>
      <w:r w:rsidRPr="00894BB0">
        <w:rPr>
          <w:sz w:val="20"/>
          <w:szCs w:val="20"/>
          <w:lang w:val="en-GB"/>
        </w:rPr>
        <w:t>women</w:t>
      </w:r>
      <w:r w:rsidRPr="00894BB0">
        <w:rPr>
          <w:spacing w:val="-53"/>
          <w:sz w:val="20"/>
          <w:szCs w:val="20"/>
          <w:lang w:val="en-GB"/>
        </w:rPr>
        <w:t xml:space="preserve"> </w:t>
      </w:r>
      <w:r w:rsidRPr="00894BB0">
        <w:rPr>
          <w:sz w:val="20"/>
          <w:szCs w:val="20"/>
          <w:lang w:val="en-GB"/>
        </w:rPr>
        <w:t>without VVA. Controls were not “allowed” to have a diagnosis of VVA or hot flashes and were 1:1 matched for</w:t>
      </w:r>
      <w:r w:rsidRPr="00894BB0">
        <w:rPr>
          <w:spacing w:val="1"/>
          <w:sz w:val="20"/>
          <w:szCs w:val="20"/>
          <w:lang w:val="en-GB"/>
        </w:rPr>
        <w:t xml:space="preserve"> </w:t>
      </w:r>
      <w:r w:rsidRPr="00894BB0">
        <w:rPr>
          <w:sz w:val="20"/>
          <w:szCs w:val="20"/>
          <w:lang w:val="en-GB"/>
        </w:rPr>
        <w:t>age with the cases. Controls were given the index date of the matched case patient and needed at least one year</w:t>
      </w:r>
      <w:r w:rsidRPr="00894BB0">
        <w:rPr>
          <w:spacing w:val="1"/>
          <w:sz w:val="20"/>
          <w:szCs w:val="20"/>
          <w:lang w:val="en-GB"/>
        </w:rPr>
        <w:t xml:space="preserve"> </w:t>
      </w:r>
      <w:r w:rsidRPr="00894BB0">
        <w:rPr>
          <w:sz w:val="20"/>
          <w:szCs w:val="20"/>
          <w:lang w:val="en-GB"/>
        </w:rPr>
        <w:t>pre- and one-year post-index date observation. The study considered the most frequent events which showed the</w:t>
      </w:r>
      <w:r w:rsidRPr="00894BB0">
        <w:rPr>
          <w:spacing w:val="1"/>
          <w:sz w:val="20"/>
          <w:szCs w:val="20"/>
          <w:lang w:val="en-GB"/>
        </w:rPr>
        <w:t xml:space="preserve"> </w:t>
      </w:r>
      <w:r w:rsidRPr="00894BB0">
        <w:rPr>
          <w:sz w:val="20"/>
          <w:szCs w:val="20"/>
          <w:lang w:val="en-GB"/>
        </w:rPr>
        <w:t>greatest difference between populations and their biological plausibility and was</w:t>
      </w:r>
      <w:r w:rsidRPr="00894BB0">
        <w:rPr>
          <w:spacing w:val="1"/>
          <w:sz w:val="20"/>
          <w:szCs w:val="20"/>
          <w:lang w:val="en-GB"/>
        </w:rPr>
        <w:t xml:space="preserve"> </w:t>
      </w:r>
      <w:r w:rsidRPr="00894BB0">
        <w:rPr>
          <w:sz w:val="20"/>
          <w:szCs w:val="20"/>
          <w:lang w:val="en-GB"/>
        </w:rPr>
        <w:t>also</w:t>
      </w:r>
      <w:r w:rsidRPr="00894BB0">
        <w:rPr>
          <w:spacing w:val="1"/>
          <w:sz w:val="20"/>
          <w:szCs w:val="20"/>
          <w:lang w:val="en-GB"/>
        </w:rPr>
        <w:t xml:space="preserve"> </w:t>
      </w:r>
      <w:r w:rsidRPr="00894BB0">
        <w:rPr>
          <w:sz w:val="20"/>
          <w:szCs w:val="20"/>
          <w:lang w:val="en-GB"/>
        </w:rPr>
        <w:t>used as a “benchmark” to</w:t>
      </w:r>
      <w:r w:rsidRPr="00894BB0">
        <w:rPr>
          <w:spacing w:val="1"/>
          <w:sz w:val="20"/>
          <w:szCs w:val="20"/>
          <w:lang w:val="en-GB"/>
        </w:rPr>
        <w:t xml:space="preserve"> </w:t>
      </w:r>
      <w:r w:rsidRPr="00894BB0">
        <w:rPr>
          <w:sz w:val="20"/>
          <w:szCs w:val="20"/>
          <w:lang w:val="en-GB"/>
        </w:rPr>
        <w:t>evaluate</w:t>
      </w:r>
      <w:r w:rsidRPr="00894BB0">
        <w:rPr>
          <w:spacing w:val="-2"/>
          <w:sz w:val="20"/>
          <w:szCs w:val="20"/>
          <w:lang w:val="en-GB"/>
        </w:rPr>
        <w:t xml:space="preserve"> </w:t>
      </w:r>
      <w:r w:rsidRPr="00894BB0">
        <w:rPr>
          <w:sz w:val="20"/>
          <w:szCs w:val="20"/>
          <w:lang w:val="en-GB"/>
        </w:rPr>
        <w:t>Italian</w:t>
      </w:r>
      <w:r w:rsidRPr="00894BB0">
        <w:rPr>
          <w:spacing w:val="1"/>
          <w:sz w:val="20"/>
          <w:szCs w:val="20"/>
          <w:lang w:val="en-GB"/>
        </w:rPr>
        <w:t xml:space="preserve"> </w:t>
      </w:r>
      <w:r w:rsidRPr="00894BB0">
        <w:rPr>
          <w:sz w:val="20"/>
          <w:szCs w:val="20"/>
          <w:lang w:val="en-GB"/>
        </w:rPr>
        <w:t>socio-economic</w:t>
      </w:r>
      <w:r w:rsidRPr="00894BB0">
        <w:rPr>
          <w:spacing w:val="-1"/>
          <w:sz w:val="20"/>
          <w:szCs w:val="20"/>
          <w:lang w:val="en-GB"/>
        </w:rPr>
        <w:t xml:space="preserve"> </w:t>
      </w:r>
      <w:r w:rsidRPr="00894BB0">
        <w:rPr>
          <w:sz w:val="20"/>
          <w:szCs w:val="20"/>
          <w:lang w:val="en-GB"/>
        </w:rPr>
        <w:t>results.</w:t>
      </w:r>
    </w:p>
    <w:p w14:paraId="6AEB8558" w14:textId="77777777" w:rsidR="00F92F0F" w:rsidRPr="00894BB0" w:rsidRDefault="0089353B" w:rsidP="00894BB0">
      <w:pPr>
        <w:pStyle w:val="BodyText"/>
        <w:spacing w:before="199" w:line="360" w:lineRule="auto"/>
        <w:ind w:right="113"/>
        <w:jc w:val="both"/>
        <w:rPr>
          <w:sz w:val="20"/>
          <w:szCs w:val="20"/>
          <w:lang w:val="en-GB"/>
        </w:rPr>
      </w:pPr>
      <w:r w:rsidRPr="00894BB0">
        <w:rPr>
          <w:sz w:val="20"/>
          <w:szCs w:val="20"/>
          <w:lang w:val="en-GB"/>
        </w:rPr>
        <w:t>As far as the pharmaco-economic aspects were concerned, the calculation of the economic burden considered the</w:t>
      </w:r>
      <w:r w:rsidRPr="00894BB0">
        <w:rPr>
          <w:spacing w:val="-52"/>
          <w:sz w:val="20"/>
          <w:szCs w:val="20"/>
          <w:lang w:val="en-GB"/>
        </w:rPr>
        <w:t xml:space="preserve"> </w:t>
      </w:r>
      <w:r w:rsidRPr="00894BB0">
        <w:rPr>
          <w:sz w:val="20"/>
          <w:szCs w:val="20"/>
          <w:lang w:val="en-GB"/>
        </w:rPr>
        <w:t>cost - determined by means of the Italian DRG (Disease Related Group) - of any diagnostic and therapeutic</w:t>
      </w:r>
      <w:r w:rsidRPr="00894BB0">
        <w:rPr>
          <w:spacing w:val="1"/>
          <w:sz w:val="20"/>
          <w:szCs w:val="20"/>
          <w:lang w:val="en-GB"/>
        </w:rPr>
        <w:t xml:space="preserve"> </w:t>
      </w:r>
      <w:r w:rsidRPr="00894BB0">
        <w:rPr>
          <w:sz w:val="20"/>
          <w:szCs w:val="20"/>
          <w:lang w:val="en-GB"/>
        </w:rPr>
        <w:t>interventions. DRG is the “umbrella” term that covers any of the payment categories that are used to classify</w:t>
      </w:r>
      <w:r w:rsidRPr="00894BB0">
        <w:rPr>
          <w:spacing w:val="1"/>
          <w:sz w:val="20"/>
          <w:szCs w:val="20"/>
          <w:lang w:val="en-GB"/>
        </w:rPr>
        <w:t xml:space="preserve"> </w:t>
      </w:r>
      <w:r w:rsidRPr="00894BB0">
        <w:rPr>
          <w:sz w:val="20"/>
          <w:szCs w:val="20"/>
          <w:lang w:val="en-GB"/>
        </w:rPr>
        <w:t>patients for the purpose of reimbursing hospitals for each case in each category with a fixed fee, regardless of the</w:t>
      </w:r>
      <w:r w:rsidRPr="00894BB0">
        <w:rPr>
          <w:spacing w:val="-52"/>
          <w:sz w:val="20"/>
          <w:szCs w:val="20"/>
          <w:lang w:val="en-GB"/>
        </w:rPr>
        <w:t xml:space="preserve"> </w:t>
      </w:r>
      <w:r w:rsidRPr="00894BB0">
        <w:rPr>
          <w:sz w:val="20"/>
          <w:szCs w:val="20"/>
          <w:lang w:val="en-GB"/>
        </w:rPr>
        <w:t>actual</w:t>
      </w:r>
      <w:r w:rsidRPr="00894BB0">
        <w:rPr>
          <w:spacing w:val="-2"/>
          <w:sz w:val="20"/>
          <w:szCs w:val="20"/>
          <w:lang w:val="en-GB"/>
        </w:rPr>
        <w:t xml:space="preserve"> </w:t>
      </w:r>
      <w:r w:rsidRPr="00894BB0">
        <w:rPr>
          <w:sz w:val="20"/>
          <w:szCs w:val="20"/>
          <w:lang w:val="en-GB"/>
        </w:rPr>
        <w:t>costs</w:t>
      </w:r>
      <w:r w:rsidRPr="00894BB0">
        <w:rPr>
          <w:spacing w:val="-1"/>
          <w:sz w:val="20"/>
          <w:szCs w:val="20"/>
          <w:lang w:val="en-GB"/>
        </w:rPr>
        <w:t xml:space="preserve"> </w:t>
      </w:r>
      <w:r w:rsidRPr="00894BB0">
        <w:rPr>
          <w:sz w:val="20"/>
          <w:szCs w:val="20"/>
          <w:lang w:val="en-GB"/>
        </w:rPr>
        <w:t>incurred.</w:t>
      </w:r>
    </w:p>
    <w:p w14:paraId="68677D46" w14:textId="77777777" w:rsidR="00F92F0F" w:rsidRPr="00894BB0" w:rsidRDefault="00F92F0F" w:rsidP="00894BB0">
      <w:pPr>
        <w:pStyle w:val="BodyText"/>
        <w:spacing w:line="360" w:lineRule="auto"/>
        <w:ind w:left="0"/>
        <w:jc w:val="both"/>
        <w:rPr>
          <w:sz w:val="20"/>
          <w:szCs w:val="20"/>
          <w:lang w:val="en-GB"/>
        </w:rPr>
      </w:pPr>
    </w:p>
    <w:p w14:paraId="0EFFD1FB" w14:textId="77777777" w:rsidR="00F92F0F" w:rsidRPr="00894BB0" w:rsidRDefault="0089353B" w:rsidP="00894BB0">
      <w:pPr>
        <w:pStyle w:val="BodyText"/>
        <w:spacing w:before="140" w:line="360" w:lineRule="auto"/>
        <w:jc w:val="both"/>
        <w:rPr>
          <w:b/>
          <w:bCs/>
          <w:sz w:val="20"/>
          <w:szCs w:val="20"/>
          <w:lang w:val="en-GB"/>
        </w:rPr>
      </w:pPr>
      <w:r w:rsidRPr="00894BB0">
        <w:rPr>
          <w:b/>
          <w:bCs/>
          <w:sz w:val="20"/>
          <w:szCs w:val="20"/>
          <w:lang w:val="en-GB"/>
        </w:rPr>
        <w:t>Results</w:t>
      </w:r>
    </w:p>
    <w:p w14:paraId="072740CF" w14:textId="77777777" w:rsidR="00F92F0F" w:rsidRPr="00894BB0" w:rsidRDefault="00F92F0F" w:rsidP="00894BB0">
      <w:pPr>
        <w:pStyle w:val="BodyText"/>
        <w:spacing w:before="7" w:line="360" w:lineRule="auto"/>
        <w:ind w:left="0"/>
        <w:jc w:val="both"/>
        <w:rPr>
          <w:sz w:val="20"/>
          <w:szCs w:val="20"/>
          <w:lang w:val="en-GB"/>
        </w:rPr>
      </w:pPr>
    </w:p>
    <w:p w14:paraId="07EE08A3" w14:textId="768F9701" w:rsidR="00F92F0F" w:rsidRDefault="0089353B" w:rsidP="00894BB0">
      <w:pPr>
        <w:pStyle w:val="BodyText"/>
        <w:spacing w:line="360" w:lineRule="auto"/>
        <w:ind w:right="111"/>
        <w:jc w:val="both"/>
        <w:rPr>
          <w:sz w:val="20"/>
          <w:szCs w:val="20"/>
          <w:lang w:val="en-GB"/>
        </w:rPr>
      </w:pPr>
      <w:r w:rsidRPr="00894BB0">
        <w:rPr>
          <w:sz w:val="20"/>
          <w:szCs w:val="20"/>
          <w:lang w:val="en-GB"/>
        </w:rPr>
        <w:t>The four involved sites followed between 1200 and 3000 patients per year, of whom 23-50% had VVA and the</w:t>
      </w:r>
      <w:r w:rsidRPr="00894BB0">
        <w:rPr>
          <w:spacing w:val="1"/>
          <w:sz w:val="20"/>
          <w:szCs w:val="20"/>
          <w:lang w:val="en-GB"/>
        </w:rPr>
        <w:t xml:space="preserve"> </w:t>
      </w:r>
      <w:r w:rsidRPr="00894BB0">
        <w:rPr>
          <w:sz w:val="20"/>
          <w:szCs w:val="20"/>
          <w:lang w:val="en-GB"/>
        </w:rPr>
        <w:t>percentage</w:t>
      </w:r>
      <w:r w:rsidRPr="00894BB0">
        <w:rPr>
          <w:spacing w:val="-2"/>
          <w:sz w:val="20"/>
          <w:szCs w:val="20"/>
          <w:lang w:val="en-GB"/>
        </w:rPr>
        <w:t xml:space="preserve"> </w:t>
      </w:r>
      <w:r w:rsidRPr="00894BB0">
        <w:rPr>
          <w:sz w:val="20"/>
          <w:szCs w:val="20"/>
          <w:lang w:val="en-GB"/>
        </w:rPr>
        <w:t>of patients</w:t>
      </w:r>
      <w:r w:rsidRPr="00894BB0">
        <w:rPr>
          <w:spacing w:val="-1"/>
          <w:sz w:val="20"/>
          <w:szCs w:val="20"/>
          <w:lang w:val="en-GB"/>
        </w:rPr>
        <w:t xml:space="preserve"> </w:t>
      </w:r>
      <w:r w:rsidRPr="00894BB0">
        <w:rPr>
          <w:sz w:val="20"/>
          <w:szCs w:val="20"/>
          <w:lang w:val="en-GB"/>
        </w:rPr>
        <w:t>with a</w:t>
      </w:r>
      <w:r w:rsidRPr="00894BB0">
        <w:rPr>
          <w:spacing w:val="-1"/>
          <w:sz w:val="20"/>
          <w:szCs w:val="20"/>
          <w:lang w:val="en-GB"/>
        </w:rPr>
        <w:t xml:space="preserve"> </w:t>
      </w:r>
      <w:r w:rsidRPr="00894BB0">
        <w:rPr>
          <w:sz w:val="20"/>
          <w:szCs w:val="20"/>
          <w:lang w:val="en-GB"/>
        </w:rPr>
        <w:t>history of</w:t>
      </w:r>
      <w:r w:rsidRPr="00894BB0">
        <w:rPr>
          <w:spacing w:val="-1"/>
          <w:sz w:val="20"/>
          <w:szCs w:val="20"/>
          <w:lang w:val="en-GB"/>
        </w:rPr>
        <w:t xml:space="preserve"> </w:t>
      </w:r>
      <w:r w:rsidRPr="00894BB0">
        <w:rPr>
          <w:sz w:val="20"/>
          <w:szCs w:val="20"/>
          <w:lang w:val="en-GB"/>
        </w:rPr>
        <w:t>BC</w:t>
      </w:r>
      <w:r w:rsidRPr="00894BB0">
        <w:rPr>
          <w:spacing w:val="-1"/>
          <w:sz w:val="20"/>
          <w:szCs w:val="20"/>
          <w:lang w:val="en-GB"/>
        </w:rPr>
        <w:t xml:space="preserve"> </w:t>
      </w:r>
      <w:r w:rsidRPr="00894BB0">
        <w:rPr>
          <w:sz w:val="20"/>
          <w:szCs w:val="20"/>
          <w:lang w:val="en-GB"/>
        </w:rPr>
        <w:t>varied</w:t>
      </w:r>
      <w:r w:rsidRPr="00894BB0">
        <w:rPr>
          <w:spacing w:val="-1"/>
          <w:sz w:val="20"/>
          <w:szCs w:val="20"/>
          <w:lang w:val="en-GB"/>
        </w:rPr>
        <w:t xml:space="preserve"> </w:t>
      </w:r>
      <w:r w:rsidRPr="00894BB0">
        <w:rPr>
          <w:sz w:val="20"/>
          <w:szCs w:val="20"/>
          <w:lang w:val="en-GB"/>
        </w:rPr>
        <w:t>from</w:t>
      </w:r>
      <w:r w:rsidRPr="00894BB0">
        <w:rPr>
          <w:spacing w:val="-2"/>
          <w:sz w:val="20"/>
          <w:szCs w:val="20"/>
          <w:lang w:val="en-GB"/>
        </w:rPr>
        <w:t xml:space="preserve"> </w:t>
      </w:r>
      <w:r w:rsidRPr="00894BB0">
        <w:rPr>
          <w:sz w:val="20"/>
          <w:szCs w:val="20"/>
          <w:lang w:val="en-GB"/>
        </w:rPr>
        <w:t>3 to 50%.</w:t>
      </w:r>
    </w:p>
    <w:p w14:paraId="7DA0F7E5" w14:textId="77777777" w:rsidR="001C3F7E" w:rsidRPr="00894BB0" w:rsidRDefault="001C3F7E" w:rsidP="00894BB0">
      <w:pPr>
        <w:pStyle w:val="BodyText"/>
        <w:spacing w:line="360" w:lineRule="auto"/>
        <w:ind w:right="111"/>
        <w:jc w:val="both"/>
        <w:rPr>
          <w:sz w:val="20"/>
          <w:szCs w:val="20"/>
          <w:lang w:val="en-GB"/>
        </w:rPr>
      </w:pPr>
    </w:p>
    <w:p w14:paraId="51CE1AF9" w14:textId="2E6C66B3" w:rsidR="00F92F0F" w:rsidRPr="00894BB0" w:rsidRDefault="0089353B" w:rsidP="00894BB0">
      <w:pPr>
        <w:pStyle w:val="BodyText"/>
        <w:spacing w:before="1" w:line="360" w:lineRule="auto"/>
        <w:ind w:right="113"/>
        <w:jc w:val="both"/>
        <w:rPr>
          <w:sz w:val="20"/>
          <w:szCs w:val="20"/>
          <w:lang w:val="en-GB"/>
        </w:rPr>
      </w:pPr>
      <w:r w:rsidRPr="00894BB0">
        <w:rPr>
          <w:sz w:val="20"/>
          <w:szCs w:val="20"/>
          <w:lang w:val="en-GB"/>
        </w:rPr>
        <w:t>The Panel, based on epidemiological and personal experience data, estimated that the prevalence of VVA in Italy</w:t>
      </w:r>
      <w:r w:rsidRPr="00894BB0">
        <w:rPr>
          <w:spacing w:val="-52"/>
          <w:sz w:val="20"/>
          <w:szCs w:val="20"/>
          <w:lang w:val="en-GB"/>
        </w:rPr>
        <w:t xml:space="preserve"> </w:t>
      </w:r>
      <w:r w:rsidRPr="00894BB0">
        <w:rPr>
          <w:sz w:val="20"/>
          <w:szCs w:val="20"/>
          <w:lang w:val="en-GB"/>
        </w:rPr>
        <w:t>is about 115,000 cases out of 380,000 BC survivors. Approximately 76,000 of these cases would need treatment.</w:t>
      </w:r>
      <w:r w:rsidRPr="00894BB0">
        <w:rPr>
          <w:spacing w:val="-52"/>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Italian</w:t>
      </w:r>
      <w:r w:rsidRPr="00894BB0">
        <w:rPr>
          <w:spacing w:val="1"/>
          <w:sz w:val="20"/>
          <w:szCs w:val="20"/>
          <w:lang w:val="en-GB"/>
        </w:rPr>
        <w:t xml:space="preserve"> </w:t>
      </w:r>
      <w:r w:rsidRPr="00894BB0">
        <w:rPr>
          <w:sz w:val="20"/>
          <w:szCs w:val="20"/>
          <w:lang w:val="en-GB"/>
        </w:rPr>
        <w:t>Delphi</w:t>
      </w:r>
      <w:r w:rsidRPr="00894BB0">
        <w:rPr>
          <w:spacing w:val="1"/>
          <w:sz w:val="20"/>
          <w:szCs w:val="20"/>
          <w:lang w:val="en-GB"/>
        </w:rPr>
        <w:t xml:space="preserve"> </w:t>
      </w:r>
      <w:r w:rsidRPr="00894BB0">
        <w:rPr>
          <w:sz w:val="20"/>
          <w:szCs w:val="20"/>
          <w:lang w:val="en-GB"/>
        </w:rPr>
        <w:t>panel</w:t>
      </w:r>
      <w:r w:rsidRPr="00894BB0">
        <w:rPr>
          <w:spacing w:val="1"/>
          <w:sz w:val="20"/>
          <w:szCs w:val="20"/>
          <w:lang w:val="en-GB"/>
        </w:rPr>
        <w:t xml:space="preserve"> </w:t>
      </w:r>
      <w:r w:rsidRPr="00894BB0">
        <w:rPr>
          <w:sz w:val="20"/>
          <w:szCs w:val="20"/>
          <w:lang w:val="en-GB"/>
        </w:rPr>
        <w:t>approach</w:t>
      </w:r>
      <w:r w:rsidRPr="00894BB0">
        <w:rPr>
          <w:spacing w:val="1"/>
          <w:sz w:val="20"/>
          <w:szCs w:val="20"/>
          <w:lang w:val="en-GB"/>
        </w:rPr>
        <w:t xml:space="preserve"> </w:t>
      </w:r>
      <w:r w:rsidRPr="00894BB0">
        <w:rPr>
          <w:sz w:val="20"/>
          <w:szCs w:val="20"/>
          <w:lang w:val="en-GB"/>
        </w:rPr>
        <w:t>confirmed</w:t>
      </w:r>
      <w:r w:rsidRPr="00894BB0">
        <w:rPr>
          <w:spacing w:val="1"/>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findings</w:t>
      </w:r>
      <w:r w:rsidRPr="00894BB0">
        <w:rPr>
          <w:spacing w:val="1"/>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analysis</w:t>
      </w:r>
      <w:r w:rsidRPr="00894BB0">
        <w:rPr>
          <w:spacing w:val="1"/>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US</w:t>
      </w:r>
      <w:r w:rsidRPr="00894BB0">
        <w:rPr>
          <w:spacing w:val="1"/>
          <w:sz w:val="20"/>
          <w:szCs w:val="20"/>
          <w:lang w:val="en-GB"/>
        </w:rPr>
        <w:t xml:space="preserve"> </w:t>
      </w:r>
      <w:r w:rsidRPr="00894BB0">
        <w:rPr>
          <w:sz w:val="20"/>
          <w:szCs w:val="20"/>
          <w:lang w:val="en-GB"/>
        </w:rPr>
        <w:t>database</w:t>
      </w:r>
      <w:r w:rsidRPr="00894BB0">
        <w:rPr>
          <w:spacing w:val="1"/>
          <w:sz w:val="20"/>
          <w:szCs w:val="20"/>
          <w:lang w:val="en-GB"/>
        </w:rPr>
        <w:t xml:space="preserve"> </w:t>
      </w:r>
      <w:r w:rsidRPr="00894BB0">
        <w:rPr>
          <w:sz w:val="20"/>
          <w:szCs w:val="20"/>
          <w:lang w:val="en-GB"/>
        </w:rPr>
        <w:t>and</w:t>
      </w:r>
      <w:r w:rsidRPr="00894BB0">
        <w:rPr>
          <w:spacing w:val="1"/>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epidemiological</w:t>
      </w:r>
      <w:r w:rsidRPr="00894BB0">
        <w:rPr>
          <w:spacing w:val="-2"/>
          <w:sz w:val="20"/>
          <w:szCs w:val="20"/>
          <w:lang w:val="en-GB"/>
        </w:rPr>
        <w:t xml:space="preserve"> </w:t>
      </w:r>
      <w:r w:rsidRPr="00894BB0">
        <w:rPr>
          <w:sz w:val="20"/>
          <w:szCs w:val="20"/>
          <w:lang w:val="en-GB"/>
        </w:rPr>
        <w:t>and clinical</w:t>
      </w:r>
      <w:r w:rsidRPr="00894BB0">
        <w:rPr>
          <w:spacing w:val="-1"/>
          <w:sz w:val="20"/>
          <w:szCs w:val="20"/>
          <w:lang w:val="en-GB"/>
        </w:rPr>
        <w:t xml:space="preserve"> </w:t>
      </w:r>
      <w:r w:rsidRPr="00894BB0">
        <w:rPr>
          <w:sz w:val="20"/>
          <w:szCs w:val="20"/>
          <w:lang w:val="en-GB"/>
        </w:rPr>
        <w:t>point</w:t>
      </w:r>
      <w:r w:rsidRPr="00894BB0">
        <w:rPr>
          <w:spacing w:val="-1"/>
          <w:sz w:val="20"/>
          <w:szCs w:val="20"/>
          <w:lang w:val="en-GB"/>
        </w:rPr>
        <w:t xml:space="preserve"> </w:t>
      </w:r>
      <w:r w:rsidRPr="00894BB0">
        <w:rPr>
          <w:sz w:val="20"/>
          <w:szCs w:val="20"/>
          <w:lang w:val="en-GB"/>
        </w:rPr>
        <w:t>of view</w:t>
      </w:r>
      <w:r w:rsidRPr="00894BB0">
        <w:rPr>
          <w:spacing w:val="-2"/>
          <w:sz w:val="20"/>
          <w:szCs w:val="20"/>
          <w:lang w:val="en-GB"/>
        </w:rPr>
        <w:t xml:space="preserve"> </w:t>
      </w:r>
      <w:r w:rsidRPr="00894BB0">
        <w:rPr>
          <w:sz w:val="20"/>
          <w:szCs w:val="20"/>
          <w:lang w:val="en-GB"/>
        </w:rPr>
        <w:t>previously</w:t>
      </w:r>
      <w:r w:rsidRPr="00894BB0">
        <w:rPr>
          <w:spacing w:val="-1"/>
          <w:sz w:val="20"/>
          <w:szCs w:val="20"/>
          <w:lang w:val="en-GB"/>
        </w:rPr>
        <w:t xml:space="preserve"> </w:t>
      </w:r>
      <w:r w:rsidR="00167AA1" w:rsidRPr="00894BB0">
        <w:rPr>
          <w:sz w:val="20"/>
          <w:szCs w:val="20"/>
          <w:lang w:val="en-GB"/>
        </w:rPr>
        <w:t xml:space="preserve">published </w:t>
      </w:r>
      <w:r w:rsidR="001C3F7E">
        <w:rPr>
          <w:sz w:val="20"/>
          <w:szCs w:val="20"/>
          <w:lang w:val="en-GB"/>
        </w:rPr>
        <w:t>[23]</w:t>
      </w:r>
      <w:r w:rsidRPr="00894BB0">
        <w:rPr>
          <w:sz w:val="20"/>
          <w:szCs w:val="20"/>
          <w:lang w:val="en-GB"/>
        </w:rPr>
        <w:t>.</w:t>
      </w:r>
    </w:p>
    <w:p w14:paraId="6AEDA06A" w14:textId="77777777" w:rsidR="00F92F0F" w:rsidRPr="00894BB0" w:rsidRDefault="00F92F0F" w:rsidP="00894BB0">
      <w:pPr>
        <w:pStyle w:val="BodyText"/>
        <w:spacing w:before="7" w:line="360" w:lineRule="auto"/>
        <w:ind w:left="0"/>
        <w:jc w:val="both"/>
        <w:rPr>
          <w:sz w:val="20"/>
          <w:szCs w:val="20"/>
          <w:lang w:val="en-GB"/>
        </w:rPr>
      </w:pPr>
    </w:p>
    <w:p w14:paraId="392FFA2B" w14:textId="77777777" w:rsidR="00F92F0F" w:rsidRPr="00894BB0" w:rsidRDefault="0089353B" w:rsidP="00894BB0">
      <w:pPr>
        <w:pStyle w:val="BodyText"/>
        <w:spacing w:line="360" w:lineRule="auto"/>
        <w:ind w:right="113"/>
        <w:jc w:val="both"/>
        <w:rPr>
          <w:sz w:val="20"/>
          <w:szCs w:val="20"/>
          <w:lang w:val="en-GB"/>
        </w:rPr>
      </w:pPr>
      <w:r w:rsidRPr="00894BB0">
        <w:rPr>
          <w:sz w:val="20"/>
          <w:szCs w:val="20"/>
          <w:lang w:val="en-GB"/>
        </w:rPr>
        <w:t>The estimated expected increase in co-morbidity</w:t>
      </w:r>
      <w:r w:rsidRPr="00894BB0">
        <w:rPr>
          <w:spacing w:val="1"/>
          <w:sz w:val="20"/>
          <w:szCs w:val="20"/>
          <w:lang w:val="en-GB"/>
        </w:rPr>
        <w:t xml:space="preserve"> </w:t>
      </w:r>
      <w:r w:rsidRPr="00894BB0">
        <w:rPr>
          <w:sz w:val="20"/>
          <w:szCs w:val="20"/>
          <w:lang w:val="en-GB"/>
        </w:rPr>
        <w:t>was 4.25</w:t>
      </w:r>
      <w:r w:rsidRPr="00894BB0">
        <w:rPr>
          <w:spacing w:val="1"/>
          <w:sz w:val="20"/>
          <w:szCs w:val="20"/>
          <w:lang w:val="en-GB"/>
        </w:rPr>
        <w:t xml:space="preserve"> </w:t>
      </w:r>
      <w:r w:rsidRPr="00894BB0">
        <w:rPr>
          <w:sz w:val="20"/>
          <w:szCs w:val="20"/>
          <w:lang w:val="en-GB"/>
        </w:rPr>
        <w:t>additional cases /100/yr</w:t>
      </w:r>
      <w:r w:rsidRPr="00894BB0">
        <w:rPr>
          <w:spacing w:val="1"/>
          <w:sz w:val="20"/>
          <w:szCs w:val="20"/>
          <w:lang w:val="en-GB"/>
        </w:rPr>
        <w:t xml:space="preserve"> </w:t>
      </w:r>
      <w:r w:rsidRPr="00894BB0">
        <w:rPr>
          <w:sz w:val="20"/>
          <w:szCs w:val="20"/>
          <w:lang w:val="en-GB"/>
        </w:rPr>
        <w:t>of urinary tract infections</w:t>
      </w:r>
      <w:r w:rsidRPr="00894BB0">
        <w:rPr>
          <w:spacing w:val="1"/>
          <w:sz w:val="20"/>
          <w:szCs w:val="20"/>
          <w:lang w:val="en-GB"/>
        </w:rPr>
        <w:t xml:space="preserve"> </w:t>
      </w:r>
      <w:r w:rsidRPr="00894BB0">
        <w:rPr>
          <w:sz w:val="20"/>
          <w:szCs w:val="20"/>
          <w:lang w:val="en-GB"/>
        </w:rPr>
        <w:t>(UTIs)</w:t>
      </w:r>
      <w:r w:rsidRPr="00894BB0">
        <w:rPr>
          <w:spacing w:val="-1"/>
          <w:sz w:val="20"/>
          <w:szCs w:val="20"/>
          <w:lang w:val="en-GB"/>
        </w:rPr>
        <w:t xml:space="preserve"> </w:t>
      </w:r>
      <w:r w:rsidRPr="00894BB0">
        <w:rPr>
          <w:sz w:val="20"/>
          <w:szCs w:val="20"/>
          <w:lang w:val="en-GB"/>
        </w:rPr>
        <w:t>and  1.96 of</w:t>
      </w:r>
      <w:r w:rsidRPr="00894BB0">
        <w:rPr>
          <w:spacing w:val="2"/>
          <w:sz w:val="20"/>
          <w:szCs w:val="20"/>
          <w:lang w:val="en-GB"/>
        </w:rPr>
        <w:t xml:space="preserve"> </w:t>
      </w:r>
      <w:r w:rsidRPr="00894BB0">
        <w:rPr>
          <w:sz w:val="20"/>
          <w:szCs w:val="20"/>
          <w:lang w:val="en-GB"/>
        </w:rPr>
        <w:t>“urinary frequency”</w:t>
      </w:r>
      <w:r w:rsidRPr="00894BB0">
        <w:rPr>
          <w:spacing w:val="-1"/>
          <w:sz w:val="20"/>
          <w:szCs w:val="20"/>
          <w:lang w:val="en-GB"/>
        </w:rPr>
        <w:t xml:space="preserve"> </w:t>
      </w:r>
      <w:r w:rsidRPr="00894BB0">
        <w:rPr>
          <w:sz w:val="20"/>
          <w:szCs w:val="20"/>
          <w:lang w:val="en-GB"/>
        </w:rPr>
        <w:t>diagnoses.</w:t>
      </w:r>
    </w:p>
    <w:p w14:paraId="009D209C" w14:textId="77777777" w:rsidR="00F92F0F" w:rsidRPr="00894BB0" w:rsidRDefault="0089353B" w:rsidP="00894BB0">
      <w:pPr>
        <w:pStyle w:val="BodyText"/>
        <w:spacing w:line="360" w:lineRule="auto"/>
        <w:ind w:right="116"/>
        <w:jc w:val="both"/>
        <w:rPr>
          <w:sz w:val="20"/>
          <w:szCs w:val="20"/>
          <w:lang w:val="en-GB"/>
        </w:rPr>
      </w:pPr>
      <w:r w:rsidRPr="00894BB0">
        <w:rPr>
          <w:sz w:val="20"/>
          <w:szCs w:val="20"/>
          <w:lang w:val="en-GB"/>
        </w:rPr>
        <w:t>There were 3.68</w:t>
      </w:r>
      <w:r w:rsidRPr="00894BB0">
        <w:rPr>
          <w:spacing w:val="1"/>
          <w:sz w:val="20"/>
          <w:szCs w:val="20"/>
          <w:lang w:val="en-GB"/>
        </w:rPr>
        <w:t xml:space="preserve"> </w:t>
      </w:r>
      <w:r w:rsidRPr="00894BB0">
        <w:rPr>
          <w:sz w:val="20"/>
          <w:szCs w:val="20"/>
          <w:lang w:val="en-GB"/>
        </w:rPr>
        <w:t>additional estimated cases of vulvovaginitis and</w:t>
      </w:r>
      <w:r w:rsidRPr="00894BB0">
        <w:rPr>
          <w:spacing w:val="1"/>
          <w:sz w:val="20"/>
          <w:szCs w:val="20"/>
          <w:lang w:val="en-GB"/>
        </w:rPr>
        <w:t xml:space="preserve"> </w:t>
      </w:r>
      <w:r w:rsidRPr="00894BB0">
        <w:rPr>
          <w:sz w:val="20"/>
          <w:szCs w:val="20"/>
          <w:lang w:val="en-GB"/>
        </w:rPr>
        <w:t>6.97 cases of climacteric symptoms in BC</w:t>
      </w:r>
      <w:r w:rsidRPr="00894BB0">
        <w:rPr>
          <w:spacing w:val="1"/>
          <w:sz w:val="20"/>
          <w:szCs w:val="20"/>
          <w:lang w:val="en-GB"/>
        </w:rPr>
        <w:t xml:space="preserve"> </w:t>
      </w:r>
      <w:r w:rsidRPr="00894BB0">
        <w:rPr>
          <w:sz w:val="20"/>
          <w:szCs w:val="20"/>
          <w:lang w:val="en-GB"/>
        </w:rPr>
        <w:t>patients</w:t>
      </w:r>
      <w:r w:rsidRPr="00894BB0">
        <w:rPr>
          <w:spacing w:val="-2"/>
          <w:sz w:val="20"/>
          <w:szCs w:val="20"/>
          <w:lang w:val="en-GB"/>
        </w:rPr>
        <w:t xml:space="preserve"> </w:t>
      </w:r>
      <w:r w:rsidRPr="00894BB0">
        <w:rPr>
          <w:sz w:val="20"/>
          <w:szCs w:val="20"/>
          <w:lang w:val="en-GB"/>
        </w:rPr>
        <w:t xml:space="preserve">with </w:t>
      </w:r>
      <w:r w:rsidRPr="00894BB0">
        <w:rPr>
          <w:sz w:val="20"/>
          <w:szCs w:val="20"/>
          <w:lang w:val="en-GB"/>
        </w:rPr>
        <w:lastRenderedPageBreak/>
        <w:t>VVA.</w:t>
      </w:r>
    </w:p>
    <w:p w14:paraId="26F8C41C" w14:textId="77777777" w:rsidR="00F92F0F" w:rsidRPr="00894BB0" w:rsidRDefault="0089353B" w:rsidP="00894BB0">
      <w:pPr>
        <w:pStyle w:val="BodyText"/>
        <w:spacing w:line="360" w:lineRule="auto"/>
        <w:ind w:right="113"/>
        <w:jc w:val="both"/>
        <w:rPr>
          <w:sz w:val="20"/>
          <w:szCs w:val="20"/>
          <w:lang w:val="en-GB"/>
        </w:rPr>
      </w:pPr>
      <w:r w:rsidRPr="00894BB0">
        <w:rPr>
          <w:sz w:val="20"/>
          <w:szCs w:val="20"/>
          <w:lang w:val="en-GB"/>
        </w:rPr>
        <w:t>Finally, an increase , as a potential consequence of VVA, of 33.4 additional gynecological visits/100/year can be</w:t>
      </w:r>
      <w:r w:rsidRPr="00894BB0">
        <w:rPr>
          <w:spacing w:val="-52"/>
          <w:sz w:val="20"/>
          <w:szCs w:val="20"/>
          <w:lang w:val="en-GB"/>
        </w:rPr>
        <w:t xml:space="preserve"> </w:t>
      </w:r>
      <w:r w:rsidRPr="00894BB0">
        <w:rPr>
          <w:sz w:val="20"/>
          <w:szCs w:val="20"/>
          <w:lang w:val="en-GB"/>
        </w:rPr>
        <w:t>expected, along with 18.48 additional cancer screenings, 2.53 additional outpatient visits and 3.2 screenings for</w:t>
      </w:r>
      <w:r w:rsidRPr="00894BB0">
        <w:rPr>
          <w:spacing w:val="1"/>
          <w:sz w:val="20"/>
          <w:szCs w:val="20"/>
          <w:lang w:val="en-GB"/>
        </w:rPr>
        <w:t xml:space="preserve"> </w:t>
      </w:r>
      <w:r w:rsidRPr="00894BB0">
        <w:rPr>
          <w:sz w:val="20"/>
          <w:szCs w:val="20"/>
          <w:lang w:val="en-GB"/>
        </w:rPr>
        <w:t>HPV.</w:t>
      </w:r>
    </w:p>
    <w:p w14:paraId="30882BEF" w14:textId="77777777" w:rsidR="00F92F0F" w:rsidRPr="00894BB0" w:rsidRDefault="0089353B" w:rsidP="00894BB0">
      <w:pPr>
        <w:pStyle w:val="BodyText"/>
        <w:spacing w:line="360" w:lineRule="auto"/>
        <w:ind w:right="112"/>
        <w:jc w:val="both"/>
        <w:rPr>
          <w:sz w:val="20"/>
          <w:szCs w:val="20"/>
          <w:lang w:val="en-GB"/>
        </w:rPr>
      </w:pPr>
      <w:r w:rsidRPr="00894BB0">
        <w:rPr>
          <w:sz w:val="20"/>
          <w:szCs w:val="20"/>
          <w:lang w:val="en-GB"/>
        </w:rPr>
        <w:t>In particular,</w:t>
      </w:r>
      <w:r w:rsidRPr="00894BB0">
        <w:rPr>
          <w:spacing w:val="1"/>
          <w:sz w:val="20"/>
          <w:szCs w:val="20"/>
          <w:lang w:val="en-GB"/>
        </w:rPr>
        <w:t xml:space="preserve"> </w:t>
      </w:r>
      <w:r w:rsidRPr="00894BB0">
        <w:rPr>
          <w:sz w:val="20"/>
          <w:szCs w:val="20"/>
          <w:lang w:val="en-GB"/>
        </w:rPr>
        <w:t>the diagnostic and therapeutic interventions after the</w:t>
      </w:r>
      <w:r w:rsidRPr="00894BB0">
        <w:rPr>
          <w:spacing w:val="1"/>
          <w:sz w:val="20"/>
          <w:szCs w:val="20"/>
          <w:lang w:val="en-GB"/>
        </w:rPr>
        <w:t xml:space="preserve"> </w:t>
      </w:r>
      <w:r w:rsidRPr="00894BB0">
        <w:rPr>
          <w:sz w:val="20"/>
          <w:szCs w:val="20"/>
          <w:lang w:val="en-GB"/>
        </w:rPr>
        <w:t>most frequent co-morbidities evaluated were</w:t>
      </w:r>
      <w:r w:rsidRPr="00894BB0">
        <w:rPr>
          <w:spacing w:val="1"/>
          <w:sz w:val="20"/>
          <w:szCs w:val="20"/>
          <w:lang w:val="en-GB"/>
        </w:rPr>
        <w:t xml:space="preserve"> </w:t>
      </w:r>
      <w:r w:rsidRPr="00894BB0">
        <w:rPr>
          <w:sz w:val="20"/>
          <w:szCs w:val="20"/>
          <w:lang w:val="en-GB"/>
        </w:rPr>
        <w:t>summarized</w:t>
      </w:r>
      <w:r w:rsidRPr="00894BB0">
        <w:rPr>
          <w:spacing w:val="-1"/>
          <w:sz w:val="20"/>
          <w:szCs w:val="20"/>
          <w:lang w:val="en-GB"/>
        </w:rPr>
        <w:t xml:space="preserve"> </w:t>
      </w:r>
      <w:r w:rsidRPr="00894BB0">
        <w:rPr>
          <w:sz w:val="20"/>
          <w:szCs w:val="20"/>
          <w:lang w:val="en-GB"/>
        </w:rPr>
        <w:t xml:space="preserve">in </w:t>
      </w:r>
      <w:r w:rsidRPr="001C3F7E">
        <w:rPr>
          <w:sz w:val="20"/>
          <w:szCs w:val="20"/>
          <w:highlight w:val="yellow"/>
          <w:lang w:val="en-GB"/>
        </w:rPr>
        <w:t>Table</w:t>
      </w:r>
      <w:r w:rsidRPr="001C3F7E">
        <w:rPr>
          <w:spacing w:val="-1"/>
          <w:sz w:val="20"/>
          <w:szCs w:val="20"/>
          <w:highlight w:val="yellow"/>
          <w:lang w:val="en-GB"/>
        </w:rPr>
        <w:t xml:space="preserve"> </w:t>
      </w:r>
      <w:r w:rsidRPr="001C3F7E">
        <w:rPr>
          <w:sz w:val="20"/>
          <w:szCs w:val="20"/>
          <w:highlight w:val="yellow"/>
          <w:lang w:val="en-GB"/>
        </w:rPr>
        <w:t>1</w:t>
      </w:r>
    </w:p>
    <w:p w14:paraId="730A32EB" w14:textId="77777777" w:rsidR="00F92F0F" w:rsidRPr="00894BB0" w:rsidRDefault="0089353B" w:rsidP="00894BB0">
      <w:pPr>
        <w:pStyle w:val="BodyText"/>
        <w:spacing w:before="200" w:line="360" w:lineRule="auto"/>
        <w:ind w:right="115"/>
        <w:jc w:val="both"/>
        <w:rPr>
          <w:sz w:val="20"/>
          <w:szCs w:val="20"/>
          <w:lang w:val="en-GB"/>
        </w:rPr>
      </w:pPr>
      <w:r w:rsidRPr="00894BB0">
        <w:rPr>
          <w:sz w:val="20"/>
          <w:szCs w:val="20"/>
          <w:lang w:val="en-GB"/>
        </w:rPr>
        <w:t>In order to evaluate the economic impact of the condition, the “</w:t>
      </w:r>
      <w:r w:rsidRPr="00894BB0">
        <w:rPr>
          <w:i/>
          <w:sz w:val="20"/>
          <w:szCs w:val="20"/>
          <w:lang w:val="en-GB"/>
        </w:rPr>
        <w:t>cost per event</w:t>
      </w:r>
      <w:r w:rsidRPr="00894BB0">
        <w:rPr>
          <w:sz w:val="20"/>
          <w:szCs w:val="20"/>
          <w:lang w:val="en-GB"/>
        </w:rPr>
        <w:t>” to the NHS, based on the US data</w:t>
      </w:r>
      <w:r w:rsidRPr="00894BB0">
        <w:rPr>
          <w:spacing w:val="1"/>
          <w:sz w:val="20"/>
          <w:szCs w:val="20"/>
          <w:lang w:val="en-GB"/>
        </w:rPr>
        <w:t xml:space="preserve"> </w:t>
      </w:r>
      <w:r w:rsidRPr="00894BB0">
        <w:rPr>
          <w:sz w:val="20"/>
          <w:szCs w:val="20"/>
          <w:lang w:val="en-GB"/>
        </w:rPr>
        <w:t>confirmed by the Delphi Panel approach was also estimated by using the existing DRG.</w:t>
      </w:r>
      <w:r w:rsidRPr="00894BB0">
        <w:rPr>
          <w:spacing w:val="1"/>
          <w:sz w:val="20"/>
          <w:szCs w:val="20"/>
          <w:lang w:val="en-GB"/>
        </w:rPr>
        <w:t xml:space="preserve"> </w:t>
      </w:r>
      <w:r w:rsidRPr="00894BB0">
        <w:rPr>
          <w:sz w:val="20"/>
          <w:szCs w:val="20"/>
          <w:lang w:val="en-GB"/>
        </w:rPr>
        <w:t>Results are reported in</w:t>
      </w:r>
      <w:r w:rsidRPr="00894BB0">
        <w:rPr>
          <w:spacing w:val="1"/>
          <w:sz w:val="20"/>
          <w:szCs w:val="20"/>
          <w:lang w:val="en-GB"/>
        </w:rPr>
        <w:t xml:space="preserve"> </w:t>
      </w:r>
      <w:r w:rsidRPr="001C3F7E">
        <w:rPr>
          <w:sz w:val="20"/>
          <w:szCs w:val="20"/>
          <w:highlight w:val="yellow"/>
          <w:lang w:val="en-GB"/>
        </w:rPr>
        <w:t>Table 2.</w:t>
      </w:r>
    </w:p>
    <w:p w14:paraId="695067AE" w14:textId="77777777" w:rsidR="00F92F0F" w:rsidRPr="00894BB0" w:rsidRDefault="0089353B" w:rsidP="00894BB0">
      <w:pPr>
        <w:pStyle w:val="BodyText"/>
        <w:spacing w:before="200" w:line="360" w:lineRule="auto"/>
        <w:ind w:right="115"/>
        <w:jc w:val="both"/>
        <w:rPr>
          <w:sz w:val="20"/>
          <w:szCs w:val="20"/>
          <w:lang w:val="en-GB"/>
        </w:rPr>
      </w:pPr>
      <w:r w:rsidRPr="00894BB0">
        <w:rPr>
          <w:sz w:val="20"/>
          <w:szCs w:val="20"/>
          <w:lang w:val="en-GB"/>
        </w:rPr>
        <w:t>If we consider the expected number of additional cases, we add up to a total cost to the NHS of over 12.5 million</w:t>
      </w:r>
      <w:r w:rsidRPr="00894BB0">
        <w:rPr>
          <w:spacing w:val="-52"/>
          <w:sz w:val="20"/>
          <w:szCs w:val="20"/>
          <w:lang w:val="en-GB"/>
        </w:rPr>
        <w:t xml:space="preserve"> </w:t>
      </w:r>
      <w:r w:rsidRPr="00894BB0">
        <w:rPr>
          <w:sz w:val="20"/>
          <w:szCs w:val="20"/>
          <w:lang w:val="en-GB"/>
        </w:rPr>
        <w:t>Euros according to the DRG, which is the “conventional” fixed amount used to reimburse reimbursing hospitals</w:t>
      </w:r>
      <w:r w:rsidRPr="00894BB0">
        <w:rPr>
          <w:spacing w:val="1"/>
          <w:sz w:val="20"/>
          <w:szCs w:val="20"/>
          <w:lang w:val="en-GB"/>
        </w:rPr>
        <w:t xml:space="preserve"> </w:t>
      </w:r>
      <w:r w:rsidRPr="00894BB0">
        <w:rPr>
          <w:sz w:val="20"/>
          <w:szCs w:val="20"/>
          <w:lang w:val="en-GB"/>
        </w:rPr>
        <w:t>for</w:t>
      </w:r>
      <w:r w:rsidRPr="00894BB0">
        <w:rPr>
          <w:spacing w:val="-2"/>
          <w:sz w:val="20"/>
          <w:szCs w:val="20"/>
          <w:lang w:val="en-GB"/>
        </w:rPr>
        <w:t xml:space="preserve"> </w:t>
      </w:r>
      <w:r w:rsidRPr="00894BB0">
        <w:rPr>
          <w:sz w:val="20"/>
          <w:szCs w:val="20"/>
          <w:lang w:val="en-GB"/>
        </w:rPr>
        <w:t>each</w:t>
      </w:r>
      <w:r w:rsidRPr="00894BB0">
        <w:rPr>
          <w:spacing w:val="-1"/>
          <w:sz w:val="20"/>
          <w:szCs w:val="20"/>
          <w:lang w:val="en-GB"/>
        </w:rPr>
        <w:t xml:space="preserve"> </w:t>
      </w:r>
      <w:r w:rsidRPr="00894BB0">
        <w:rPr>
          <w:sz w:val="20"/>
          <w:szCs w:val="20"/>
          <w:lang w:val="en-GB"/>
        </w:rPr>
        <w:t>case</w:t>
      </w:r>
      <w:r w:rsidRPr="00894BB0">
        <w:rPr>
          <w:spacing w:val="-1"/>
          <w:sz w:val="20"/>
          <w:szCs w:val="20"/>
          <w:lang w:val="en-GB"/>
        </w:rPr>
        <w:t xml:space="preserve"> </w:t>
      </w:r>
      <w:r w:rsidRPr="00894BB0">
        <w:rPr>
          <w:sz w:val="20"/>
          <w:szCs w:val="20"/>
          <w:lang w:val="en-GB"/>
        </w:rPr>
        <w:t>in a</w:t>
      </w:r>
      <w:r w:rsidRPr="00894BB0">
        <w:rPr>
          <w:spacing w:val="-2"/>
          <w:sz w:val="20"/>
          <w:szCs w:val="20"/>
          <w:lang w:val="en-GB"/>
        </w:rPr>
        <w:t xml:space="preserve"> </w:t>
      </w:r>
      <w:r w:rsidRPr="00894BB0">
        <w:rPr>
          <w:sz w:val="20"/>
          <w:szCs w:val="20"/>
          <w:lang w:val="en-GB"/>
        </w:rPr>
        <w:t>category with a</w:t>
      </w:r>
      <w:r w:rsidRPr="00894BB0">
        <w:rPr>
          <w:spacing w:val="-1"/>
          <w:sz w:val="20"/>
          <w:szCs w:val="20"/>
          <w:lang w:val="en-GB"/>
        </w:rPr>
        <w:t xml:space="preserve"> </w:t>
      </w:r>
      <w:r w:rsidRPr="00894BB0">
        <w:rPr>
          <w:sz w:val="20"/>
          <w:szCs w:val="20"/>
          <w:lang w:val="en-GB"/>
        </w:rPr>
        <w:t>fixed</w:t>
      </w:r>
      <w:r w:rsidRPr="00894BB0">
        <w:rPr>
          <w:spacing w:val="-2"/>
          <w:sz w:val="20"/>
          <w:szCs w:val="20"/>
          <w:lang w:val="en-GB"/>
        </w:rPr>
        <w:t xml:space="preserve"> </w:t>
      </w:r>
      <w:r w:rsidRPr="00894BB0">
        <w:rPr>
          <w:sz w:val="20"/>
          <w:szCs w:val="20"/>
          <w:lang w:val="en-GB"/>
        </w:rPr>
        <w:t>fee</w:t>
      </w:r>
      <w:r w:rsidRPr="00894BB0">
        <w:rPr>
          <w:spacing w:val="-1"/>
          <w:sz w:val="20"/>
          <w:szCs w:val="20"/>
          <w:lang w:val="en-GB"/>
        </w:rPr>
        <w:t xml:space="preserve"> </w:t>
      </w:r>
      <w:r w:rsidRPr="00894BB0">
        <w:rPr>
          <w:sz w:val="20"/>
          <w:szCs w:val="20"/>
          <w:lang w:val="en-GB"/>
        </w:rPr>
        <w:t>regardless</w:t>
      </w:r>
      <w:r w:rsidRPr="00894BB0">
        <w:rPr>
          <w:spacing w:val="1"/>
          <w:sz w:val="20"/>
          <w:szCs w:val="20"/>
          <w:lang w:val="en-GB"/>
        </w:rPr>
        <w:t xml:space="preserve"> </w:t>
      </w:r>
      <w:r w:rsidRPr="00894BB0">
        <w:rPr>
          <w:sz w:val="20"/>
          <w:szCs w:val="20"/>
          <w:lang w:val="en-GB"/>
        </w:rPr>
        <w:t>of the</w:t>
      </w:r>
      <w:r w:rsidRPr="00894BB0">
        <w:rPr>
          <w:spacing w:val="-2"/>
          <w:sz w:val="20"/>
          <w:szCs w:val="20"/>
          <w:lang w:val="en-GB"/>
        </w:rPr>
        <w:t xml:space="preserve"> </w:t>
      </w:r>
      <w:r w:rsidRPr="00894BB0">
        <w:rPr>
          <w:sz w:val="20"/>
          <w:szCs w:val="20"/>
          <w:lang w:val="en-GB"/>
        </w:rPr>
        <w:t>actual</w:t>
      </w:r>
      <w:r w:rsidRPr="00894BB0">
        <w:rPr>
          <w:spacing w:val="-1"/>
          <w:sz w:val="20"/>
          <w:szCs w:val="20"/>
          <w:lang w:val="en-GB"/>
        </w:rPr>
        <w:t xml:space="preserve"> </w:t>
      </w:r>
      <w:r w:rsidRPr="00894BB0">
        <w:rPr>
          <w:sz w:val="20"/>
          <w:szCs w:val="20"/>
          <w:lang w:val="en-GB"/>
        </w:rPr>
        <w:t>costs</w:t>
      </w:r>
      <w:r w:rsidRPr="00894BB0">
        <w:rPr>
          <w:spacing w:val="-1"/>
          <w:sz w:val="20"/>
          <w:szCs w:val="20"/>
          <w:lang w:val="en-GB"/>
        </w:rPr>
        <w:t xml:space="preserve"> </w:t>
      </w:r>
      <w:r w:rsidRPr="00894BB0">
        <w:rPr>
          <w:sz w:val="20"/>
          <w:szCs w:val="20"/>
          <w:lang w:val="en-GB"/>
        </w:rPr>
        <w:t xml:space="preserve">incurred </w:t>
      </w:r>
      <w:r w:rsidRPr="001C3F7E">
        <w:rPr>
          <w:sz w:val="20"/>
          <w:szCs w:val="20"/>
          <w:highlight w:val="yellow"/>
          <w:lang w:val="en-GB"/>
        </w:rPr>
        <w:t>(Table</w:t>
      </w:r>
      <w:r w:rsidRPr="001C3F7E">
        <w:rPr>
          <w:spacing w:val="4"/>
          <w:sz w:val="20"/>
          <w:szCs w:val="20"/>
          <w:highlight w:val="yellow"/>
          <w:lang w:val="en-GB"/>
        </w:rPr>
        <w:t xml:space="preserve"> </w:t>
      </w:r>
      <w:r w:rsidRPr="001C3F7E">
        <w:rPr>
          <w:sz w:val="20"/>
          <w:szCs w:val="20"/>
          <w:highlight w:val="yellow"/>
          <w:lang w:val="en-GB"/>
        </w:rPr>
        <w:t>3).</w:t>
      </w:r>
    </w:p>
    <w:p w14:paraId="2516B630" w14:textId="77777777" w:rsidR="00F92F0F" w:rsidRPr="00894BB0" w:rsidRDefault="0089353B" w:rsidP="00894BB0">
      <w:pPr>
        <w:pStyle w:val="Heading1"/>
        <w:spacing w:before="77" w:line="360" w:lineRule="auto"/>
        <w:jc w:val="both"/>
        <w:rPr>
          <w:sz w:val="20"/>
          <w:szCs w:val="20"/>
          <w:lang w:val="en-GB"/>
        </w:rPr>
      </w:pPr>
      <w:r w:rsidRPr="00894BB0">
        <w:rPr>
          <w:sz w:val="20"/>
          <w:szCs w:val="20"/>
          <w:lang w:val="en-GB"/>
        </w:rPr>
        <w:t>Discussion</w:t>
      </w:r>
    </w:p>
    <w:p w14:paraId="735822D4" w14:textId="77777777" w:rsidR="00F92F0F" w:rsidRPr="00894BB0" w:rsidRDefault="00F92F0F" w:rsidP="00894BB0">
      <w:pPr>
        <w:pStyle w:val="BodyText"/>
        <w:spacing w:before="10" w:line="360" w:lineRule="auto"/>
        <w:ind w:left="0"/>
        <w:jc w:val="both"/>
        <w:rPr>
          <w:b/>
          <w:sz w:val="20"/>
          <w:szCs w:val="20"/>
          <w:lang w:val="en-GB"/>
        </w:rPr>
      </w:pPr>
    </w:p>
    <w:p w14:paraId="173D2597" w14:textId="0FAC9FAC" w:rsidR="00F92F0F" w:rsidRPr="00894BB0" w:rsidRDefault="0089353B" w:rsidP="00894BB0">
      <w:pPr>
        <w:pStyle w:val="BodyText"/>
        <w:spacing w:line="360" w:lineRule="auto"/>
        <w:ind w:right="120"/>
        <w:jc w:val="both"/>
        <w:rPr>
          <w:sz w:val="20"/>
          <w:szCs w:val="20"/>
          <w:lang w:val="en-GB"/>
        </w:rPr>
      </w:pPr>
      <w:r w:rsidRPr="00894BB0">
        <w:rPr>
          <w:sz w:val="20"/>
          <w:szCs w:val="20"/>
          <w:lang w:val="en-GB"/>
        </w:rPr>
        <w:t>The results of this Panel confirm that VVA is a widespread and underdiagnosed condition, as it has been</w:t>
      </w:r>
      <w:r w:rsidRPr="00894BB0">
        <w:rPr>
          <w:spacing w:val="1"/>
          <w:sz w:val="20"/>
          <w:szCs w:val="20"/>
          <w:lang w:val="en-GB"/>
        </w:rPr>
        <w:t xml:space="preserve"> </w:t>
      </w:r>
      <w:r w:rsidRPr="00894BB0">
        <w:rPr>
          <w:sz w:val="20"/>
          <w:szCs w:val="20"/>
          <w:lang w:val="en-GB"/>
        </w:rPr>
        <w:t>extensively published in the past decade and confirmed in our previous study; in particular, it shows the relevant</w:t>
      </w:r>
      <w:r w:rsidRPr="00894BB0">
        <w:rPr>
          <w:spacing w:val="1"/>
          <w:sz w:val="20"/>
          <w:szCs w:val="20"/>
          <w:lang w:val="en-GB"/>
        </w:rPr>
        <w:t xml:space="preserve"> </w:t>
      </w:r>
      <w:r w:rsidRPr="00894BB0">
        <w:rPr>
          <w:sz w:val="20"/>
          <w:szCs w:val="20"/>
          <w:lang w:val="en-GB"/>
        </w:rPr>
        <w:t>economic</w:t>
      </w:r>
      <w:r w:rsidRPr="00894BB0">
        <w:rPr>
          <w:spacing w:val="-2"/>
          <w:sz w:val="20"/>
          <w:szCs w:val="20"/>
          <w:lang w:val="en-GB"/>
        </w:rPr>
        <w:t xml:space="preserve"> </w:t>
      </w:r>
      <w:r w:rsidRPr="00894BB0">
        <w:rPr>
          <w:sz w:val="20"/>
          <w:szCs w:val="20"/>
          <w:lang w:val="en-GB"/>
        </w:rPr>
        <w:t>and social</w:t>
      </w:r>
      <w:r w:rsidRPr="00894BB0">
        <w:rPr>
          <w:spacing w:val="-1"/>
          <w:sz w:val="20"/>
          <w:szCs w:val="20"/>
          <w:lang w:val="en-GB"/>
        </w:rPr>
        <w:t xml:space="preserve"> </w:t>
      </w:r>
      <w:r w:rsidRPr="00894BB0">
        <w:rPr>
          <w:sz w:val="20"/>
          <w:szCs w:val="20"/>
          <w:lang w:val="en-GB"/>
        </w:rPr>
        <w:t>impact of</w:t>
      </w:r>
      <w:r w:rsidRPr="00894BB0">
        <w:rPr>
          <w:spacing w:val="-1"/>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VVA</w:t>
      </w:r>
      <w:r w:rsidRPr="00894BB0">
        <w:rPr>
          <w:spacing w:val="1"/>
          <w:sz w:val="20"/>
          <w:szCs w:val="20"/>
          <w:lang w:val="en-GB"/>
        </w:rPr>
        <w:t xml:space="preserve"> </w:t>
      </w:r>
      <w:r w:rsidRPr="00894BB0">
        <w:rPr>
          <w:sz w:val="20"/>
          <w:szCs w:val="20"/>
          <w:lang w:val="en-GB"/>
        </w:rPr>
        <w:t>condition</w:t>
      </w:r>
      <w:r w:rsidRPr="00894BB0">
        <w:rPr>
          <w:spacing w:val="-1"/>
          <w:sz w:val="20"/>
          <w:szCs w:val="20"/>
          <w:lang w:val="en-GB"/>
        </w:rPr>
        <w:t xml:space="preserve"> </w:t>
      </w:r>
      <w:r w:rsidRPr="00894BB0">
        <w:rPr>
          <w:sz w:val="20"/>
          <w:szCs w:val="20"/>
          <w:lang w:val="en-GB"/>
        </w:rPr>
        <w:t>in</w:t>
      </w:r>
      <w:r w:rsidRPr="00894BB0">
        <w:rPr>
          <w:spacing w:val="-2"/>
          <w:sz w:val="20"/>
          <w:szCs w:val="20"/>
          <w:lang w:val="en-GB"/>
        </w:rPr>
        <w:t xml:space="preserve"> </w:t>
      </w:r>
      <w:r w:rsidRPr="00894BB0">
        <w:rPr>
          <w:sz w:val="20"/>
          <w:szCs w:val="20"/>
          <w:lang w:val="en-GB"/>
        </w:rPr>
        <w:t>BC</w:t>
      </w:r>
      <w:r w:rsidRPr="00894BB0">
        <w:rPr>
          <w:spacing w:val="-1"/>
          <w:sz w:val="20"/>
          <w:szCs w:val="20"/>
          <w:lang w:val="en-GB"/>
        </w:rPr>
        <w:t xml:space="preserve"> </w:t>
      </w:r>
      <w:r w:rsidRPr="00894BB0">
        <w:rPr>
          <w:sz w:val="20"/>
          <w:szCs w:val="20"/>
          <w:lang w:val="en-GB"/>
        </w:rPr>
        <w:t>patients.</w:t>
      </w:r>
    </w:p>
    <w:p w14:paraId="1FD7CE06" w14:textId="77777777" w:rsidR="00F92F0F" w:rsidRPr="00894BB0" w:rsidRDefault="0089353B" w:rsidP="00894BB0">
      <w:pPr>
        <w:pStyle w:val="BodyText"/>
        <w:spacing w:before="2" w:line="360" w:lineRule="auto"/>
        <w:ind w:right="112"/>
        <w:jc w:val="both"/>
        <w:rPr>
          <w:sz w:val="20"/>
          <w:szCs w:val="20"/>
          <w:lang w:val="en-GB"/>
        </w:rPr>
      </w:pPr>
      <w:r w:rsidRPr="00894BB0">
        <w:rPr>
          <w:sz w:val="20"/>
          <w:szCs w:val="20"/>
          <w:lang w:val="en-GB"/>
        </w:rPr>
        <w:t>The Panel consensus highlights that VVA may determine a relevant number of events and co-morbidities, which</w:t>
      </w:r>
      <w:r w:rsidRPr="00894BB0">
        <w:rPr>
          <w:spacing w:val="1"/>
          <w:sz w:val="20"/>
          <w:szCs w:val="20"/>
          <w:lang w:val="en-GB"/>
        </w:rPr>
        <w:t xml:space="preserve"> </w:t>
      </w:r>
      <w:r w:rsidRPr="00894BB0">
        <w:rPr>
          <w:sz w:val="20"/>
          <w:szCs w:val="20"/>
          <w:lang w:val="en-GB"/>
        </w:rPr>
        <w:t>have</w:t>
      </w:r>
      <w:r w:rsidRPr="00894BB0">
        <w:rPr>
          <w:spacing w:val="-2"/>
          <w:sz w:val="20"/>
          <w:szCs w:val="20"/>
          <w:lang w:val="en-GB"/>
        </w:rPr>
        <w:t xml:space="preserve"> </w:t>
      </w:r>
      <w:r w:rsidRPr="00894BB0">
        <w:rPr>
          <w:sz w:val="20"/>
          <w:szCs w:val="20"/>
          <w:lang w:val="en-GB"/>
        </w:rPr>
        <w:t>a</w:t>
      </w:r>
      <w:r w:rsidRPr="00894BB0">
        <w:rPr>
          <w:spacing w:val="-1"/>
          <w:sz w:val="20"/>
          <w:szCs w:val="20"/>
          <w:lang w:val="en-GB"/>
        </w:rPr>
        <w:t xml:space="preserve"> </w:t>
      </w:r>
      <w:r w:rsidRPr="00894BB0">
        <w:rPr>
          <w:sz w:val="20"/>
          <w:szCs w:val="20"/>
          <w:lang w:val="en-GB"/>
        </w:rPr>
        <w:t>significant economic</w:t>
      </w:r>
      <w:r w:rsidRPr="00894BB0">
        <w:rPr>
          <w:spacing w:val="-1"/>
          <w:sz w:val="20"/>
          <w:szCs w:val="20"/>
          <w:lang w:val="en-GB"/>
        </w:rPr>
        <w:t xml:space="preserve"> </w:t>
      </w:r>
      <w:r w:rsidRPr="00894BB0">
        <w:rPr>
          <w:sz w:val="20"/>
          <w:szCs w:val="20"/>
          <w:lang w:val="en-GB"/>
        </w:rPr>
        <w:t>cost.</w:t>
      </w:r>
    </w:p>
    <w:p w14:paraId="3507908D" w14:textId="77777777" w:rsidR="00F92F0F" w:rsidRPr="00894BB0" w:rsidRDefault="0089353B" w:rsidP="00894BB0">
      <w:pPr>
        <w:pStyle w:val="BodyText"/>
        <w:spacing w:line="360" w:lineRule="auto"/>
        <w:ind w:right="112"/>
        <w:jc w:val="both"/>
        <w:rPr>
          <w:sz w:val="20"/>
          <w:szCs w:val="20"/>
          <w:lang w:val="en-GB"/>
        </w:rPr>
      </w:pPr>
      <w:r w:rsidRPr="00894BB0">
        <w:rPr>
          <w:sz w:val="20"/>
          <w:szCs w:val="20"/>
          <w:lang w:val="en-GB"/>
        </w:rPr>
        <w:t>This</w:t>
      </w:r>
      <w:r w:rsidRPr="00894BB0">
        <w:rPr>
          <w:spacing w:val="-7"/>
          <w:sz w:val="20"/>
          <w:szCs w:val="20"/>
          <w:lang w:val="en-GB"/>
        </w:rPr>
        <w:t xml:space="preserve"> </w:t>
      </w:r>
      <w:r w:rsidRPr="00894BB0">
        <w:rPr>
          <w:sz w:val="20"/>
          <w:szCs w:val="20"/>
          <w:lang w:val="en-GB"/>
        </w:rPr>
        <w:t>is</w:t>
      </w:r>
      <w:r w:rsidRPr="00894BB0">
        <w:rPr>
          <w:spacing w:val="-6"/>
          <w:sz w:val="20"/>
          <w:szCs w:val="20"/>
          <w:lang w:val="en-GB"/>
        </w:rPr>
        <w:t xml:space="preserve"> </w:t>
      </w:r>
      <w:r w:rsidRPr="00894BB0">
        <w:rPr>
          <w:sz w:val="20"/>
          <w:szCs w:val="20"/>
          <w:lang w:val="en-GB"/>
        </w:rPr>
        <w:t>in</w:t>
      </w:r>
      <w:r w:rsidRPr="00894BB0">
        <w:rPr>
          <w:spacing w:val="-7"/>
          <w:sz w:val="20"/>
          <w:szCs w:val="20"/>
          <w:lang w:val="en-GB"/>
        </w:rPr>
        <w:t xml:space="preserve"> </w:t>
      </w:r>
      <w:r w:rsidRPr="00894BB0">
        <w:rPr>
          <w:sz w:val="20"/>
          <w:szCs w:val="20"/>
          <w:lang w:val="en-GB"/>
        </w:rPr>
        <w:t>line</w:t>
      </w:r>
      <w:r w:rsidRPr="00894BB0">
        <w:rPr>
          <w:spacing w:val="-6"/>
          <w:sz w:val="20"/>
          <w:szCs w:val="20"/>
          <w:lang w:val="en-GB"/>
        </w:rPr>
        <w:t xml:space="preserve"> </w:t>
      </w:r>
      <w:r w:rsidRPr="00894BB0">
        <w:rPr>
          <w:sz w:val="20"/>
          <w:szCs w:val="20"/>
          <w:lang w:val="en-GB"/>
        </w:rPr>
        <w:t>with</w:t>
      </w:r>
      <w:r w:rsidRPr="00894BB0">
        <w:rPr>
          <w:spacing w:val="-6"/>
          <w:sz w:val="20"/>
          <w:szCs w:val="20"/>
          <w:lang w:val="en-GB"/>
        </w:rPr>
        <w:t xml:space="preserve"> </w:t>
      </w:r>
      <w:r w:rsidRPr="00894BB0">
        <w:rPr>
          <w:sz w:val="20"/>
          <w:szCs w:val="20"/>
          <w:lang w:val="en-GB"/>
        </w:rPr>
        <w:t>the</w:t>
      </w:r>
      <w:r w:rsidRPr="00894BB0">
        <w:rPr>
          <w:spacing w:val="-7"/>
          <w:sz w:val="20"/>
          <w:szCs w:val="20"/>
          <w:lang w:val="en-GB"/>
        </w:rPr>
        <w:t xml:space="preserve"> </w:t>
      </w:r>
      <w:r w:rsidRPr="00894BB0">
        <w:rPr>
          <w:sz w:val="20"/>
          <w:szCs w:val="20"/>
          <w:lang w:val="en-GB"/>
        </w:rPr>
        <w:t>findings</w:t>
      </w:r>
      <w:r w:rsidRPr="00894BB0">
        <w:rPr>
          <w:spacing w:val="-6"/>
          <w:sz w:val="20"/>
          <w:szCs w:val="20"/>
          <w:lang w:val="en-GB"/>
        </w:rPr>
        <w:t xml:space="preserve"> </w:t>
      </w:r>
      <w:r w:rsidRPr="00894BB0">
        <w:rPr>
          <w:sz w:val="20"/>
          <w:szCs w:val="20"/>
          <w:lang w:val="en-GB"/>
        </w:rPr>
        <w:t>of</w:t>
      </w:r>
      <w:r w:rsidRPr="00894BB0">
        <w:rPr>
          <w:spacing w:val="-7"/>
          <w:sz w:val="20"/>
          <w:szCs w:val="20"/>
          <w:lang w:val="en-GB"/>
        </w:rPr>
        <w:t xml:space="preserve"> </w:t>
      </w:r>
      <w:r w:rsidRPr="00894BB0">
        <w:rPr>
          <w:sz w:val="20"/>
          <w:szCs w:val="20"/>
          <w:lang w:val="en-GB"/>
        </w:rPr>
        <w:t>the</w:t>
      </w:r>
      <w:r w:rsidRPr="00894BB0">
        <w:rPr>
          <w:spacing w:val="-6"/>
          <w:sz w:val="20"/>
          <w:szCs w:val="20"/>
          <w:lang w:val="en-GB"/>
        </w:rPr>
        <w:t xml:space="preserve"> </w:t>
      </w:r>
      <w:r w:rsidRPr="00894BB0">
        <w:rPr>
          <w:sz w:val="20"/>
          <w:szCs w:val="20"/>
          <w:lang w:val="en-GB"/>
        </w:rPr>
        <w:t>US</w:t>
      </w:r>
      <w:r w:rsidRPr="00894BB0">
        <w:rPr>
          <w:spacing w:val="-6"/>
          <w:sz w:val="20"/>
          <w:szCs w:val="20"/>
          <w:lang w:val="en-GB"/>
        </w:rPr>
        <w:t xml:space="preserve"> </w:t>
      </w:r>
      <w:r w:rsidRPr="00894BB0">
        <w:rPr>
          <w:sz w:val="20"/>
          <w:szCs w:val="20"/>
          <w:lang w:val="en-GB"/>
        </w:rPr>
        <w:t>study,</w:t>
      </w:r>
      <w:r w:rsidRPr="00894BB0">
        <w:rPr>
          <w:spacing w:val="-6"/>
          <w:sz w:val="20"/>
          <w:szCs w:val="20"/>
          <w:lang w:val="en-GB"/>
        </w:rPr>
        <w:t xml:space="preserve"> </w:t>
      </w:r>
      <w:r w:rsidRPr="00894BB0">
        <w:rPr>
          <w:sz w:val="20"/>
          <w:szCs w:val="20"/>
          <w:lang w:val="en-GB"/>
        </w:rPr>
        <w:t>which</w:t>
      </w:r>
      <w:r w:rsidRPr="00894BB0">
        <w:rPr>
          <w:spacing w:val="-7"/>
          <w:sz w:val="20"/>
          <w:szCs w:val="20"/>
          <w:lang w:val="en-GB"/>
        </w:rPr>
        <w:t xml:space="preserve"> </w:t>
      </w:r>
      <w:r w:rsidRPr="00894BB0">
        <w:rPr>
          <w:sz w:val="20"/>
          <w:szCs w:val="20"/>
          <w:lang w:val="en-GB"/>
        </w:rPr>
        <w:t>was</w:t>
      </w:r>
      <w:r w:rsidRPr="00894BB0">
        <w:rPr>
          <w:spacing w:val="-7"/>
          <w:sz w:val="20"/>
          <w:szCs w:val="20"/>
          <w:lang w:val="en-GB"/>
        </w:rPr>
        <w:t xml:space="preserve"> </w:t>
      </w:r>
      <w:r w:rsidRPr="00894BB0">
        <w:rPr>
          <w:sz w:val="20"/>
          <w:szCs w:val="20"/>
          <w:lang w:val="en-GB"/>
        </w:rPr>
        <w:t>used</w:t>
      </w:r>
      <w:r w:rsidRPr="00894BB0">
        <w:rPr>
          <w:spacing w:val="-7"/>
          <w:sz w:val="20"/>
          <w:szCs w:val="20"/>
          <w:lang w:val="en-GB"/>
        </w:rPr>
        <w:t xml:space="preserve"> </w:t>
      </w:r>
      <w:r w:rsidRPr="00894BB0">
        <w:rPr>
          <w:sz w:val="20"/>
          <w:szCs w:val="20"/>
          <w:lang w:val="en-GB"/>
        </w:rPr>
        <w:t>as</w:t>
      </w:r>
      <w:r w:rsidRPr="00894BB0">
        <w:rPr>
          <w:spacing w:val="-6"/>
          <w:sz w:val="20"/>
          <w:szCs w:val="20"/>
          <w:lang w:val="en-GB"/>
        </w:rPr>
        <w:t xml:space="preserve"> </w:t>
      </w:r>
      <w:r w:rsidRPr="00894BB0">
        <w:rPr>
          <w:sz w:val="20"/>
          <w:szCs w:val="20"/>
          <w:lang w:val="en-GB"/>
        </w:rPr>
        <w:t>a</w:t>
      </w:r>
      <w:r w:rsidRPr="00894BB0">
        <w:rPr>
          <w:spacing w:val="-6"/>
          <w:sz w:val="20"/>
          <w:szCs w:val="20"/>
          <w:lang w:val="en-GB"/>
        </w:rPr>
        <w:t xml:space="preserve"> </w:t>
      </w:r>
      <w:r w:rsidRPr="00894BB0">
        <w:rPr>
          <w:sz w:val="20"/>
          <w:szCs w:val="20"/>
          <w:lang w:val="en-GB"/>
        </w:rPr>
        <w:t>“benchmark”</w:t>
      </w:r>
      <w:r w:rsidRPr="00894BB0">
        <w:rPr>
          <w:spacing w:val="-5"/>
          <w:sz w:val="20"/>
          <w:szCs w:val="20"/>
          <w:lang w:val="en-GB"/>
        </w:rPr>
        <w:t xml:space="preserve"> </w:t>
      </w:r>
      <w:r w:rsidRPr="00894BB0">
        <w:rPr>
          <w:sz w:val="20"/>
          <w:szCs w:val="20"/>
          <w:lang w:val="en-GB"/>
        </w:rPr>
        <w:t>to</w:t>
      </w:r>
      <w:r w:rsidRPr="00894BB0">
        <w:rPr>
          <w:spacing w:val="-2"/>
          <w:sz w:val="20"/>
          <w:szCs w:val="20"/>
          <w:lang w:val="en-GB"/>
        </w:rPr>
        <w:t xml:space="preserve"> </w:t>
      </w:r>
      <w:r w:rsidRPr="00894BB0">
        <w:rPr>
          <w:sz w:val="20"/>
          <w:szCs w:val="20"/>
          <w:lang w:val="en-GB"/>
        </w:rPr>
        <w:t>evaluate</w:t>
      </w:r>
      <w:r w:rsidRPr="00894BB0">
        <w:rPr>
          <w:spacing w:val="-7"/>
          <w:sz w:val="20"/>
          <w:szCs w:val="20"/>
          <w:lang w:val="en-GB"/>
        </w:rPr>
        <w:t xml:space="preserve"> </w:t>
      </w:r>
      <w:r w:rsidRPr="00894BB0">
        <w:rPr>
          <w:sz w:val="20"/>
          <w:szCs w:val="20"/>
          <w:lang w:val="en-GB"/>
        </w:rPr>
        <w:t>the</w:t>
      </w:r>
      <w:r w:rsidRPr="00894BB0">
        <w:rPr>
          <w:spacing w:val="-6"/>
          <w:sz w:val="20"/>
          <w:szCs w:val="20"/>
          <w:lang w:val="en-GB"/>
        </w:rPr>
        <w:t xml:space="preserve"> </w:t>
      </w:r>
      <w:r w:rsidRPr="00894BB0">
        <w:rPr>
          <w:sz w:val="20"/>
          <w:szCs w:val="20"/>
          <w:lang w:val="en-GB"/>
        </w:rPr>
        <w:t>Italian</w:t>
      </w:r>
      <w:r w:rsidRPr="00894BB0">
        <w:rPr>
          <w:spacing w:val="-7"/>
          <w:sz w:val="20"/>
          <w:szCs w:val="20"/>
          <w:lang w:val="en-GB"/>
        </w:rPr>
        <w:t xml:space="preserve"> </w:t>
      </w:r>
      <w:r w:rsidRPr="00894BB0">
        <w:rPr>
          <w:sz w:val="20"/>
          <w:szCs w:val="20"/>
          <w:lang w:val="en-GB"/>
        </w:rPr>
        <w:t>situation</w:t>
      </w:r>
      <w:r w:rsidRPr="00894BB0">
        <w:rPr>
          <w:spacing w:val="-52"/>
          <w:sz w:val="20"/>
          <w:szCs w:val="20"/>
          <w:lang w:val="en-GB"/>
        </w:rPr>
        <w:t xml:space="preserve"> </w:t>
      </w:r>
      <w:r w:rsidRPr="00894BB0">
        <w:rPr>
          <w:sz w:val="20"/>
          <w:szCs w:val="20"/>
          <w:lang w:val="en-GB"/>
        </w:rPr>
        <w:t>in</w:t>
      </w:r>
      <w:r w:rsidRPr="00894BB0">
        <w:rPr>
          <w:spacing w:val="-1"/>
          <w:sz w:val="20"/>
          <w:szCs w:val="20"/>
          <w:lang w:val="en-GB"/>
        </w:rPr>
        <w:t xml:space="preserve"> </w:t>
      </w:r>
      <w:r w:rsidRPr="00894BB0">
        <w:rPr>
          <w:sz w:val="20"/>
          <w:szCs w:val="20"/>
          <w:lang w:val="en-GB"/>
        </w:rPr>
        <w:t>this</w:t>
      </w:r>
      <w:r w:rsidRPr="00894BB0">
        <w:rPr>
          <w:spacing w:val="-1"/>
          <w:sz w:val="20"/>
          <w:szCs w:val="20"/>
          <w:lang w:val="en-GB"/>
        </w:rPr>
        <w:t xml:space="preserve"> </w:t>
      </w:r>
      <w:r w:rsidRPr="00894BB0">
        <w:rPr>
          <w:sz w:val="20"/>
          <w:szCs w:val="20"/>
          <w:lang w:val="en-GB"/>
        </w:rPr>
        <w:t>regard.</w:t>
      </w:r>
    </w:p>
    <w:p w14:paraId="7E4138ED" w14:textId="77777777" w:rsidR="00F92F0F" w:rsidRPr="00894BB0" w:rsidRDefault="0089353B" w:rsidP="00894BB0">
      <w:pPr>
        <w:pStyle w:val="BodyText"/>
        <w:spacing w:line="360" w:lineRule="auto"/>
        <w:ind w:right="120"/>
        <w:jc w:val="both"/>
        <w:rPr>
          <w:sz w:val="20"/>
          <w:szCs w:val="20"/>
          <w:lang w:val="en-GB"/>
        </w:rPr>
      </w:pPr>
      <w:r w:rsidRPr="00894BB0">
        <w:rPr>
          <w:sz w:val="20"/>
          <w:szCs w:val="20"/>
          <w:lang w:val="en-GB"/>
        </w:rPr>
        <w:t>This study started from an extended set of epidemiological data originated in the US using a Health Claims</w:t>
      </w:r>
      <w:r w:rsidRPr="00894BB0">
        <w:rPr>
          <w:spacing w:val="1"/>
          <w:sz w:val="20"/>
          <w:szCs w:val="20"/>
          <w:lang w:val="en-GB"/>
        </w:rPr>
        <w:t xml:space="preserve"> </w:t>
      </w:r>
      <w:r w:rsidRPr="00894BB0">
        <w:rPr>
          <w:sz w:val="20"/>
          <w:szCs w:val="20"/>
          <w:lang w:val="en-GB"/>
        </w:rPr>
        <w:t>database,</w:t>
      </w:r>
      <w:r w:rsidRPr="00894BB0">
        <w:rPr>
          <w:spacing w:val="-2"/>
          <w:sz w:val="20"/>
          <w:szCs w:val="20"/>
          <w:lang w:val="en-GB"/>
        </w:rPr>
        <w:t xml:space="preserve"> </w:t>
      </w:r>
      <w:r w:rsidRPr="00894BB0">
        <w:rPr>
          <w:sz w:val="20"/>
          <w:szCs w:val="20"/>
          <w:lang w:val="en-GB"/>
        </w:rPr>
        <w:t>a</w:t>
      </w:r>
      <w:r w:rsidRPr="00894BB0">
        <w:rPr>
          <w:spacing w:val="-1"/>
          <w:sz w:val="20"/>
          <w:szCs w:val="20"/>
          <w:lang w:val="en-GB"/>
        </w:rPr>
        <w:t xml:space="preserve"> </w:t>
      </w:r>
      <w:r w:rsidRPr="00894BB0">
        <w:rPr>
          <w:sz w:val="20"/>
          <w:szCs w:val="20"/>
          <w:lang w:val="en-GB"/>
        </w:rPr>
        <w:t>very accurate</w:t>
      </w:r>
      <w:r w:rsidRPr="00894BB0">
        <w:rPr>
          <w:spacing w:val="-1"/>
          <w:sz w:val="20"/>
          <w:szCs w:val="20"/>
          <w:lang w:val="en-GB"/>
        </w:rPr>
        <w:t xml:space="preserve"> </w:t>
      </w:r>
      <w:r w:rsidRPr="00894BB0">
        <w:rPr>
          <w:sz w:val="20"/>
          <w:szCs w:val="20"/>
          <w:lang w:val="en-GB"/>
        </w:rPr>
        <w:t>and reliable</w:t>
      </w:r>
      <w:r w:rsidRPr="00894BB0">
        <w:rPr>
          <w:spacing w:val="-1"/>
          <w:sz w:val="20"/>
          <w:szCs w:val="20"/>
          <w:lang w:val="en-GB"/>
        </w:rPr>
        <w:t xml:space="preserve"> </w:t>
      </w:r>
      <w:r w:rsidRPr="00894BB0">
        <w:rPr>
          <w:sz w:val="20"/>
          <w:szCs w:val="20"/>
          <w:lang w:val="en-GB"/>
        </w:rPr>
        <w:t>source</w:t>
      </w:r>
      <w:r w:rsidRPr="00894BB0">
        <w:rPr>
          <w:spacing w:val="-1"/>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information.</w:t>
      </w:r>
    </w:p>
    <w:p w14:paraId="2731D5C8" w14:textId="77777777" w:rsidR="00F92F0F" w:rsidRPr="00894BB0" w:rsidRDefault="0089353B" w:rsidP="00894BB0">
      <w:pPr>
        <w:pStyle w:val="BodyText"/>
        <w:spacing w:line="360" w:lineRule="auto"/>
        <w:ind w:right="112"/>
        <w:jc w:val="both"/>
        <w:rPr>
          <w:sz w:val="20"/>
          <w:szCs w:val="20"/>
          <w:lang w:val="en-GB"/>
        </w:rPr>
      </w:pPr>
      <w:r w:rsidRPr="00894BB0">
        <w:rPr>
          <w:sz w:val="20"/>
          <w:szCs w:val="20"/>
          <w:lang w:val="en-GB"/>
        </w:rPr>
        <w:t>Due to the lack of epidemiological evidence in Italy and to the difficulties in organizing an “ad-hoc study”, a</w:t>
      </w:r>
      <w:r w:rsidRPr="00894BB0">
        <w:rPr>
          <w:spacing w:val="1"/>
          <w:sz w:val="20"/>
          <w:szCs w:val="20"/>
          <w:lang w:val="en-GB"/>
        </w:rPr>
        <w:t xml:space="preserve"> </w:t>
      </w:r>
      <w:r w:rsidRPr="00894BB0">
        <w:rPr>
          <w:sz w:val="20"/>
          <w:szCs w:val="20"/>
          <w:lang w:val="en-GB"/>
        </w:rPr>
        <w:t>Delphi Panel seemed an adequate preliminary approach to assess the situation in a semi-quantitative way and to</w:t>
      </w:r>
      <w:r w:rsidRPr="00894BB0">
        <w:rPr>
          <w:spacing w:val="1"/>
          <w:sz w:val="20"/>
          <w:szCs w:val="20"/>
          <w:lang w:val="en-GB"/>
        </w:rPr>
        <w:t xml:space="preserve"> </w:t>
      </w:r>
      <w:r w:rsidRPr="00894BB0">
        <w:rPr>
          <w:sz w:val="20"/>
          <w:szCs w:val="20"/>
          <w:lang w:val="en-GB"/>
        </w:rPr>
        <w:t>guide</w:t>
      </w:r>
      <w:r w:rsidRPr="00894BB0">
        <w:rPr>
          <w:spacing w:val="-2"/>
          <w:sz w:val="20"/>
          <w:szCs w:val="20"/>
          <w:lang w:val="en-GB"/>
        </w:rPr>
        <w:t xml:space="preserve"> </w:t>
      </w:r>
      <w:r w:rsidRPr="00894BB0">
        <w:rPr>
          <w:sz w:val="20"/>
          <w:szCs w:val="20"/>
          <w:lang w:val="en-GB"/>
        </w:rPr>
        <w:t>future</w:t>
      </w:r>
      <w:r w:rsidRPr="00894BB0">
        <w:rPr>
          <w:spacing w:val="-1"/>
          <w:sz w:val="20"/>
          <w:szCs w:val="20"/>
          <w:lang w:val="en-GB"/>
        </w:rPr>
        <w:t xml:space="preserve"> </w:t>
      </w:r>
      <w:r w:rsidRPr="00894BB0">
        <w:rPr>
          <w:sz w:val="20"/>
          <w:szCs w:val="20"/>
          <w:lang w:val="en-GB"/>
        </w:rPr>
        <w:t>initiatives.</w:t>
      </w:r>
    </w:p>
    <w:p w14:paraId="3DE332E5" w14:textId="77777777" w:rsidR="00F92F0F" w:rsidRPr="00894BB0" w:rsidRDefault="0089353B" w:rsidP="00894BB0">
      <w:pPr>
        <w:pStyle w:val="BodyText"/>
        <w:spacing w:line="360" w:lineRule="auto"/>
        <w:ind w:right="114"/>
        <w:jc w:val="both"/>
        <w:rPr>
          <w:sz w:val="20"/>
          <w:szCs w:val="20"/>
          <w:lang w:val="en-GB"/>
        </w:rPr>
      </w:pPr>
      <w:r w:rsidRPr="00894BB0">
        <w:rPr>
          <w:sz w:val="20"/>
          <w:szCs w:val="20"/>
          <w:lang w:val="en-GB"/>
        </w:rPr>
        <w:t>The Delphi Panel, which inherently reduces group-related bias as much as possible, was used in fact to “bridge”</w:t>
      </w:r>
      <w:r w:rsidRPr="00894BB0">
        <w:rPr>
          <w:spacing w:val="1"/>
          <w:sz w:val="20"/>
          <w:szCs w:val="20"/>
          <w:lang w:val="en-GB"/>
        </w:rPr>
        <w:t xml:space="preserve"> </w:t>
      </w:r>
      <w:r w:rsidRPr="00894BB0">
        <w:rPr>
          <w:sz w:val="20"/>
          <w:szCs w:val="20"/>
          <w:lang w:val="en-GB"/>
        </w:rPr>
        <w:t>the US data and to evaluate its applicability to the Italian reality. The involved sites constituted a representative</w:t>
      </w:r>
      <w:r w:rsidRPr="00894BB0">
        <w:rPr>
          <w:spacing w:val="1"/>
          <w:sz w:val="20"/>
          <w:szCs w:val="20"/>
          <w:lang w:val="en-GB"/>
        </w:rPr>
        <w:t xml:space="preserve"> </w:t>
      </w:r>
      <w:r w:rsidRPr="00894BB0">
        <w:rPr>
          <w:sz w:val="20"/>
          <w:szCs w:val="20"/>
          <w:lang w:val="en-GB"/>
        </w:rPr>
        <w:t>sample of the Italian patient population and of the diagnostic and treatment pathways applied in VVA patients</w:t>
      </w:r>
      <w:r w:rsidRPr="00894BB0">
        <w:rPr>
          <w:spacing w:val="1"/>
          <w:sz w:val="20"/>
          <w:szCs w:val="20"/>
          <w:lang w:val="en-GB"/>
        </w:rPr>
        <w:t xml:space="preserve"> </w:t>
      </w:r>
      <w:r w:rsidRPr="00894BB0">
        <w:rPr>
          <w:sz w:val="20"/>
          <w:szCs w:val="20"/>
          <w:lang w:val="en-GB"/>
        </w:rPr>
        <w:t>with</w:t>
      </w:r>
      <w:r w:rsidRPr="00894BB0">
        <w:rPr>
          <w:spacing w:val="-1"/>
          <w:sz w:val="20"/>
          <w:szCs w:val="20"/>
          <w:lang w:val="en-GB"/>
        </w:rPr>
        <w:t xml:space="preserve"> </w:t>
      </w:r>
      <w:r w:rsidRPr="00894BB0">
        <w:rPr>
          <w:sz w:val="20"/>
          <w:szCs w:val="20"/>
          <w:lang w:val="en-GB"/>
        </w:rPr>
        <w:t>a</w:t>
      </w:r>
      <w:r w:rsidRPr="00894BB0">
        <w:rPr>
          <w:spacing w:val="-1"/>
          <w:sz w:val="20"/>
          <w:szCs w:val="20"/>
          <w:lang w:val="en-GB"/>
        </w:rPr>
        <w:t xml:space="preserve"> </w:t>
      </w:r>
      <w:r w:rsidRPr="00894BB0">
        <w:rPr>
          <w:sz w:val="20"/>
          <w:szCs w:val="20"/>
          <w:lang w:val="en-GB"/>
        </w:rPr>
        <w:t>history</w:t>
      </w:r>
      <w:r w:rsidRPr="00894BB0">
        <w:rPr>
          <w:spacing w:val="-1"/>
          <w:sz w:val="20"/>
          <w:szCs w:val="20"/>
          <w:lang w:val="en-GB"/>
        </w:rPr>
        <w:t xml:space="preserve"> </w:t>
      </w:r>
      <w:r w:rsidRPr="00894BB0">
        <w:rPr>
          <w:sz w:val="20"/>
          <w:szCs w:val="20"/>
          <w:lang w:val="en-GB"/>
        </w:rPr>
        <w:t>of BC.</w:t>
      </w:r>
    </w:p>
    <w:p w14:paraId="502461D8" w14:textId="6D2DD798" w:rsidR="00F168CE" w:rsidRPr="00894BB0" w:rsidRDefault="0089353B" w:rsidP="00894BB0">
      <w:pPr>
        <w:pStyle w:val="BodyText"/>
        <w:spacing w:line="360" w:lineRule="auto"/>
        <w:ind w:right="111"/>
        <w:jc w:val="both"/>
        <w:rPr>
          <w:sz w:val="20"/>
          <w:szCs w:val="20"/>
          <w:lang w:val="en-GB"/>
        </w:rPr>
      </w:pPr>
      <w:r w:rsidRPr="00894BB0">
        <w:rPr>
          <w:sz w:val="20"/>
          <w:szCs w:val="20"/>
          <w:lang w:val="en-GB"/>
        </w:rPr>
        <w:t xml:space="preserve">Our Panel confirms </w:t>
      </w:r>
      <w:r w:rsidR="005C47E1" w:rsidRPr="00894BB0">
        <w:rPr>
          <w:sz w:val="20"/>
          <w:szCs w:val="20"/>
          <w:lang w:val="en-GB"/>
        </w:rPr>
        <w:t xml:space="preserve">the relevance </w:t>
      </w:r>
      <w:r w:rsidRPr="00894BB0">
        <w:rPr>
          <w:sz w:val="20"/>
          <w:szCs w:val="20"/>
          <w:lang w:val="en-GB"/>
        </w:rPr>
        <w:t xml:space="preserve">some comorbidities linked to the VVA condition in the Italian population, </w:t>
      </w:r>
      <w:r w:rsidR="00A73624" w:rsidRPr="00894BB0">
        <w:rPr>
          <w:sz w:val="20"/>
          <w:szCs w:val="20"/>
          <w:lang w:val="en-GB"/>
        </w:rPr>
        <w:t xml:space="preserve">similarly to what was found in other countries, </w:t>
      </w:r>
      <w:r w:rsidRPr="00894BB0">
        <w:rPr>
          <w:sz w:val="20"/>
          <w:szCs w:val="20"/>
          <w:lang w:val="en-GB"/>
        </w:rPr>
        <w:t xml:space="preserve">especially </w:t>
      </w:r>
      <w:r w:rsidR="00FD1168" w:rsidRPr="00894BB0">
        <w:rPr>
          <w:sz w:val="20"/>
          <w:szCs w:val="20"/>
          <w:lang w:val="en-GB"/>
        </w:rPr>
        <w:t xml:space="preserve">condition </w:t>
      </w:r>
      <w:r w:rsidRPr="00894BB0">
        <w:rPr>
          <w:spacing w:val="1"/>
          <w:sz w:val="20"/>
          <w:szCs w:val="20"/>
          <w:lang w:val="en-GB"/>
        </w:rPr>
        <w:t xml:space="preserve"> </w:t>
      </w:r>
      <w:r w:rsidRPr="00894BB0">
        <w:rPr>
          <w:sz w:val="20"/>
          <w:szCs w:val="20"/>
          <w:lang w:val="en-GB"/>
        </w:rPr>
        <w:t>pertaining</w:t>
      </w:r>
      <w:r w:rsidRPr="00894BB0">
        <w:rPr>
          <w:spacing w:val="-7"/>
          <w:sz w:val="20"/>
          <w:szCs w:val="20"/>
          <w:lang w:val="en-GB"/>
        </w:rPr>
        <w:t xml:space="preserve"> </w:t>
      </w:r>
      <w:r w:rsidR="00FD1168" w:rsidRPr="00894BB0">
        <w:rPr>
          <w:spacing w:val="-7"/>
          <w:sz w:val="20"/>
          <w:szCs w:val="20"/>
          <w:lang w:val="en-GB"/>
        </w:rPr>
        <w:t xml:space="preserve">to </w:t>
      </w:r>
      <w:r w:rsidRPr="00894BB0">
        <w:rPr>
          <w:sz w:val="20"/>
          <w:szCs w:val="20"/>
          <w:lang w:val="en-GB"/>
        </w:rPr>
        <w:t>the</w:t>
      </w:r>
      <w:r w:rsidRPr="00894BB0">
        <w:rPr>
          <w:spacing w:val="-7"/>
          <w:sz w:val="20"/>
          <w:szCs w:val="20"/>
          <w:lang w:val="en-GB"/>
        </w:rPr>
        <w:t xml:space="preserve"> </w:t>
      </w:r>
      <w:r w:rsidRPr="00894BB0">
        <w:rPr>
          <w:sz w:val="20"/>
          <w:szCs w:val="20"/>
          <w:lang w:val="en-GB"/>
        </w:rPr>
        <w:t>“urological”</w:t>
      </w:r>
      <w:r w:rsidRPr="00894BB0">
        <w:rPr>
          <w:spacing w:val="-8"/>
          <w:sz w:val="20"/>
          <w:szCs w:val="20"/>
          <w:lang w:val="en-GB"/>
        </w:rPr>
        <w:t xml:space="preserve"> </w:t>
      </w:r>
      <w:r w:rsidRPr="00894BB0">
        <w:rPr>
          <w:sz w:val="20"/>
          <w:szCs w:val="20"/>
          <w:lang w:val="en-GB"/>
        </w:rPr>
        <w:t>and</w:t>
      </w:r>
      <w:r w:rsidRPr="00894BB0">
        <w:rPr>
          <w:spacing w:val="-6"/>
          <w:sz w:val="20"/>
          <w:szCs w:val="20"/>
          <w:lang w:val="en-GB"/>
        </w:rPr>
        <w:t xml:space="preserve"> </w:t>
      </w:r>
      <w:r w:rsidRPr="00894BB0">
        <w:rPr>
          <w:sz w:val="20"/>
          <w:szCs w:val="20"/>
          <w:lang w:val="en-GB"/>
        </w:rPr>
        <w:t>“psychological”</w:t>
      </w:r>
      <w:r w:rsidRPr="00894BB0">
        <w:rPr>
          <w:spacing w:val="-7"/>
          <w:sz w:val="20"/>
          <w:szCs w:val="20"/>
          <w:lang w:val="en-GB"/>
        </w:rPr>
        <w:t xml:space="preserve"> </w:t>
      </w:r>
      <w:r w:rsidR="00FD1168" w:rsidRPr="00894BB0">
        <w:rPr>
          <w:sz w:val="20"/>
          <w:szCs w:val="20"/>
          <w:lang w:val="en-GB"/>
        </w:rPr>
        <w:t>domains</w:t>
      </w:r>
      <w:r w:rsidR="001C3F7E">
        <w:rPr>
          <w:sz w:val="20"/>
          <w:szCs w:val="20"/>
          <w:lang w:val="en-GB"/>
        </w:rPr>
        <w:t xml:space="preserve"> [27]</w:t>
      </w:r>
      <w:r w:rsidR="00F23912" w:rsidRPr="00894BB0">
        <w:rPr>
          <w:sz w:val="20"/>
          <w:szCs w:val="20"/>
          <w:lang w:val="en-GB"/>
        </w:rPr>
        <w:t xml:space="preserve">.  </w:t>
      </w:r>
      <w:r w:rsidR="009669B4" w:rsidRPr="00894BB0">
        <w:rPr>
          <w:sz w:val="20"/>
          <w:szCs w:val="20"/>
          <w:lang w:val="en-GB"/>
        </w:rPr>
        <w:t>In particular</w:t>
      </w:r>
      <w:r w:rsidR="009B6694" w:rsidRPr="00894BB0">
        <w:rPr>
          <w:sz w:val="20"/>
          <w:szCs w:val="20"/>
          <w:lang w:val="en-GB"/>
        </w:rPr>
        <w:t>,</w:t>
      </w:r>
      <w:r w:rsidR="009669B4" w:rsidRPr="00894BB0">
        <w:rPr>
          <w:sz w:val="20"/>
          <w:szCs w:val="20"/>
          <w:lang w:val="en-GB"/>
        </w:rPr>
        <w:t xml:space="preserve"> we demonstrated</w:t>
      </w:r>
      <w:r w:rsidR="00EB0795" w:rsidRPr="00894BB0">
        <w:rPr>
          <w:sz w:val="20"/>
          <w:szCs w:val="20"/>
          <w:lang w:val="en-GB"/>
        </w:rPr>
        <w:t xml:space="preserve">   the need to better explore urinary symptoms linked to vaginal atrophy</w:t>
      </w:r>
      <w:r w:rsidR="00F23912" w:rsidRPr="00894BB0">
        <w:rPr>
          <w:sz w:val="20"/>
          <w:szCs w:val="20"/>
          <w:lang w:val="en-GB"/>
        </w:rPr>
        <w:t xml:space="preserve"> as recent studies suggested</w:t>
      </w:r>
      <w:r w:rsidR="001C3F7E">
        <w:rPr>
          <w:sz w:val="20"/>
          <w:szCs w:val="20"/>
          <w:lang w:val="en-GB"/>
        </w:rPr>
        <w:t xml:space="preserve"> [28]</w:t>
      </w:r>
      <w:r w:rsidR="00F23912" w:rsidRPr="00894BB0">
        <w:rPr>
          <w:sz w:val="20"/>
          <w:szCs w:val="20"/>
          <w:lang w:val="en-GB"/>
        </w:rPr>
        <w:t>.</w:t>
      </w:r>
    </w:p>
    <w:p w14:paraId="1ECA6F77" w14:textId="77777777" w:rsidR="00F168CE" w:rsidRPr="00894BB0" w:rsidRDefault="00F168CE" w:rsidP="00894BB0">
      <w:pPr>
        <w:pStyle w:val="BodyText"/>
        <w:spacing w:line="360" w:lineRule="auto"/>
        <w:ind w:right="111"/>
        <w:jc w:val="both"/>
        <w:rPr>
          <w:spacing w:val="-7"/>
          <w:sz w:val="20"/>
          <w:szCs w:val="20"/>
          <w:lang w:val="en-GB"/>
        </w:rPr>
      </w:pPr>
    </w:p>
    <w:p w14:paraId="72E2B76D" w14:textId="6231EE15" w:rsidR="00F92F0F" w:rsidRPr="00894BB0" w:rsidRDefault="0089353B" w:rsidP="00894BB0">
      <w:pPr>
        <w:pStyle w:val="BodyText"/>
        <w:spacing w:line="360" w:lineRule="auto"/>
        <w:ind w:right="111"/>
        <w:jc w:val="both"/>
        <w:rPr>
          <w:sz w:val="20"/>
          <w:szCs w:val="20"/>
          <w:lang w:val="en-GB"/>
        </w:rPr>
      </w:pPr>
      <w:r w:rsidRPr="00894BB0">
        <w:rPr>
          <w:sz w:val="20"/>
          <w:szCs w:val="20"/>
          <w:lang w:val="en-GB"/>
        </w:rPr>
        <w:t>At</w:t>
      </w:r>
      <w:r w:rsidRPr="00894BB0">
        <w:rPr>
          <w:spacing w:val="-7"/>
          <w:sz w:val="20"/>
          <w:szCs w:val="20"/>
          <w:lang w:val="en-GB"/>
        </w:rPr>
        <w:t xml:space="preserve"> </w:t>
      </w:r>
      <w:r w:rsidRPr="00894BB0">
        <w:rPr>
          <w:sz w:val="20"/>
          <w:szCs w:val="20"/>
          <w:lang w:val="en-GB"/>
        </w:rPr>
        <w:t>the</w:t>
      </w:r>
      <w:r w:rsidRPr="00894BB0">
        <w:rPr>
          <w:spacing w:val="-8"/>
          <w:sz w:val="20"/>
          <w:szCs w:val="20"/>
          <w:lang w:val="en-GB"/>
        </w:rPr>
        <w:t xml:space="preserve"> </w:t>
      </w:r>
      <w:r w:rsidRPr="00894BB0">
        <w:rPr>
          <w:sz w:val="20"/>
          <w:szCs w:val="20"/>
          <w:lang w:val="en-GB"/>
        </w:rPr>
        <w:t>same</w:t>
      </w:r>
      <w:r w:rsidRPr="00894BB0">
        <w:rPr>
          <w:spacing w:val="-7"/>
          <w:sz w:val="20"/>
          <w:szCs w:val="20"/>
          <w:lang w:val="en-GB"/>
        </w:rPr>
        <w:t xml:space="preserve"> </w:t>
      </w:r>
      <w:r w:rsidRPr="00894BB0">
        <w:rPr>
          <w:sz w:val="20"/>
          <w:szCs w:val="20"/>
          <w:lang w:val="en-GB"/>
        </w:rPr>
        <w:t>time,</w:t>
      </w:r>
      <w:r w:rsidRPr="00894BB0">
        <w:rPr>
          <w:spacing w:val="-6"/>
          <w:sz w:val="20"/>
          <w:szCs w:val="20"/>
          <w:lang w:val="en-GB"/>
        </w:rPr>
        <w:t xml:space="preserve"> </w:t>
      </w:r>
      <w:r w:rsidRPr="00894BB0">
        <w:rPr>
          <w:sz w:val="20"/>
          <w:szCs w:val="20"/>
          <w:lang w:val="en-GB"/>
        </w:rPr>
        <w:t>some</w:t>
      </w:r>
      <w:r w:rsidRPr="00894BB0">
        <w:rPr>
          <w:spacing w:val="-7"/>
          <w:sz w:val="20"/>
          <w:szCs w:val="20"/>
          <w:lang w:val="en-GB"/>
        </w:rPr>
        <w:t xml:space="preserve"> </w:t>
      </w:r>
      <w:r w:rsidRPr="00894BB0">
        <w:rPr>
          <w:sz w:val="20"/>
          <w:szCs w:val="20"/>
          <w:lang w:val="en-GB"/>
        </w:rPr>
        <w:t>conclusions</w:t>
      </w:r>
      <w:r w:rsidRPr="00894BB0">
        <w:rPr>
          <w:spacing w:val="-7"/>
          <w:sz w:val="20"/>
          <w:szCs w:val="20"/>
          <w:lang w:val="en-GB"/>
        </w:rPr>
        <w:t xml:space="preserve"> </w:t>
      </w:r>
      <w:r w:rsidRPr="00894BB0">
        <w:rPr>
          <w:sz w:val="20"/>
          <w:szCs w:val="20"/>
          <w:lang w:val="en-GB"/>
        </w:rPr>
        <w:t>of</w:t>
      </w:r>
      <w:r w:rsidRPr="00894BB0">
        <w:rPr>
          <w:spacing w:val="-8"/>
          <w:sz w:val="20"/>
          <w:szCs w:val="20"/>
          <w:lang w:val="en-GB"/>
        </w:rPr>
        <w:t xml:space="preserve"> </w:t>
      </w:r>
      <w:r w:rsidRPr="00894BB0">
        <w:rPr>
          <w:sz w:val="20"/>
          <w:szCs w:val="20"/>
          <w:lang w:val="en-GB"/>
        </w:rPr>
        <w:t>the</w:t>
      </w:r>
      <w:r w:rsidRPr="00894BB0">
        <w:rPr>
          <w:spacing w:val="-7"/>
          <w:sz w:val="20"/>
          <w:szCs w:val="20"/>
          <w:lang w:val="en-GB"/>
        </w:rPr>
        <w:t xml:space="preserve"> </w:t>
      </w:r>
      <w:r w:rsidRPr="00894BB0">
        <w:rPr>
          <w:sz w:val="20"/>
          <w:szCs w:val="20"/>
          <w:lang w:val="en-GB"/>
        </w:rPr>
        <w:t>US</w:t>
      </w:r>
      <w:r w:rsidRPr="00894BB0">
        <w:rPr>
          <w:spacing w:val="-6"/>
          <w:sz w:val="20"/>
          <w:szCs w:val="20"/>
          <w:lang w:val="en-GB"/>
        </w:rPr>
        <w:t xml:space="preserve"> </w:t>
      </w:r>
      <w:r w:rsidRPr="00894BB0">
        <w:rPr>
          <w:sz w:val="20"/>
          <w:szCs w:val="20"/>
          <w:lang w:val="en-GB"/>
        </w:rPr>
        <w:t>study</w:t>
      </w:r>
      <w:r w:rsidR="00F62802" w:rsidRPr="00894BB0">
        <w:rPr>
          <w:sz w:val="20"/>
          <w:szCs w:val="20"/>
          <w:lang w:val="en-GB"/>
        </w:rPr>
        <w:t xml:space="preserve"> </w:t>
      </w:r>
      <w:r w:rsidRPr="00894BB0">
        <w:rPr>
          <w:spacing w:val="-53"/>
          <w:sz w:val="20"/>
          <w:szCs w:val="20"/>
          <w:lang w:val="en-GB"/>
        </w:rPr>
        <w:t xml:space="preserve"> </w:t>
      </w:r>
      <w:r w:rsidRPr="00894BB0">
        <w:rPr>
          <w:sz w:val="20"/>
          <w:szCs w:val="20"/>
          <w:lang w:val="en-GB"/>
        </w:rPr>
        <w:t>have</w:t>
      </w:r>
      <w:r w:rsidRPr="00894BB0">
        <w:rPr>
          <w:spacing w:val="-12"/>
          <w:sz w:val="20"/>
          <w:szCs w:val="20"/>
          <w:lang w:val="en-GB"/>
        </w:rPr>
        <w:t xml:space="preserve"> </w:t>
      </w:r>
      <w:r w:rsidRPr="00894BB0">
        <w:rPr>
          <w:sz w:val="20"/>
          <w:szCs w:val="20"/>
          <w:lang w:val="en-GB"/>
        </w:rPr>
        <w:t>been</w:t>
      </w:r>
      <w:r w:rsidRPr="00894BB0">
        <w:rPr>
          <w:spacing w:val="-11"/>
          <w:sz w:val="20"/>
          <w:szCs w:val="20"/>
          <w:lang w:val="en-GB"/>
        </w:rPr>
        <w:t xml:space="preserve"> </w:t>
      </w:r>
      <w:r w:rsidRPr="00894BB0">
        <w:rPr>
          <w:sz w:val="20"/>
          <w:szCs w:val="20"/>
          <w:lang w:val="en-GB"/>
        </w:rPr>
        <w:t>modified</w:t>
      </w:r>
      <w:r w:rsidRPr="00894BB0">
        <w:rPr>
          <w:spacing w:val="-11"/>
          <w:sz w:val="20"/>
          <w:szCs w:val="20"/>
          <w:lang w:val="en-GB"/>
        </w:rPr>
        <w:t xml:space="preserve"> </w:t>
      </w:r>
      <w:r w:rsidRPr="00894BB0">
        <w:rPr>
          <w:sz w:val="20"/>
          <w:szCs w:val="20"/>
          <w:lang w:val="en-GB"/>
        </w:rPr>
        <w:t>or</w:t>
      </w:r>
      <w:r w:rsidRPr="00894BB0">
        <w:rPr>
          <w:spacing w:val="-12"/>
          <w:sz w:val="20"/>
          <w:szCs w:val="20"/>
          <w:lang w:val="en-GB"/>
        </w:rPr>
        <w:t xml:space="preserve"> </w:t>
      </w:r>
      <w:r w:rsidRPr="00894BB0">
        <w:rPr>
          <w:sz w:val="20"/>
          <w:szCs w:val="20"/>
          <w:lang w:val="en-GB"/>
        </w:rPr>
        <w:t>rejected,</w:t>
      </w:r>
      <w:r w:rsidRPr="00894BB0">
        <w:rPr>
          <w:spacing w:val="-11"/>
          <w:sz w:val="20"/>
          <w:szCs w:val="20"/>
          <w:lang w:val="en-GB"/>
        </w:rPr>
        <w:t xml:space="preserve"> </w:t>
      </w:r>
      <w:r w:rsidRPr="00894BB0">
        <w:rPr>
          <w:sz w:val="20"/>
          <w:szCs w:val="20"/>
          <w:lang w:val="en-GB"/>
        </w:rPr>
        <w:t>yielding</w:t>
      </w:r>
      <w:r w:rsidRPr="00894BB0">
        <w:rPr>
          <w:spacing w:val="-13"/>
          <w:sz w:val="20"/>
          <w:szCs w:val="20"/>
          <w:lang w:val="en-GB"/>
        </w:rPr>
        <w:t xml:space="preserve"> </w:t>
      </w:r>
      <w:r w:rsidRPr="00894BB0">
        <w:rPr>
          <w:sz w:val="20"/>
          <w:szCs w:val="20"/>
          <w:lang w:val="en-GB"/>
        </w:rPr>
        <w:t>a</w:t>
      </w:r>
      <w:r w:rsidRPr="00894BB0">
        <w:rPr>
          <w:spacing w:val="-11"/>
          <w:sz w:val="20"/>
          <w:szCs w:val="20"/>
          <w:lang w:val="en-GB"/>
        </w:rPr>
        <w:t xml:space="preserve"> </w:t>
      </w:r>
      <w:r w:rsidRPr="00894BB0">
        <w:rPr>
          <w:sz w:val="20"/>
          <w:szCs w:val="20"/>
          <w:lang w:val="en-GB"/>
        </w:rPr>
        <w:t>final</w:t>
      </w:r>
      <w:r w:rsidRPr="00894BB0">
        <w:rPr>
          <w:spacing w:val="-12"/>
          <w:sz w:val="20"/>
          <w:szCs w:val="20"/>
          <w:lang w:val="en-GB"/>
        </w:rPr>
        <w:t xml:space="preserve"> </w:t>
      </w:r>
      <w:r w:rsidRPr="00894BB0">
        <w:rPr>
          <w:sz w:val="20"/>
          <w:szCs w:val="20"/>
          <w:lang w:val="en-GB"/>
        </w:rPr>
        <w:t>picture</w:t>
      </w:r>
      <w:r w:rsidRPr="00894BB0">
        <w:rPr>
          <w:spacing w:val="-11"/>
          <w:sz w:val="20"/>
          <w:szCs w:val="20"/>
          <w:lang w:val="en-GB"/>
        </w:rPr>
        <w:t xml:space="preserve"> </w:t>
      </w:r>
      <w:r w:rsidRPr="00894BB0">
        <w:rPr>
          <w:sz w:val="20"/>
          <w:szCs w:val="20"/>
          <w:lang w:val="en-GB"/>
        </w:rPr>
        <w:t>that</w:t>
      </w:r>
      <w:r w:rsidRPr="00894BB0">
        <w:rPr>
          <w:spacing w:val="-12"/>
          <w:sz w:val="20"/>
          <w:szCs w:val="20"/>
          <w:lang w:val="en-GB"/>
        </w:rPr>
        <w:t xml:space="preserve"> </w:t>
      </w:r>
      <w:r w:rsidRPr="00894BB0">
        <w:rPr>
          <w:sz w:val="20"/>
          <w:szCs w:val="20"/>
          <w:lang w:val="en-GB"/>
        </w:rPr>
        <w:t>can</w:t>
      </w:r>
      <w:r w:rsidRPr="00894BB0">
        <w:rPr>
          <w:spacing w:val="-12"/>
          <w:sz w:val="20"/>
          <w:szCs w:val="20"/>
          <w:lang w:val="en-GB"/>
        </w:rPr>
        <w:t xml:space="preserve"> </w:t>
      </w:r>
      <w:r w:rsidRPr="00894BB0">
        <w:rPr>
          <w:sz w:val="20"/>
          <w:szCs w:val="20"/>
          <w:lang w:val="en-GB"/>
        </w:rPr>
        <w:t>be</w:t>
      </w:r>
      <w:r w:rsidRPr="00894BB0">
        <w:rPr>
          <w:spacing w:val="-12"/>
          <w:sz w:val="20"/>
          <w:szCs w:val="20"/>
          <w:lang w:val="en-GB"/>
        </w:rPr>
        <w:t xml:space="preserve"> </w:t>
      </w:r>
      <w:r w:rsidRPr="00894BB0">
        <w:rPr>
          <w:sz w:val="20"/>
          <w:szCs w:val="20"/>
          <w:lang w:val="en-GB"/>
        </w:rPr>
        <w:t>considered</w:t>
      </w:r>
      <w:r w:rsidRPr="00894BB0">
        <w:rPr>
          <w:spacing w:val="-6"/>
          <w:sz w:val="20"/>
          <w:szCs w:val="20"/>
          <w:lang w:val="en-GB"/>
        </w:rPr>
        <w:t xml:space="preserve"> </w:t>
      </w:r>
      <w:r w:rsidRPr="00894BB0">
        <w:rPr>
          <w:sz w:val="20"/>
          <w:szCs w:val="20"/>
          <w:lang w:val="en-GB"/>
        </w:rPr>
        <w:t>–</w:t>
      </w:r>
      <w:r w:rsidRPr="00894BB0">
        <w:rPr>
          <w:spacing w:val="-11"/>
          <w:sz w:val="20"/>
          <w:szCs w:val="20"/>
          <w:lang w:val="en-GB"/>
        </w:rPr>
        <w:t xml:space="preserve"> </w:t>
      </w:r>
      <w:r w:rsidRPr="00894BB0">
        <w:rPr>
          <w:sz w:val="20"/>
          <w:szCs w:val="20"/>
          <w:lang w:val="en-GB"/>
        </w:rPr>
        <w:t>with</w:t>
      </w:r>
      <w:r w:rsidRPr="00894BB0">
        <w:rPr>
          <w:spacing w:val="-11"/>
          <w:sz w:val="20"/>
          <w:szCs w:val="20"/>
          <w:lang w:val="en-GB"/>
        </w:rPr>
        <w:t xml:space="preserve"> </w:t>
      </w:r>
      <w:r w:rsidRPr="00894BB0">
        <w:rPr>
          <w:sz w:val="20"/>
          <w:szCs w:val="20"/>
          <w:lang w:val="en-GB"/>
        </w:rPr>
        <w:t>its</w:t>
      </w:r>
      <w:r w:rsidRPr="00894BB0">
        <w:rPr>
          <w:spacing w:val="-12"/>
          <w:sz w:val="20"/>
          <w:szCs w:val="20"/>
          <w:lang w:val="en-GB"/>
        </w:rPr>
        <w:t xml:space="preserve"> </w:t>
      </w:r>
      <w:r w:rsidRPr="00894BB0">
        <w:rPr>
          <w:sz w:val="20"/>
          <w:szCs w:val="20"/>
          <w:lang w:val="en-GB"/>
        </w:rPr>
        <w:t>similarities</w:t>
      </w:r>
      <w:r w:rsidRPr="00894BB0">
        <w:rPr>
          <w:spacing w:val="-12"/>
          <w:sz w:val="20"/>
          <w:szCs w:val="20"/>
          <w:lang w:val="en-GB"/>
        </w:rPr>
        <w:t xml:space="preserve"> </w:t>
      </w:r>
      <w:r w:rsidRPr="00894BB0">
        <w:rPr>
          <w:sz w:val="20"/>
          <w:szCs w:val="20"/>
          <w:lang w:val="en-GB"/>
        </w:rPr>
        <w:t>and</w:t>
      </w:r>
      <w:r w:rsidRPr="00894BB0">
        <w:rPr>
          <w:spacing w:val="-11"/>
          <w:sz w:val="20"/>
          <w:szCs w:val="20"/>
          <w:lang w:val="en-GB"/>
        </w:rPr>
        <w:t xml:space="preserve"> </w:t>
      </w:r>
      <w:r w:rsidRPr="00894BB0">
        <w:rPr>
          <w:sz w:val="20"/>
          <w:szCs w:val="20"/>
          <w:lang w:val="en-GB"/>
        </w:rPr>
        <w:t>differences-</w:t>
      </w:r>
      <w:r w:rsidRPr="00894BB0">
        <w:rPr>
          <w:spacing w:val="-1"/>
          <w:sz w:val="20"/>
          <w:szCs w:val="20"/>
          <w:lang w:val="en-GB"/>
        </w:rPr>
        <w:t xml:space="preserve"> </w:t>
      </w:r>
      <w:r w:rsidRPr="00894BB0">
        <w:rPr>
          <w:sz w:val="20"/>
          <w:szCs w:val="20"/>
          <w:lang w:val="en-GB"/>
        </w:rPr>
        <w:t>an</w:t>
      </w:r>
      <w:r w:rsidRPr="00894BB0">
        <w:rPr>
          <w:spacing w:val="-2"/>
          <w:sz w:val="20"/>
          <w:szCs w:val="20"/>
          <w:lang w:val="en-GB"/>
        </w:rPr>
        <w:t xml:space="preserve"> </w:t>
      </w:r>
      <w:r w:rsidRPr="00894BB0">
        <w:rPr>
          <w:sz w:val="20"/>
          <w:szCs w:val="20"/>
          <w:lang w:val="en-GB"/>
        </w:rPr>
        <w:t>adequate</w:t>
      </w:r>
      <w:r w:rsidRPr="00894BB0">
        <w:rPr>
          <w:spacing w:val="-2"/>
          <w:sz w:val="20"/>
          <w:szCs w:val="20"/>
          <w:lang w:val="en-GB"/>
        </w:rPr>
        <w:t xml:space="preserve"> </w:t>
      </w:r>
      <w:r w:rsidRPr="00894BB0">
        <w:rPr>
          <w:sz w:val="20"/>
          <w:szCs w:val="20"/>
          <w:lang w:val="en-GB"/>
        </w:rPr>
        <w:t>representation</w:t>
      </w:r>
      <w:r w:rsidRPr="00894BB0">
        <w:rPr>
          <w:spacing w:val="-1"/>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impact</w:t>
      </w:r>
      <w:r w:rsidRPr="00894BB0">
        <w:rPr>
          <w:spacing w:val="-2"/>
          <w:sz w:val="20"/>
          <w:szCs w:val="20"/>
          <w:lang w:val="en-GB"/>
        </w:rPr>
        <w:t xml:space="preserve"> </w:t>
      </w:r>
      <w:r w:rsidRPr="00894BB0">
        <w:rPr>
          <w:sz w:val="20"/>
          <w:szCs w:val="20"/>
          <w:lang w:val="en-GB"/>
        </w:rPr>
        <w:t>of</w:t>
      </w:r>
      <w:r w:rsidRPr="00894BB0">
        <w:rPr>
          <w:spacing w:val="-2"/>
          <w:sz w:val="20"/>
          <w:szCs w:val="20"/>
          <w:lang w:val="en-GB"/>
        </w:rPr>
        <w:t xml:space="preserve"> </w:t>
      </w:r>
      <w:r w:rsidRPr="00894BB0">
        <w:rPr>
          <w:sz w:val="20"/>
          <w:szCs w:val="20"/>
          <w:lang w:val="en-GB"/>
        </w:rPr>
        <w:t>VVA</w:t>
      </w:r>
      <w:r w:rsidRPr="00894BB0">
        <w:rPr>
          <w:spacing w:val="-2"/>
          <w:sz w:val="20"/>
          <w:szCs w:val="20"/>
          <w:lang w:val="en-GB"/>
        </w:rPr>
        <w:t xml:space="preserve"> </w:t>
      </w:r>
      <w:r w:rsidRPr="00894BB0">
        <w:rPr>
          <w:sz w:val="20"/>
          <w:szCs w:val="20"/>
          <w:lang w:val="en-GB"/>
        </w:rPr>
        <w:t>in</w:t>
      </w:r>
      <w:r w:rsidRPr="00894BB0">
        <w:rPr>
          <w:spacing w:val="-1"/>
          <w:sz w:val="20"/>
          <w:szCs w:val="20"/>
          <w:lang w:val="en-GB"/>
        </w:rPr>
        <w:t xml:space="preserve"> </w:t>
      </w:r>
      <w:r w:rsidRPr="00894BB0">
        <w:rPr>
          <w:sz w:val="20"/>
          <w:szCs w:val="20"/>
          <w:lang w:val="en-GB"/>
        </w:rPr>
        <w:t>BC</w:t>
      </w:r>
      <w:r w:rsidRPr="00894BB0">
        <w:rPr>
          <w:spacing w:val="-1"/>
          <w:sz w:val="20"/>
          <w:szCs w:val="20"/>
          <w:lang w:val="en-GB"/>
        </w:rPr>
        <w:t xml:space="preserve"> </w:t>
      </w:r>
      <w:r w:rsidRPr="00894BB0">
        <w:rPr>
          <w:sz w:val="20"/>
          <w:szCs w:val="20"/>
          <w:lang w:val="en-GB"/>
        </w:rPr>
        <w:t>patient</w:t>
      </w:r>
      <w:r w:rsidRPr="00894BB0">
        <w:rPr>
          <w:spacing w:val="-1"/>
          <w:sz w:val="20"/>
          <w:szCs w:val="20"/>
          <w:lang w:val="en-GB"/>
        </w:rPr>
        <w:t xml:space="preserve"> </w:t>
      </w:r>
      <w:r w:rsidRPr="00894BB0">
        <w:rPr>
          <w:sz w:val="20"/>
          <w:szCs w:val="20"/>
          <w:lang w:val="en-GB"/>
        </w:rPr>
        <w:t>in</w:t>
      </w:r>
      <w:r w:rsidRPr="00894BB0">
        <w:rPr>
          <w:spacing w:val="-1"/>
          <w:sz w:val="20"/>
          <w:szCs w:val="20"/>
          <w:lang w:val="en-GB"/>
        </w:rPr>
        <w:t xml:space="preserve"> </w:t>
      </w:r>
      <w:r w:rsidRPr="00894BB0">
        <w:rPr>
          <w:sz w:val="20"/>
          <w:szCs w:val="20"/>
          <w:lang w:val="en-GB"/>
        </w:rPr>
        <w:t>our</w:t>
      </w:r>
      <w:r w:rsidRPr="00894BB0">
        <w:rPr>
          <w:spacing w:val="-1"/>
          <w:sz w:val="20"/>
          <w:szCs w:val="20"/>
          <w:lang w:val="en-GB"/>
        </w:rPr>
        <w:t xml:space="preserve"> </w:t>
      </w:r>
      <w:r w:rsidRPr="00894BB0">
        <w:rPr>
          <w:sz w:val="20"/>
          <w:szCs w:val="20"/>
          <w:lang w:val="en-GB"/>
        </w:rPr>
        <w:t>country.</w:t>
      </w:r>
    </w:p>
    <w:p w14:paraId="7EA3CE53" w14:textId="77777777" w:rsidR="00F92F0F" w:rsidRPr="00894BB0" w:rsidRDefault="0089353B" w:rsidP="00894BB0">
      <w:pPr>
        <w:pStyle w:val="BodyText"/>
        <w:spacing w:line="360" w:lineRule="auto"/>
        <w:ind w:right="116"/>
        <w:jc w:val="both"/>
        <w:rPr>
          <w:sz w:val="20"/>
          <w:szCs w:val="20"/>
          <w:lang w:val="en-GB"/>
        </w:rPr>
      </w:pPr>
      <w:r w:rsidRPr="00894BB0">
        <w:rPr>
          <w:sz w:val="20"/>
          <w:szCs w:val="20"/>
          <w:lang w:val="en-GB"/>
        </w:rPr>
        <w:t>Indeed, the analysis of the impact of the underdiagnosed VVA-related diseases and their consequences from an</w:t>
      </w:r>
      <w:r w:rsidRPr="00894BB0">
        <w:rPr>
          <w:spacing w:val="1"/>
          <w:sz w:val="20"/>
          <w:szCs w:val="20"/>
          <w:lang w:val="en-GB"/>
        </w:rPr>
        <w:t xml:space="preserve"> </w:t>
      </w:r>
      <w:r w:rsidRPr="00894BB0">
        <w:rPr>
          <w:sz w:val="20"/>
          <w:szCs w:val="20"/>
          <w:lang w:val="en-GB"/>
        </w:rPr>
        <w:t>economic</w:t>
      </w:r>
      <w:r w:rsidRPr="00894BB0">
        <w:rPr>
          <w:spacing w:val="-2"/>
          <w:sz w:val="20"/>
          <w:szCs w:val="20"/>
          <w:lang w:val="en-GB"/>
        </w:rPr>
        <w:t xml:space="preserve"> </w:t>
      </w:r>
      <w:r w:rsidRPr="00894BB0">
        <w:rPr>
          <w:sz w:val="20"/>
          <w:szCs w:val="20"/>
          <w:lang w:val="en-GB"/>
        </w:rPr>
        <w:t>point</w:t>
      </w:r>
      <w:r w:rsidRPr="00894BB0">
        <w:rPr>
          <w:spacing w:val="-1"/>
          <w:sz w:val="20"/>
          <w:szCs w:val="20"/>
          <w:lang w:val="en-GB"/>
        </w:rPr>
        <w:t xml:space="preserve"> </w:t>
      </w:r>
      <w:r w:rsidRPr="00894BB0">
        <w:rPr>
          <w:sz w:val="20"/>
          <w:szCs w:val="20"/>
          <w:lang w:val="en-GB"/>
        </w:rPr>
        <w:t>of</w:t>
      </w:r>
      <w:r w:rsidRPr="00894BB0">
        <w:rPr>
          <w:spacing w:val="-2"/>
          <w:sz w:val="20"/>
          <w:szCs w:val="20"/>
          <w:lang w:val="en-GB"/>
        </w:rPr>
        <w:t xml:space="preserve"> </w:t>
      </w:r>
      <w:r w:rsidRPr="00894BB0">
        <w:rPr>
          <w:sz w:val="20"/>
          <w:szCs w:val="20"/>
          <w:lang w:val="en-GB"/>
        </w:rPr>
        <w:t>view</w:t>
      </w:r>
      <w:r w:rsidRPr="00894BB0">
        <w:rPr>
          <w:spacing w:val="-1"/>
          <w:sz w:val="20"/>
          <w:szCs w:val="20"/>
          <w:lang w:val="en-GB"/>
        </w:rPr>
        <w:t xml:space="preserve"> </w:t>
      </w:r>
      <w:r w:rsidRPr="00894BB0">
        <w:rPr>
          <w:sz w:val="20"/>
          <w:szCs w:val="20"/>
          <w:lang w:val="en-GB"/>
        </w:rPr>
        <w:t>allow</w:t>
      </w:r>
      <w:r w:rsidRPr="00894BB0">
        <w:rPr>
          <w:spacing w:val="-1"/>
          <w:sz w:val="20"/>
          <w:szCs w:val="20"/>
          <w:lang w:val="en-GB"/>
        </w:rPr>
        <w:t xml:space="preserve"> </w:t>
      </w:r>
      <w:r w:rsidRPr="00894BB0">
        <w:rPr>
          <w:sz w:val="20"/>
          <w:szCs w:val="20"/>
          <w:lang w:val="en-GB"/>
        </w:rPr>
        <w:t>us to find</w:t>
      </w:r>
      <w:r w:rsidRPr="00894BB0">
        <w:rPr>
          <w:spacing w:val="-2"/>
          <w:sz w:val="20"/>
          <w:szCs w:val="20"/>
          <w:lang w:val="en-GB"/>
        </w:rPr>
        <w:t xml:space="preserve"> </w:t>
      </w:r>
      <w:r w:rsidRPr="00894BB0">
        <w:rPr>
          <w:sz w:val="20"/>
          <w:szCs w:val="20"/>
          <w:lang w:val="en-GB"/>
        </w:rPr>
        <w:t>how</w:t>
      </w:r>
      <w:r w:rsidRPr="00894BB0">
        <w:rPr>
          <w:spacing w:val="-1"/>
          <w:sz w:val="20"/>
          <w:szCs w:val="20"/>
          <w:lang w:val="en-GB"/>
        </w:rPr>
        <w:t xml:space="preserve"> </w:t>
      </w:r>
      <w:r w:rsidRPr="00894BB0">
        <w:rPr>
          <w:sz w:val="20"/>
          <w:szCs w:val="20"/>
          <w:lang w:val="en-GB"/>
        </w:rPr>
        <w:t>relevant</w:t>
      </w:r>
      <w:r w:rsidRPr="00894BB0">
        <w:rPr>
          <w:spacing w:val="-2"/>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cost</w:t>
      </w:r>
      <w:r w:rsidRPr="00894BB0">
        <w:rPr>
          <w:spacing w:val="-2"/>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condition</w:t>
      </w:r>
      <w:r w:rsidRPr="00894BB0">
        <w:rPr>
          <w:spacing w:val="-2"/>
          <w:sz w:val="20"/>
          <w:szCs w:val="20"/>
          <w:lang w:val="en-GB"/>
        </w:rPr>
        <w:t xml:space="preserve"> </w:t>
      </w:r>
      <w:r w:rsidRPr="00894BB0">
        <w:rPr>
          <w:sz w:val="20"/>
          <w:szCs w:val="20"/>
          <w:lang w:val="en-GB"/>
        </w:rPr>
        <w:t>is</w:t>
      </w:r>
      <w:r w:rsidRPr="00894BB0">
        <w:rPr>
          <w:spacing w:val="-1"/>
          <w:sz w:val="20"/>
          <w:szCs w:val="20"/>
          <w:lang w:val="en-GB"/>
        </w:rPr>
        <w:t xml:space="preserve"> </w:t>
      </w:r>
      <w:r w:rsidRPr="00894BB0">
        <w:rPr>
          <w:sz w:val="20"/>
          <w:szCs w:val="20"/>
          <w:lang w:val="en-GB"/>
        </w:rPr>
        <w:t>for</w:t>
      </w:r>
      <w:r w:rsidRPr="00894BB0">
        <w:rPr>
          <w:spacing w:val="-1"/>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Italian</w:t>
      </w:r>
      <w:r w:rsidRPr="00894BB0">
        <w:rPr>
          <w:spacing w:val="-1"/>
          <w:sz w:val="20"/>
          <w:szCs w:val="20"/>
          <w:lang w:val="en-GB"/>
        </w:rPr>
        <w:t xml:space="preserve"> </w:t>
      </w:r>
      <w:r w:rsidRPr="00894BB0">
        <w:rPr>
          <w:sz w:val="20"/>
          <w:szCs w:val="20"/>
          <w:lang w:val="en-GB"/>
        </w:rPr>
        <w:t>NHS.</w:t>
      </w:r>
    </w:p>
    <w:p w14:paraId="6D2F3E8F" w14:textId="30878282" w:rsidR="00F92F0F" w:rsidRPr="00894BB0" w:rsidRDefault="0089353B" w:rsidP="00894BB0">
      <w:pPr>
        <w:pStyle w:val="BodyText"/>
        <w:spacing w:line="360" w:lineRule="auto"/>
        <w:ind w:right="114"/>
        <w:jc w:val="both"/>
        <w:rPr>
          <w:sz w:val="20"/>
          <w:szCs w:val="20"/>
          <w:lang w:val="en-GB"/>
        </w:rPr>
      </w:pPr>
      <w:r w:rsidRPr="00894BB0">
        <w:rPr>
          <w:w w:val="95"/>
          <w:sz w:val="20"/>
          <w:szCs w:val="20"/>
          <w:lang w:val="en-GB"/>
        </w:rPr>
        <w:t>Since VVA actually represents a relevant cost for the NHS, an effective treatment could therefore save a significant</w:t>
      </w:r>
      <w:r w:rsidRPr="00894BB0">
        <w:rPr>
          <w:spacing w:val="1"/>
          <w:w w:val="95"/>
          <w:sz w:val="20"/>
          <w:szCs w:val="20"/>
          <w:lang w:val="en-GB"/>
        </w:rPr>
        <w:t xml:space="preserve"> </w:t>
      </w:r>
      <w:r w:rsidRPr="00894BB0">
        <w:rPr>
          <w:sz w:val="20"/>
          <w:szCs w:val="20"/>
          <w:lang w:val="en-GB"/>
        </w:rPr>
        <w:t>amount</w:t>
      </w:r>
      <w:r w:rsidRPr="00894BB0">
        <w:rPr>
          <w:spacing w:val="-1"/>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resources</w:t>
      </w:r>
      <w:r w:rsidRPr="00894BB0">
        <w:rPr>
          <w:spacing w:val="-1"/>
          <w:sz w:val="20"/>
          <w:szCs w:val="20"/>
          <w:lang w:val="en-GB"/>
        </w:rPr>
        <w:t xml:space="preserve"> </w:t>
      </w:r>
      <w:r w:rsidRPr="00894BB0">
        <w:rPr>
          <w:sz w:val="20"/>
          <w:szCs w:val="20"/>
          <w:lang w:val="en-GB"/>
        </w:rPr>
        <w:t>to the</w:t>
      </w:r>
      <w:r w:rsidRPr="00894BB0">
        <w:rPr>
          <w:spacing w:val="-1"/>
          <w:sz w:val="20"/>
          <w:szCs w:val="20"/>
          <w:lang w:val="en-GB"/>
        </w:rPr>
        <w:t xml:space="preserve"> </w:t>
      </w:r>
      <w:r w:rsidRPr="00894BB0">
        <w:rPr>
          <w:sz w:val="20"/>
          <w:szCs w:val="20"/>
          <w:lang w:val="en-GB"/>
        </w:rPr>
        <w:t>NHS.</w:t>
      </w:r>
      <w:r w:rsidR="00F23912" w:rsidRPr="00894BB0">
        <w:rPr>
          <w:sz w:val="20"/>
          <w:szCs w:val="20"/>
          <w:lang w:val="en-GB"/>
        </w:rPr>
        <w:t xml:space="preserve"> </w:t>
      </w:r>
      <w:r w:rsidR="00E807EF" w:rsidRPr="00894BB0">
        <w:rPr>
          <w:sz w:val="20"/>
          <w:szCs w:val="20"/>
          <w:lang w:val="en-GB"/>
        </w:rPr>
        <w:t>In fact,</w:t>
      </w:r>
      <w:r w:rsidR="00F23912" w:rsidRPr="00894BB0">
        <w:rPr>
          <w:sz w:val="20"/>
          <w:szCs w:val="20"/>
          <w:lang w:val="en-GB"/>
        </w:rPr>
        <w:t xml:space="preserve"> this study highlights the importance of planning early and appropriate treatment of vaginal atrophy to improve whole women quality of life</w:t>
      </w:r>
      <w:r w:rsidR="00C46C3B" w:rsidRPr="00894BB0">
        <w:rPr>
          <w:sz w:val="20"/>
          <w:szCs w:val="20"/>
          <w:lang w:val="en-GB"/>
        </w:rPr>
        <w:t xml:space="preserve"> and to reduce the overall burden of illness</w:t>
      </w:r>
      <w:r w:rsidR="00A91DBD" w:rsidRPr="00894BB0">
        <w:rPr>
          <w:sz w:val="20"/>
          <w:szCs w:val="20"/>
          <w:lang w:val="en-GB"/>
        </w:rPr>
        <w:t xml:space="preserve"> on both </w:t>
      </w:r>
      <w:r w:rsidR="006C4C50" w:rsidRPr="00894BB0">
        <w:rPr>
          <w:sz w:val="20"/>
          <w:szCs w:val="20"/>
          <w:lang w:val="en-GB"/>
        </w:rPr>
        <w:t>p</w:t>
      </w:r>
      <w:r w:rsidR="00A91DBD" w:rsidRPr="00894BB0">
        <w:rPr>
          <w:sz w:val="20"/>
          <w:szCs w:val="20"/>
          <w:lang w:val="en-GB"/>
        </w:rPr>
        <w:t>atients and the NHS</w:t>
      </w:r>
    </w:p>
    <w:p w14:paraId="387EE4DD" w14:textId="77777777" w:rsidR="009669B4" w:rsidRPr="00894BB0" w:rsidRDefault="009669B4" w:rsidP="00894BB0">
      <w:pPr>
        <w:pStyle w:val="BodyText"/>
        <w:spacing w:line="360" w:lineRule="auto"/>
        <w:ind w:right="114"/>
        <w:jc w:val="both"/>
        <w:rPr>
          <w:sz w:val="20"/>
          <w:szCs w:val="20"/>
          <w:lang w:val="en-GB"/>
        </w:rPr>
      </w:pPr>
    </w:p>
    <w:p w14:paraId="487FF041" w14:textId="7085BD43" w:rsidR="00F92F0F" w:rsidRPr="00894BB0" w:rsidRDefault="0089353B" w:rsidP="00894BB0">
      <w:pPr>
        <w:pStyle w:val="BodyText"/>
        <w:spacing w:line="360" w:lineRule="auto"/>
        <w:ind w:right="112"/>
        <w:jc w:val="both"/>
        <w:rPr>
          <w:sz w:val="20"/>
          <w:szCs w:val="20"/>
          <w:lang w:val="en-GB"/>
        </w:rPr>
      </w:pPr>
      <w:r w:rsidRPr="00894BB0">
        <w:rPr>
          <w:sz w:val="20"/>
          <w:szCs w:val="20"/>
          <w:lang w:val="en-GB"/>
        </w:rPr>
        <w:t>BC</w:t>
      </w:r>
      <w:r w:rsidRPr="00894BB0">
        <w:rPr>
          <w:spacing w:val="-10"/>
          <w:sz w:val="20"/>
          <w:szCs w:val="20"/>
          <w:lang w:val="en-GB"/>
        </w:rPr>
        <w:t xml:space="preserve"> </w:t>
      </w:r>
      <w:r w:rsidRPr="00894BB0">
        <w:rPr>
          <w:sz w:val="20"/>
          <w:szCs w:val="20"/>
          <w:lang w:val="en-GB"/>
        </w:rPr>
        <w:t>patients</w:t>
      </w:r>
      <w:r w:rsidR="00196D7C" w:rsidRPr="00894BB0">
        <w:rPr>
          <w:sz w:val="20"/>
          <w:szCs w:val="20"/>
          <w:lang w:val="en-GB"/>
        </w:rPr>
        <w:t xml:space="preserve">, as confirmed by our results, </w:t>
      </w:r>
      <w:r w:rsidRPr="00894BB0">
        <w:rPr>
          <w:spacing w:val="-9"/>
          <w:sz w:val="20"/>
          <w:szCs w:val="20"/>
          <w:lang w:val="en-GB"/>
        </w:rPr>
        <w:t xml:space="preserve"> </w:t>
      </w:r>
      <w:r w:rsidRPr="00894BB0">
        <w:rPr>
          <w:sz w:val="20"/>
          <w:szCs w:val="20"/>
          <w:lang w:val="en-GB"/>
        </w:rPr>
        <w:t>are</w:t>
      </w:r>
      <w:r w:rsidRPr="00894BB0">
        <w:rPr>
          <w:spacing w:val="-10"/>
          <w:sz w:val="20"/>
          <w:szCs w:val="20"/>
          <w:lang w:val="en-GB"/>
        </w:rPr>
        <w:t xml:space="preserve"> </w:t>
      </w:r>
      <w:r w:rsidRPr="00894BB0">
        <w:rPr>
          <w:sz w:val="20"/>
          <w:szCs w:val="20"/>
          <w:lang w:val="en-GB"/>
        </w:rPr>
        <w:t>more</w:t>
      </w:r>
      <w:r w:rsidRPr="00894BB0">
        <w:rPr>
          <w:spacing w:val="-9"/>
          <w:sz w:val="20"/>
          <w:szCs w:val="20"/>
          <w:lang w:val="en-GB"/>
        </w:rPr>
        <w:t xml:space="preserve"> </w:t>
      </w:r>
      <w:r w:rsidRPr="00894BB0">
        <w:rPr>
          <w:sz w:val="20"/>
          <w:szCs w:val="20"/>
          <w:lang w:val="en-GB"/>
        </w:rPr>
        <w:t>impacted</w:t>
      </w:r>
      <w:r w:rsidRPr="00894BB0">
        <w:rPr>
          <w:spacing w:val="-9"/>
          <w:sz w:val="20"/>
          <w:szCs w:val="20"/>
          <w:lang w:val="en-GB"/>
        </w:rPr>
        <w:t xml:space="preserve"> </w:t>
      </w:r>
      <w:r w:rsidRPr="00894BB0">
        <w:rPr>
          <w:sz w:val="20"/>
          <w:szCs w:val="20"/>
          <w:lang w:val="en-GB"/>
        </w:rPr>
        <w:t>by</w:t>
      </w:r>
      <w:r w:rsidRPr="00894BB0">
        <w:rPr>
          <w:spacing w:val="-9"/>
          <w:sz w:val="20"/>
          <w:szCs w:val="20"/>
          <w:lang w:val="en-GB"/>
        </w:rPr>
        <w:t xml:space="preserve"> </w:t>
      </w:r>
      <w:r w:rsidRPr="00894BB0">
        <w:rPr>
          <w:sz w:val="20"/>
          <w:szCs w:val="20"/>
          <w:lang w:val="en-GB"/>
        </w:rPr>
        <w:t>the</w:t>
      </w:r>
      <w:r w:rsidRPr="00894BB0">
        <w:rPr>
          <w:spacing w:val="-10"/>
          <w:sz w:val="20"/>
          <w:szCs w:val="20"/>
          <w:lang w:val="en-GB"/>
        </w:rPr>
        <w:t xml:space="preserve"> </w:t>
      </w:r>
      <w:r w:rsidRPr="00894BB0">
        <w:rPr>
          <w:sz w:val="20"/>
          <w:szCs w:val="20"/>
          <w:lang w:val="en-GB"/>
        </w:rPr>
        <w:t>consequences</w:t>
      </w:r>
      <w:r w:rsidRPr="00894BB0">
        <w:rPr>
          <w:spacing w:val="-11"/>
          <w:sz w:val="20"/>
          <w:szCs w:val="20"/>
          <w:lang w:val="en-GB"/>
        </w:rPr>
        <w:t xml:space="preserve"> </w:t>
      </w:r>
      <w:r w:rsidRPr="00894BB0">
        <w:rPr>
          <w:sz w:val="20"/>
          <w:szCs w:val="20"/>
          <w:lang w:val="en-GB"/>
        </w:rPr>
        <w:t>of</w:t>
      </w:r>
      <w:r w:rsidRPr="00894BB0">
        <w:rPr>
          <w:spacing w:val="-10"/>
          <w:sz w:val="20"/>
          <w:szCs w:val="20"/>
          <w:lang w:val="en-GB"/>
        </w:rPr>
        <w:t xml:space="preserve"> </w:t>
      </w:r>
      <w:r w:rsidRPr="00894BB0">
        <w:rPr>
          <w:sz w:val="20"/>
          <w:szCs w:val="20"/>
          <w:lang w:val="en-GB"/>
        </w:rPr>
        <w:t>the</w:t>
      </w:r>
      <w:r w:rsidRPr="00894BB0">
        <w:rPr>
          <w:spacing w:val="-9"/>
          <w:sz w:val="20"/>
          <w:szCs w:val="20"/>
          <w:lang w:val="en-GB"/>
        </w:rPr>
        <w:t xml:space="preserve"> </w:t>
      </w:r>
      <w:r w:rsidRPr="00894BB0">
        <w:rPr>
          <w:sz w:val="20"/>
          <w:szCs w:val="20"/>
          <w:lang w:val="en-GB"/>
        </w:rPr>
        <w:t>condition</w:t>
      </w:r>
      <w:r w:rsidRPr="00894BB0">
        <w:rPr>
          <w:spacing w:val="-9"/>
          <w:sz w:val="20"/>
          <w:szCs w:val="20"/>
          <w:lang w:val="en-GB"/>
        </w:rPr>
        <w:t xml:space="preserve"> </w:t>
      </w:r>
      <w:r w:rsidRPr="00894BB0">
        <w:rPr>
          <w:sz w:val="20"/>
          <w:szCs w:val="20"/>
          <w:lang w:val="en-GB"/>
        </w:rPr>
        <w:t>than</w:t>
      </w:r>
      <w:r w:rsidRPr="00894BB0">
        <w:rPr>
          <w:spacing w:val="-9"/>
          <w:sz w:val="20"/>
          <w:szCs w:val="20"/>
          <w:lang w:val="en-GB"/>
        </w:rPr>
        <w:t xml:space="preserve"> </w:t>
      </w:r>
      <w:r w:rsidRPr="00894BB0">
        <w:rPr>
          <w:sz w:val="20"/>
          <w:szCs w:val="20"/>
          <w:lang w:val="en-GB"/>
        </w:rPr>
        <w:t>the</w:t>
      </w:r>
      <w:r w:rsidRPr="00894BB0">
        <w:rPr>
          <w:spacing w:val="-10"/>
          <w:sz w:val="20"/>
          <w:szCs w:val="20"/>
          <w:lang w:val="en-GB"/>
        </w:rPr>
        <w:t xml:space="preserve"> </w:t>
      </w:r>
      <w:r w:rsidRPr="00894BB0">
        <w:rPr>
          <w:sz w:val="20"/>
          <w:szCs w:val="20"/>
          <w:lang w:val="en-GB"/>
        </w:rPr>
        <w:t>general</w:t>
      </w:r>
      <w:r w:rsidRPr="00894BB0">
        <w:rPr>
          <w:spacing w:val="-10"/>
          <w:sz w:val="20"/>
          <w:szCs w:val="20"/>
          <w:lang w:val="en-GB"/>
        </w:rPr>
        <w:t xml:space="preserve"> </w:t>
      </w:r>
      <w:r w:rsidRPr="00894BB0">
        <w:rPr>
          <w:sz w:val="20"/>
          <w:szCs w:val="20"/>
          <w:lang w:val="en-GB"/>
        </w:rPr>
        <w:t>VVA</w:t>
      </w:r>
      <w:r w:rsidRPr="00894BB0">
        <w:rPr>
          <w:spacing w:val="-9"/>
          <w:sz w:val="20"/>
          <w:szCs w:val="20"/>
          <w:lang w:val="en-GB"/>
        </w:rPr>
        <w:t xml:space="preserve"> </w:t>
      </w:r>
      <w:r w:rsidRPr="00894BB0">
        <w:rPr>
          <w:sz w:val="20"/>
          <w:szCs w:val="20"/>
          <w:lang w:val="en-GB"/>
        </w:rPr>
        <w:t>populations,</w:t>
      </w:r>
      <w:r w:rsidRPr="00894BB0">
        <w:rPr>
          <w:spacing w:val="-9"/>
          <w:sz w:val="20"/>
          <w:szCs w:val="20"/>
          <w:lang w:val="en-GB"/>
        </w:rPr>
        <w:t xml:space="preserve"> </w:t>
      </w:r>
      <w:r w:rsidRPr="00894BB0">
        <w:rPr>
          <w:sz w:val="20"/>
          <w:szCs w:val="20"/>
          <w:lang w:val="en-GB"/>
        </w:rPr>
        <w:t>since</w:t>
      </w:r>
      <w:r w:rsidRPr="00894BB0">
        <w:rPr>
          <w:spacing w:val="-10"/>
          <w:sz w:val="20"/>
          <w:szCs w:val="20"/>
          <w:lang w:val="en-GB"/>
        </w:rPr>
        <w:t xml:space="preserve"> </w:t>
      </w:r>
      <w:r w:rsidRPr="00894BB0">
        <w:rPr>
          <w:sz w:val="20"/>
          <w:szCs w:val="20"/>
          <w:lang w:val="en-GB"/>
        </w:rPr>
        <w:t>they</w:t>
      </w:r>
      <w:r w:rsidRPr="00894BB0">
        <w:rPr>
          <w:spacing w:val="-52"/>
          <w:sz w:val="20"/>
          <w:szCs w:val="20"/>
          <w:lang w:val="en-GB"/>
        </w:rPr>
        <w:t xml:space="preserve"> </w:t>
      </w:r>
      <w:r w:rsidRPr="00894BB0">
        <w:rPr>
          <w:sz w:val="20"/>
          <w:szCs w:val="20"/>
          <w:lang w:val="en-GB"/>
        </w:rPr>
        <w:t xml:space="preserve">cannot rely on LET. In these patients, the use of new therapies – such as e.g. SERMs like ospemifene </w:t>
      </w:r>
      <w:r w:rsidRPr="00894BB0">
        <w:rPr>
          <w:sz w:val="20"/>
          <w:szCs w:val="20"/>
          <w:lang w:val="en-GB"/>
        </w:rPr>
        <w:lastRenderedPageBreak/>
        <w:t>– has a</w:t>
      </w:r>
      <w:r w:rsidRPr="00894BB0">
        <w:rPr>
          <w:spacing w:val="1"/>
          <w:sz w:val="20"/>
          <w:szCs w:val="20"/>
          <w:lang w:val="en-GB"/>
        </w:rPr>
        <w:t xml:space="preserve"> </w:t>
      </w:r>
      <w:r w:rsidRPr="00894BB0">
        <w:rPr>
          <w:sz w:val="20"/>
          <w:szCs w:val="20"/>
          <w:lang w:val="en-GB"/>
        </w:rPr>
        <w:t>strong</w:t>
      </w:r>
      <w:r w:rsidRPr="00894BB0">
        <w:rPr>
          <w:spacing w:val="-1"/>
          <w:sz w:val="20"/>
          <w:szCs w:val="20"/>
          <w:lang w:val="en-GB"/>
        </w:rPr>
        <w:t xml:space="preserve"> </w:t>
      </w:r>
      <w:r w:rsidRPr="00894BB0">
        <w:rPr>
          <w:sz w:val="20"/>
          <w:szCs w:val="20"/>
          <w:lang w:val="en-GB"/>
        </w:rPr>
        <w:t>clinical</w:t>
      </w:r>
      <w:r w:rsidRPr="00894BB0">
        <w:rPr>
          <w:spacing w:val="-1"/>
          <w:sz w:val="20"/>
          <w:szCs w:val="20"/>
          <w:lang w:val="en-GB"/>
        </w:rPr>
        <w:t xml:space="preserve"> </w:t>
      </w:r>
      <w:r w:rsidRPr="00894BB0">
        <w:rPr>
          <w:sz w:val="20"/>
          <w:szCs w:val="20"/>
          <w:lang w:val="en-GB"/>
        </w:rPr>
        <w:t>rationale,</w:t>
      </w:r>
      <w:r w:rsidRPr="00894BB0">
        <w:rPr>
          <w:spacing w:val="-1"/>
          <w:sz w:val="20"/>
          <w:szCs w:val="20"/>
          <w:lang w:val="en-GB"/>
        </w:rPr>
        <w:t xml:space="preserve"> </w:t>
      </w:r>
      <w:r w:rsidRPr="00894BB0">
        <w:rPr>
          <w:sz w:val="20"/>
          <w:szCs w:val="20"/>
          <w:lang w:val="en-GB"/>
        </w:rPr>
        <w:t>even in light</w:t>
      </w:r>
      <w:r w:rsidRPr="00894BB0">
        <w:rPr>
          <w:spacing w:val="-1"/>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the</w:t>
      </w:r>
      <w:r w:rsidRPr="00894BB0">
        <w:rPr>
          <w:spacing w:val="-1"/>
          <w:sz w:val="20"/>
          <w:szCs w:val="20"/>
          <w:lang w:val="en-GB"/>
        </w:rPr>
        <w:t xml:space="preserve"> </w:t>
      </w:r>
      <w:r w:rsidRPr="00894BB0">
        <w:rPr>
          <w:sz w:val="20"/>
          <w:szCs w:val="20"/>
          <w:lang w:val="en-GB"/>
        </w:rPr>
        <w:t>increasing evidence</w:t>
      </w:r>
      <w:r w:rsidRPr="00894BB0">
        <w:rPr>
          <w:spacing w:val="-1"/>
          <w:sz w:val="20"/>
          <w:szCs w:val="20"/>
          <w:lang w:val="en-GB"/>
        </w:rPr>
        <w:t xml:space="preserve"> </w:t>
      </w:r>
      <w:r w:rsidRPr="00894BB0">
        <w:rPr>
          <w:sz w:val="20"/>
          <w:szCs w:val="20"/>
          <w:lang w:val="en-GB"/>
        </w:rPr>
        <w:t>on</w:t>
      </w:r>
      <w:r w:rsidRPr="00894BB0">
        <w:rPr>
          <w:spacing w:val="-2"/>
          <w:sz w:val="20"/>
          <w:szCs w:val="20"/>
          <w:lang w:val="en-GB"/>
        </w:rPr>
        <w:t xml:space="preserve"> </w:t>
      </w:r>
      <w:r w:rsidR="00EF785D" w:rsidRPr="00894BB0">
        <w:rPr>
          <w:spacing w:val="-2"/>
          <w:sz w:val="20"/>
          <w:szCs w:val="20"/>
          <w:lang w:val="en-GB"/>
        </w:rPr>
        <w:t xml:space="preserve">their </w:t>
      </w:r>
      <w:r w:rsidR="00167AA1" w:rsidRPr="00894BB0">
        <w:rPr>
          <w:sz w:val="20"/>
          <w:szCs w:val="20"/>
          <w:lang w:val="en-GB"/>
        </w:rPr>
        <w:t xml:space="preserve">safety </w:t>
      </w:r>
      <w:r w:rsidR="001C3F7E">
        <w:rPr>
          <w:sz w:val="20"/>
          <w:szCs w:val="20"/>
          <w:lang w:val="en-GB"/>
        </w:rPr>
        <w:t>[29]</w:t>
      </w:r>
      <w:r w:rsidRPr="00894BB0">
        <w:rPr>
          <w:sz w:val="20"/>
          <w:szCs w:val="20"/>
          <w:lang w:val="en-GB"/>
        </w:rPr>
        <w:t>.</w:t>
      </w:r>
    </w:p>
    <w:p w14:paraId="6F30D4A3" w14:textId="269410B2" w:rsidR="00F92F0F" w:rsidRPr="00894BB0" w:rsidRDefault="00F23912" w:rsidP="00894BB0">
      <w:pPr>
        <w:pStyle w:val="BodyText"/>
        <w:spacing w:before="11" w:line="360" w:lineRule="auto"/>
        <w:ind w:left="142"/>
        <w:jc w:val="both"/>
        <w:rPr>
          <w:sz w:val="20"/>
          <w:szCs w:val="20"/>
          <w:lang w:val="en-GB"/>
        </w:rPr>
      </w:pPr>
      <w:r w:rsidRPr="00894BB0">
        <w:rPr>
          <w:sz w:val="20"/>
          <w:szCs w:val="20"/>
          <w:lang w:val="en-GB"/>
        </w:rPr>
        <w:t xml:space="preserve">The Delphi  technique is </w:t>
      </w:r>
      <w:r w:rsidR="00857580" w:rsidRPr="00894BB0">
        <w:rPr>
          <w:sz w:val="20"/>
          <w:szCs w:val="20"/>
          <w:lang w:val="en-GB"/>
        </w:rPr>
        <w:t xml:space="preserve">inherently </w:t>
      </w:r>
      <w:r w:rsidRPr="00894BB0">
        <w:rPr>
          <w:sz w:val="20"/>
          <w:szCs w:val="20"/>
          <w:lang w:val="en-GB"/>
        </w:rPr>
        <w:t>limited by the fact that it is a forecasting approach that must be confirmed by further clinical studies.</w:t>
      </w:r>
    </w:p>
    <w:p w14:paraId="19514D24" w14:textId="6859A1FA" w:rsidR="0009479D" w:rsidRPr="00894BB0" w:rsidRDefault="00890A65" w:rsidP="00894BB0">
      <w:pPr>
        <w:pStyle w:val="BodyText"/>
        <w:spacing w:before="11" w:line="360" w:lineRule="auto"/>
        <w:ind w:left="142"/>
        <w:jc w:val="both"/>
        <w:rPr>
          <w:sz w:val="20"/>
          <w:szCs w:val="20"/>
          <w:lang w:val="en-GB"/>
        </w:rPr>
      </w:pPr>
      <w:r w:rsidRPr="00894BB0">
        <w:rPr>
          <w:sz w:val="20"/>
          <w:szCs w:val="20"/>
          <w:lang w:val="en-GB"/>
        </w:rPr>
        <w:t>It should be taken into account also the fact that US data was “bridged” to the Italian clinical reality</w:t>
      </w:r>
      <w:r w:rsidR="004B4798" w:rsidRPr="00894BB0">
        <w:rPr>
          <w:sz w:val="20"/>
          <w:szCs w:val="20"/>
          <w:lang w:val="en-GB"/>
        </w:rPr>
        <w:t xml:space="preserve">, even though the </w:t>
      </w:r>
      <w:r w:rsidR="00723FB4" w:rsidRPr="00894BB0">
        <w:rPr>
          <w:sz w:val="20"/>
          <w:szCs w:val="20"/>
          <w:lang w:val="en-GB"/>
        </w:rPr>
        <w:t>approach used in the Panel tried to limit possible bias as much as possible.</w:t>
      </w:r>
    </w:p>
    <w:p w14:paraId="3F5A680D" w14:textId="53AA433E" w:rsidR="00F92F0F" w:rsidRPr="00894BB0" w:rsidRDefault="0089353B" w:rsidP="00894BB0">
      <w:pPr>
        <w:pStyle w:val="BodyText"/>
        <w:spacing w:line="360" w:lineRule="auto"/>
        <w:ind w:right="115"/>
        <w:jc w:val="both"/>
        <w:rPr>
          <w:sz w:val="20"/>
          <w:szCs w:val="20"/>
          <w:lang w:val="en-GB"/>
        </w:rPr>
      </w:pPr>
      <w:r w:rsidRPr="00894BB0">
        <w:rPr>
          <w:sz w:val="20"/>
          <w:szCs w:val="20"/>
          <w:lang w:val="en-GB"/>
        </w:rPr>
        <w:t>The knowledge gained through this initiative</w:t>
      </w:r>
      <w:r w:rsidR="00A91DBD" w:rsidRPr="00894BB0">
        <w:rPr>
          <w:sz w:val="20"/>
          <w:szCs w:val="20"/>
          <w:lang w:val="en-GB"/>
        </w:rPr>
        <w:t xml:space="preserve">, however, </w:t>
      </w:r>
      <w:r w:rsidRPr="00894BB0">
        <w:rPr>
          <w:sz w:val="20"/>
          <w:szCs w:val="20"/>
          <w:lang w:val="en-GB"/>
        </w:rPr>
        <w:t xml:space="preserve"> will be very useful in guiding treatment choices and in designing a</w:t>
      </w:r>
      <w:r w:rsidRPr="00894BB0">
        <w:rPr>
          <w:spacing w:val="1"/>
          <w:sz w:val="20"/>
          <w:szCs w:val="20"/>
          <w:lang w:val="en-GB"/>
        </w:rPr>
        <w:t xml:space="preserve"> </w:t>
      </w:r>
      <w:r w:rsidRPr="00894BB0">
        <w:rPr>
          <w:sz w:val="20"/>
          <w:szCs w:val="20"/>
          <w:lang w:val="en-GB"/>
        </w:rPr>
        <w:t>future</w:t>
      </w:r>
      <w:r w:rsidRPr="00894BB0">
        <w:rPr>
          <w:spacing w:val="-11"/>
          <w:sz w:val="20"/>
          <w:szCs w:val="20"/>
          <w:lang w:val="en-GB"/>
        </w:rPr>
        <w:t xml:space="preserve"> </w:t>
      </w:r>
      <w:r w:rsidRPr="00894BB0">
        <w:rPr>
          <w:sz w:val="20"/>
          <w:szCs w:val="20"/>
          <w:lang w:val="en-GB"/>
        </w:rPr>
        <w:t>study,</w:t>
      </w:r>
      <w:r w:rsidRPr="00894BB0">
        <w:rPr>
          <w:spacing w:val="-10"/>
          <w:sz w:val="20"/>
          <w:szCs w:val="20"/>
          <w:lang w:val="en-GB"/>
        </w:rPr>
        <w:t xml:space="preserve"> </w:t>
      </w:r>
      <w:r w:rsidRPr="00894BB0">
        <w:rPr>
          <w:sz w:val="20"/>
          <w:szCs w:val="20"/>
          <w:lang w:val="en-GB"/>
        </w:rPr>
        <w:t>albeit</w:t>
      </w:r>
      <w:r w:rsidRPr="00894BB0">
        <w:rPr>
          <w:spacing w:val="-10"/>
          <w:sz w:val="20"/>
          <w:szCs w:val="20"/>
          <w:lang w:val="en-GB"/>
        </w:rPr>
        <w:t xml:space="preserve"> </w:t>
      </w:r>
      <w:r w:rsidRPr="00894BB0">
        <w:rPr>
          <w:sz w:val="20"/>
          <w:szCs w:val="20"/>
          <w:lang w:val="en-GB"/>
        </w:rPr>
        <w:t>a</w:t>
      </w:r>
      <w:r w:rsidRPr="00894BB0">
        <w:rPr>
          <w:spacing w:val="-10"/>
          <w:sz w:val="20"/>
          <w:szCs w:val="20"/>
          <w:lang w:val="en-GB"/>
        </w:rPr>
        <w:t xml:space="preserve"> </w:t>
      </w:r>
      <w:r w:rsidRPr="00894BB0">
        <w:rPr>
          <w:sz w:val="20"/>
          <w:szCs w:val="20"/>
          <w:lang w:val="en-GB"/>
        </w:rPr>
        <w:t>prospective</w:t>
      </w:r>
      <w:r w:rsidRPr="00894BB0">
        <w:rPr>
          <w:spacing w:val="-10"/>
          <w:sz w:val="20"/>
          <w:szCs w:val="20"/>
          <w:lang w:val="en-GB"/>
        </w:rPr>
        <w:t xml:space="preserve"> </w:t>
      </w:r>
      <w:r w:rsidRPr="00894BB0">
        <w:rPr>
          <w:sz w:val="20"/>
          <w:szCs w:val="20"/>
          <w:lang w:val="en-GB"/>
        </w:rPr>
        <w:t>epidemiological</w:t>
      </w:r>
      <w:r w:rsidRPr="00894BB0">
        <w:rPr>
          <w:spacing w:val="-11"/>
          <w:sz w:val="20"/>
          <w:szCs w:val="20"/>
          <w:lang w:val="en-GB"/>
        </w:rPr>
        <w:t xml:space="preserve"> </w:t>
      </w:r>
      <w:r w:rsidRPr="00894BB0">
        <w:rPr>
          <w:sz w:val="20"/>
          <w:szCs w:val="20"/>
          <w:lang w:val="en-GB"/>
        </w:rPr>
        <w:t>study</w:t>
      </w:r>
      <w:r w:rsidRPr="00894BB0">
        <w:rPr>
          <w:spacing w:val="-9"/>
          <w:sz w:val="20"/>
          <w:szCs w:val="20"/>
          <w:lang w:val="en-GB"/>
        </w:rPr>
        <w:t xml:space="preserve"> </w:t>
      </w:r>
      <w:r w:rsidRPr="00894BB0">
        <w:rPr>
          <w:sz w:val="20"/>
          <w:szCs w:val="20"/>
          <w:lang w:val="en-GB"/>
        </w:rPr>
        <w:t>should</w:t>
      </w:r>
      <w:r w:rsidRPr="00894BB0">
        <w:rPr>
          <w:spacing w:val="-10"/>
          <w:sz w:val="20"/>
          <w:szCs w:val="20"/>
          <w:lang w:val="en-GB"/>
        </w:rPr>
        <w:t xml:space="preserve"> </w:t>
      </w:r>
      <w:r w:rsidRPr="00894BB0">
        <w:rPr>
          <w:sz w:val="20"/>
          <w:szCs w:val="20"/>
          <w:lang w:val="en-GB"/>
        </w:rPr>
        <w:t>be</w:t>
      </w:r>
      <w:r w:rsidRPr="00894BB0">
        <w:rPr>
          <w:spacing w:val="-10"/>
          <w:sz w:val="20"/>
          <w:szCs w:val="20"/>
          <w:lang w:val="en-GB"/>
        </w:rPr>
        <w:t xml:space="preserve"> </w:t>
      </w:r>
      <w:r w:rsidRPr="00894BB0">
        <w:rPr>
          <w:sz w:val="20"/>
          <w:szCs w:val="20"/>
          <w:lang w:val="en-GB"/>
        </w:rPr>
        <w:t>performed</w:t>
      </w:r>
      <w:r w:rsidRPr="00894BB0">
        <w:rPr>
          <w:spacing w:val="-9"/>
          <w:sz w:val="20"/>
          <w:szCs w:val="20"/>
          <w:lang w:val="en-GB"/>
        </w:rPr>
        <w:t xml:space="preserve"> </w:t>
      </w:r>
      <w:r w:rsidRPr="00894BB0">
        <w:rPr>
          <w:sz w:val="20"/>
          <w:szCs w:val="20"/>
          <w:lang w:val="en-GB"/>
        </w:rPr>
        <w:t>to</w:t>
      </w:r>
      <w:r w:rsidRPr="00894BB0">
        <w:rPr>
          <w:spacing w:val="-10"/>
          <w:sz w:val="20"/>
          <w:szCs w:val="20"/>
          <w:lang w:val="en-GB"/>
        </w:rPr>
        <w:t xml:space="preserve"> </w:t>
      </w:r>
      <w:r w:rsidRPr="00894BB0">
        <w:rPr>
          <w:sz w:val="20"/>
          <w:szCs w:val="20"/>
          <w:lang w:val="en-GB"/>
        </w:rPr>
        <w:t>obtain</w:t>
      </w:r>
      <w:r w:rsidRPr="00894BB0">
        <w:rPr>
          <w:spacing w:val="-9"/>
          <w:sz w:val="20"/>
          <w:szCs w:val="20"/>
          <w:lang w:val="en-GB"/>
        </w:rPr>
        <w:t xml:space="preserve"> </w:t>
      </w:r>
      <w:r w:rsidRPr="00894BB0">
        <w:rPr>
          <w:sz w:val="20"/>
          <w:szCs w:val="20"/>
          <w:lang w:val="en-GB"/>
        </w:rPr>
        <w:t>a</w:t>
      </w:r>
      <w:r w:rsidRPr="00894BB0">
        <w:rPr>
          <w:spacing w:val="-11"/>
          <w:sz w:val="20"/>
          <w:szCs w:val="20"/>
          <w:lang w:val="en-GB"/>
        </w:rPr>
        <w:t xml:space="preserve"> </w:t>
      </w:r>
      <w:r w:rsidRPr="00894BB0">
        <w:rPr>
          <w:sz w:val="20"/>
          <w:szCs w:val="20"/>
          <w:lang w:val="en-GB"/>
        </w:rPr>
        <w:t>definitive</w:t>
      </w:r>
      <w:r w:rsidRPr="00894BB0">
        <w:rPr>
          <w:spacing w:val="-11"/>
          <w:sz w:val="20"/>
          <w:szCs w:val="20"/>
          <w:lang w:val="en-GB"/>
        </w:rPr>
        <w:t xml:space="preserve"> </w:t>
      </w:r>
      <w:r w:rsidRPr="00894BB0">
        <w:rPr>
          <w:sz w:val="20"/>
          <w:szCs w:val="20"/>
          <w:lang w:val="en-GB"/>
        </w:rPr>
        <w:t>and</w:t>
      </w:r>
      <w:r w:rsidRPr="00894BB0">
        <w:rPr>
          <w:spacing w:val="-10"/>
          <w:sz w:val="20"/>
          <w:szCs w:val="20"/>
          <w:lang w:val="en-GB"/>
        </w:rPr>
        <w:t xml:space="preserve"> </w:t>
      </w:r>
      <w:r w:rsidRPr="00894BB0">
        <w:rPr>
          <w:sz w:val="20"/>
          <w:szCs w:val="20"/>
          <w:lang w:val="en-GB"/>
        </w:rPr>
        <w:t>quantitative</w:t>
      </w:r>
      <w:r w:rsidRPr="00894BB0">
        <w:rPr>
          <w:spacing w:val="-53"/>
          <w:sz w:val="20"/>
          <w:szCs w:val="20"/>
          <w:lang w:val="en-GB"/>
        </w:rPr>
        <w:t xml:space="preserve"> </w:t>
      </w:r>
      <w:r w:rsidR="00A91DBD" w:rsidRPr="00894BB0">
        <w:rPr>
          <w:spacing w:val="-53"/>
          <w:sz w:val="20"/>
          <w:szCs w:val="20"/>
          <w:lang w:val="en-GB"/>
        </w:rPr>
        <w:t xml:space="preserve"> </w:t>
      </w:r>
      <w:r w:rsidRPr="00894BB0">
        <w:rPr>
          <w:sz w:val="20"/>
          <w:szCs w:val="20"/>
          <w:lang w:val="en-GB"/>
        </w:rPr>
        <w:t>answer.</w:t>
      </w:r>
      <w:r w:rsidRPr="00894BB0">
        <w:rPr>
          <w:spacing w:val="-5"/>
          <w:sz w:val="20"/>
          <w:szCs w:val="20"/>
          <w:lang w:val="en-GB"/>
        </w:rPr>
        <w:t xml:space="preserve"> </w:t>
      </w:r>
      <w:r w:rsidRPr="00894BB0">
        <w:rPr>
          <w:sz w:val="20"/>
          <w:szCs w:val="20"/>
          <w:lang w:val="en-GB"/>
        </w:rPr>
        <w:t>Indeed,</w:t>
      </w:r>
      <w:r w:rsidRPr="00894BB0">
        <w:rPr>
          <w:spacing w:val="-3"/>
          <w:sz w:val="20"/>
          <w:szCs w:val="20"/>
          <w:lang w:val="en-GB"/>
        </w:rPr>
        <w:t xml:space="preserve"> </w:t>
      </w:r>
      <w:r w:rsidRPr="00894BB0">
        <w:rPr>
          <w:sz w:val="20"/>
          <w:szCs w:val="20"/>
          <w:lang w:val="en-GB"/>
        </w:rPr>
        <w:t>there</w:t>
      </w:r>
      <w:r w:rsidRPr="00894BB0">
        <w:rPr>
          <w:spacing w:val="-4"/>
          <w:sz w:val="20"/>
          <w:szCs w:val="20"/>
          <w:lang w:val="en-GB"/>
        </w:rPr>
        <w:t xml:space="preserve"> </w:t>
      </w:r>
      <w:r w:rsidRPr="00894BB0">
        <w:rPr>
          <w:sz w:val="20"/>
          <w:szCs w:val="20"/>
          <w:lang w:val="en-GB"/>
        </w:rPr>
        <w:t>is</w:t>
      </w:r>
      <w:r w:rsidRPr="00894BB0">
        <w:rPr>
          <w:spacing w:val="-4"/>
          <w:sz w:val="20"/>
          <w:szCs w:val="20"/>
          <w:lang w:val="en-GB"/>
        </w:rPr>
        <w:t xml:space="preserve"> </w:t>
      </w:r>
      <w:r w:rsidRPr="00894BB0">
        <w:rPr>
          <w:sz w:val="20"/>
          <w:szCs w:val="20"/>
          <w:lang w:val="en-GB"/>
        </w:rPr>
        <w:t>a</w:t>
      </w:r>
      <w:r w:rsidRPr="00894BB0">
        <w:rPr>
          <w:spacing w:val="-4"/>
          <w:sz w:val="20"/>
          <w:szCs w:val="20"/>
          <w:lang w:val="en-GB"/>
        </w:rPr>
        <w:t xml:space="preserve"> </w:t>
      </w:r>
      <w:r w:rsidRPr="00894BB0">
        <w:rPr>
          <w:sz w:val="20"/>
          <w:szCs w:val="20"/>
          <w:lang w:val="en-GB"/>
        </w:rPr>
        <w:t>current</w:t>
      </w:r>
      <w:r w:rsidRPr="00894BB0">
        <w:rPr>
          <w:spacing w:val="-3"/>
          <w:sz w:val="20"/>
          <w:szCs w:val="20"/>
          <w:lang w:val="en-GB"/>
        </w:rPr>
        <w:t xml:space="preserve"> </w:t>
      </w:r>
      <w:r w:rsidRPr="00894BB0">
        <w:rPr>
          <w:sz w:val="20"/>
          <w:szCs w:val="20"/>
          <w:lang w:val="en-GB"/>
        </w:rPr>
        <w:t>lack</w:t>
      </w:r>
      <w:r w:rsidRPr="00894BB0">
        <w:rPr>
          <w:spacing w:val="-4"/>
          <w:sz w:val="20"/>
          <w:szCs w:val="20"/>
          <w:lang w:val="en-GB"/>
        </w:rPr>
        <w:t xml:space="preserve"> </w:t>
      </w:r>
      <w:r w:rsidRPr="00894BB0">
        <w:rPr>
          <w:sz w:val="20"/>
          <w:szCs w:val="20"/>
          <w:lang w:val="en-GB"/>
        </w:rPr>
        <w:t>of</w:t>
      </w:r>
      <w:r w:rsidRPr="00894BB0">
        <w:rPr>
          <w:spacing w:val="-4"/>
          <w:sz w:val="20"/>
          <w:szCs w:val="20"/>
          <w:lang w:val="en-GB"/>
        </w:rPr>
        <w:t xml:space="preserve"> </w:t>
      </w:r>
      <w:r w:rsidRPr="00894BB0">
        <w:rPr>
          <w:sz w:val="20"/>
          <w:szCs w:val="20"/>
          <w:lang w:val="en-GB"/>
        </w:rPr>
        <w:t>data</w:t>
      </w:r>
      <w:r w:rsidRPr="00894BB0">
        <w:rPr>
          <w:spacing w:val="-4"/>
          <w:sz w:val="20"/>
          <w:szCs w:val="20"/>
          <w:lang w:val="en-GB"/>
        </w:rPr>
        <w:t xml:space="preserve"> </w:t>
      </w:r>
      <w:r w:rsidRPr="00894BB0">
        <w:rPr>
          <w:sz w:val="20"/>
          <w:szCs w:val="20"/>
          <w:lang w:val="en-GB"/>
        </w:rPr>
        <w:t>on</w:t>
      </w:r>
      <w:r w:rsidRPr="00894BB0">
        <w:rPr>
          <w:spacing w:val="-5"/>
          <w:sz w:val="20"/>
          <w:szCs w:val="20"/>
          <w:lang w:val="en-GB"/>
        </w:rPr>
        <w:t xml:space="preserve"> </w:t>
      </w:r>
      <w:r w:rsidRPr="00894BB0">
        <w:rPr>
          <w:sz w:val="20"/>
          <w:szCs w:val="20"/>
          <w:lang w:val="en-GB"/>
        </w:rPr>
        <w:t>the</w:t>
      </w:r>
      <w:r w:rsidRPr="00894BB0">
        <w:rPr>
          <w:spacing w:val="-4"/>
          <w:sz w:val="20"/>
          <w:szCs w:val="20"/>
          <w:lang w:val="en-GB"/>
        </w:rPr>
        <w:t xml:space="preserve"> </w:t>
      </w:r>
      <w:r w:rsidRPr="00894BB0">
        <w:rPr>
          <w:sz w:val="20"/>
          <w:szCs w:val="20"/>
          <w:lang w:val="en-GB"/>
        </w:rPr>
        <w:t>social</w:t>
      </w:r>
      <w:r w:rsidRPr="00894BB0">
        <w:rPr>
          <w:spacing w:val="-3"/>
          <w:sz w:val="20"/>
          <w:szCs w:val="20"/>
          <w:lang w:val="en-GB"/>
        </w:rPr>
        <w:t xml:space="preserve"> </w:t>
      </w:r>
      <w:r w:rsidRPr="00894BB0">
        <w:rPr>
          <w:sz w:val="20"/>
          <w:szCs w:val="20"/>
          <w:lang w:val="en-GB"/>
        </w:rPr>
        <w:t>and</w:t>
      </w:r>
      <w:r w:rsidRPr="00894BB0">
        <w:rPr>
          <w:spacing w:val="-3"/>
          <w:sz w:val="20"/>
          <w:szCs w:val="20"/>
          <w:lang w:val="en-GB"/>
        </w:rPr>
        <w:t xml:space="preserve"> </w:t>
      </w:r>
      <w:r w:rsidRPr="00894BB0">
        <w:rPr>
          <w:sz w:val="20"/>
          <w:szCs w:val="20"/>
          <w:lang w:val="en-GB"/>
        </w:rPr>
        <w:t>pharmacoeconomic</w:t>
      </w:r>
      <w:r w:rsidRPr="00894BB0">
        <w:rPr>
          <w:spacing w:val="-4"/>
          <w:sz w:val="20"/>
          <w:szCs w:val="20"/>
          <w:lang w:val="en-GB"/>
        </w:rPr>
        <w:t xml:space="preserve"> </w:t>
      </w:r>
      <w:r w:rsidRPr="00894BB0">
        <w:rPr>
          <w:sz w:val="20"/>
          <w:szCs w:val="20"/>
          <w:lang w:val="en-GB"/>
        </w:rPr>
        <w:t>impact</w:t>
      </w:r>
      <w:r w:rsidRPr="00894BB0">
        <w:rPr>
          <w:spacing w:val="-4"/>
          <w:sz w:val="20"/>
          <w:szCs w:val="20"/>
          <w:lang w:val="en-GB"/>
        </w:rPr>
        <w:t xml:space="preserve"> </w:t>
      </w:r>
      <w:r w:rsidRPr="00894BB0">
        <w:rPr>
          <w:sz w:val="20"/>
          <w:szCs w:val="20"/>
          <w:lang w:val="en-GB"/>
        </w:rPr>
        <w:t>of</w:t>
      </w:r>
      <w:r w:rsidRPr="00894BB0">
        <w:rPr>
          <w:spacing w:val="-2"/>
          <w:sz w:val="20"/>
          <w:szCs w:val="20"/>
          <w:lang w:val="en-GB"/>
        </w:rPr>
        <w:t xml:space="preserve"> </w:t>
      </w:r>
      <w:r w:rsidRPr="00894BB0">
        <w:rPr>
          <w:sz w:val="20"/>
          <w:szCs w:val="20"/>
          <w:lang w:val="en-GB"/>
        </w:rPr>
        <w:t>the</w:t>
      </w:r>
      <w:r w:rsidRPr="00894BB0">
        <w:rPr>
          <w:spacing w:val="-4"/>
          <w:sz w:val="20"/>
          <w:szCs w:val="20"/>
          <w:lang w:val="en-GB"/>
        </w:rPr>
        <w:t xml:space="preserve"> </w:t>
      </w:r>
      <w:r w:rsidRPr="00894BB0">
        <w:rPr>
          <w:sz w:val="20"/>
          <w:szCs w:val="20"/>
          <w:lang w:val="en-GB"/>
        </w:rPr>
        <w:t>condition</w:t>
      </w:r>
      <w:r w:rsidRPr="00894BB0">
        <w:rPr>
          <w:spacing w:val="-4"/>
          <w:sz w:val="20"/>
          <w:szCs w:val="20"/>
          <w:lang w:val="en-GB"/>
        </w:rPr>
        <w:t xml:space="preserve"> </w:t>
      </w:r>
      <w:r w:rsidRPr="00894BB0">
        <w:rPr>
          <w:sz w:val="20"/>
          <w:szCs w:val="20"/>
          <w:lang w:val="en-GB"/>
        </w:rPr>
        <w:t>and</w:t>
      </w:r>
      <w:r w:rsidRPr="00894BB0">
        <w:rPr>
          <w:spacing w:val="-5"/>
          <w:sz w:val="20"/>
          <w:szCs w:val="20"/>
          <w:lang w:val="en-GB"/>
        </w:rPr>
        <w:t xml:space="preserve"> </w:t>
      </w:r>
      <w:r w:rsidRPr="00894BB0">
        <w:rPr>
          <w:sz w:val="20"/>
          <w:szCs w:val="20"/>
          <w:lang w:val="en-GB"/>
        </w:rPr>
        <w:t>of</w:t>
      </w:r>
      <w:r w:rsidRPr="00894BB0">
        <w:rPr>
          <w:spacing w:val="-52"/>
          <w:sz w:val="20"/>
          <w:szCs w:val="20"/>
          <w:lang w:val="en-GB"/>
        </w:rPr>
        <w:t xml:space="preserve"> </w:t>
      </w:r>
      <w:r w:rsidR="00A91DBD" w:rsidRPr="00894BB0">
        <w:rPr>
          <w:spacing w:val="-52"/>
          <w:sz w:val="20"/>
          <w:szCs w:val="20"/>
          <w:lang w:val="en-GB"/>
        </w:rPr>
        <w:t xml:space="preserve">                         </w:t>
      </w:r>
      <w:r w:rsidRPr="00894BB0">
        <w:rPr>
          <w:sz w:val="20"/>
          <w:szCs w:val="20"/>
          <w:lang w:val="en-GB"/>
        </w:rPr>
        <w:t>its</w:t>
      </w:r>
      <w:r w:rsidRPr="00894BB0">
        <w:rPr>
          <w:spacing w:val="-2"/>
          <w:sz w:val="20"/>
          <w:szCs w:val="20"/>
          <w:lang w:val="en-GB"/>
        </w:rPr>
        <w:t xml:space="preserve"> </w:t>
      </w:r>
      <w:r w:rsidRPr="00894BB0">
        <w:rPr>
          <w:sz w:val="20"/>
          <w:szCs w:val="20"/>
          <w:lang w:val="en-GB"/>
        </w:rPr>
        <w:t>related co-morbidities.</w:t>
      </w:r>
    </w:p>
    <w:p w14:paraId="0A5697DD" w14:textId="77777777" w:rsidR="00F92F0F" w:rsidRPr="00894BB0" w:rsidRDefault="00F92F0F" w:rsidP="00894BB0">
      <w:pPr>
        <w:pStyle w:val="BodyText"/>
        <w:spacing w:line="360" w:lineRule="auto"/>
        <w:ind w:left="0"/>
        <w:jc w:val="both"/>
        <w:rPr>
          <w:sz w:val="20"/>
          <w:szCs w:val="20"/>
          <w:lang w:val="en-GB"/>
        </w:rPr>
      </w:pPr>
    </w:p>
    <w:p w14:paraId="370CA44B" w14:textId="77777777" w:rsidR="00F92F0F" w:rsidRPr="00894BB0" w:rsidRDefault="0089353B" w:rsidP="00894BB0">
      <w:pPr>
        <w:pStyle w:val="BodyText"/>
        <w:spacing w:line="360" w:lineRule="auto"/>
        <w:ind w:right="115"/>
        <w:jc w:val="both"/>
        <w:rPr>
          <w:sz w:val="20"/>
          <w:szCs w:val="20"/>
          <w:lang w:val="en-GB"/>
        </w:rPr>
      </w:pPr>
      <w:r w:rsidRPr="00894BB0">
        <w:rPr>
          <w:sz w:val="20"/>
          <w:szCs w:val="20"/>
          <w:lang w:val="en-GB"/>
        </w:rPr>
        <w:t>The availability of a more in-depth knowledge of the VVA management of BC patients in Italy may help the</w:t>
      </w:r>
      <w:r w:rsidRPr="00894BB0">
        <w:rPr>
          <w:spacing w:val="1"/>
          <w:sz w:val="20"/>
          <w:szCs w:val="20"/>
          <w:lang w:val="en-GB"/>
        </w:rPr>
        <w:t xml:space="preserve"> </w:t>
      </w:r>
      <w:r w:rsidRPr="00894BB0">
        <w:rPr>
          <w:sz w:val="20"/>
          <w:szCs w:val="20"/>
          <w:lang w:val="en-GB"/>
        </w:rPr>
        <w:t>decision-making</w:t>
      </w:r>
      <w:r w:rsidRPr="00894BB0">
        <w:rPr>
          <w:spacing w:val="-3"/>
          <w:sz w:val="20"/>
          <w:szCs w:val="20"/>
          <w:lang w:val="en-GB"/>
        </w:rPr>
        <w:t xml:space="preserve"> </w:t>
      </w:r>
      <w:r w:rsidRPr="00894BB0">
        <w:rPr>
          <w:sz w:val="20"/>
          <w:szCs w:val="20"/>
          <w:lang w:val="en-GB"/>
        </w:rPr>
        <w:t>of</w:t>
      </w:r>
      <w:r w:rsidRPr="00894BB0">
        <w:rPr>
          <w:spacing w:val="-2"/>
          <w:sz w:val="20"/>
          <w:szCs w:val="20"/>
          <w:lang w:val="en-GB"/>
        </w:rPr>
        <w:t xml:space="preserve"> </w:t>
      </w:r>
      <w:r w:rsidRPr="00894BB0">
        <w:rPr>
          <w:sz w:val="20"/>
          <w:szCs w:val="20"/>
          <w:lang w:val="en-GB"/>
        </w:rPr>
        <w:t>health</w:t>
      </w:r>
      <w:r w:rsidRPr="00894BB0">
        <w:rPr>
          <w:spacing w:val="-3"/>
          <w:sz w:val="20"/>
          <w:szCs w:val="20"/>
          <w:lang w:val="en-GB"/>
        </w:rPr>
        <w:t xml:space="preserve"> </w:t>
      </w:r>
      <w:r w:rsidRPr="00894BB0">
        <w:rPr>
          <w:sz w:val="20"/>
          <w:szCs w:val="20"/>
          <w:lang w:val="en-GB"/>
        </w:rPr>
        <w:t>politics.</w:t>
      </w:r>
      <w:r w:rsidRPr="00894BB0">
        <w:rPr>
          <w:spacing w:val="-2"/>
          <w:sz w:val="20"/>
          <w:szCs w:val="20"/>
          <w:lang w:val="en-GB"/>
        </w:rPr>
        <w:t xml:space="preserve"> </w:t>
      </w:r>
      <w:r w:rsidRPr="00894BB0">
        <w:rPr>
          <w:sz w:val="20"/>
          <w:szCs w:val="20"/>
          <w:lang w:val="en-GB"/>
        </w:rPr>
        <w:t>In</w:t>
      </w:r>
      <w:r w:rsidRPr="00894BB0">
        <w:rPr>
          <w:spacing w:val="-2"/>
          <w:sz w:val="20"/>
          <w:szCs w:val="20"/>
          <w:lang w:val="en-GB"/>
        </w:rPr>
        <w:t xml:space="preserve"> </w:t>
      </w:r>
      <w:r w:rsidRPr="00894BB0">
        <w:rPr>
          <w:sz w:val="20"/>
          <w:szCs w:val="20"/>
          <w:lang w:val="en-GB"/>
        </w:rPr>
        <w:t>fact,</w:t>
      </w:r>
      <w:r w:rsidRPr="00894BB0">
        <w:rPr>
          <w:spacing w:val="-2"/>
          <w:sz w:val="20"/>
          <w:szCs w:val="20"/>
          <w:lang w:val="en-GB"/>
        </w:rPr>
        <w:t xml:space="preserve"> </w:t>
      </w:r>
      <w:r w:rsidRPr="00894BB0">
        <w:rPr>
          <w:sz w:val="20"/>
          <w:szCs w:val="20"/>
          <w:lang w:val="en-GB"/>
        </w:rPr>
        <w:t>knowing</w:t>
      </w:r>
      <w:r w:rsidRPr="00894BB0">
        <w:rPr>
          <w:spacing w:val="-2"/>
          <w:sz w:val="20"/>
          <w:szCs w:val="20"/>
          <w:lang w:val="en-GB"/>
        </w:rPr>
        <w:t xml:space="preserve"> </w:t>
      </w:r>
      <w:r w:rsidRPr="00894BB0">
        <w:rPr>
          <w:sz w:val="20"/>
          <w:szCs w:val="20"/>
          <w:lang w:val="en-GB"/>
        </w:rPr>
        <w:t>the</w:t>
      </w:r>
      <w:r w:rsidRPr="00894BB0">
        <w:rPr>
          <w:spacing w:val="-2"/>
          <w:sz w:val="20"/>
          <w:szCs w:val="20"/>
          <w:lang w:val="en-GB"/>
        </w:rPr>
        <w:t xml:space="preserve"> </w:t>
      </w:r>
      <w:r w:rsidRPr="00894BB0">
        <w:rPr>
          <w:sz w:val="20"/>
          <w:szCs w:val="20"/>
          <w:lang w:val="en-GB"/>
        </w:rPr>
        <w:t>cost</w:t>
      </w:r>
      <w:r w:rsidRPr="00894BB0">
        <w:rPr>
          <w:spacing w:val="-3"/>
          <w:sz w:val="20"/>
          <w:szCs w:val="20"/>
          <w:lang w:val="en-GB"/>
        </w:rPr>
        <w:t xml:space="preserve"> </w:t>
      </w:r>
      <w:r w:rsidRPr="00894BB0">
        <w:rPr>
          <w:sz w:val="20"/>
          <w:szCs w:val="20"/>
          <w:lang w:val="en-GB"/>
        </w:rPr>
        <w:t>of</w:t>
      </w:r>
      <w:r w:rsidRPr="00894BB0">
        <w:rPr>
          <w:spacing w:val="-2"/>
          <w:sz w:val="20"/>
          <w:szCs w:val="20"/>
          <w:lang w:val="en-GB"/>
        </w:rPr>
        <w:t xml:space="preserve"> </w:t>
      </w:r>
      <w:r w:rsidRPr="00894BB0">
        <w:rPr>
          <w:sz w:val="20"/>
          <w:szCs w:val="20"/>
          <w:lang w:val="en-GB"/>
        </w:rPr>
        <w:t>the</w:t>
      </w:r>
      <w:r w:rsidRPr="00894BB0">
        <w:rPr>
          <w:spacing w:val="-3"/>
          <w:sz w:val="20"/>
          <w:szCs w:val="20"/>
          <w:lang w:val="en-GB"/>
        </w:rPr>
        <w:t xml:space="preserve"> </w:t>
      </w:r>
      <w:r w:rsidRPr="00894BB0">
        <w:rPr>
          <w:sz w:val="20"/>
          <w:szCs w:val="20"/>
          <w:lang w:val="en-GB"/>
        </w:rPr>
        <w:t>failure</w:t>
      </w:r>
      <w:r w:rsidRPr="00894BB0">
        <w:rPr>
          <w:spacing w:val="-3"/>
          <w:sz w:val="20"/>
          <w:szCs w:val="20"/>
          <w:lang w:val="en-GB"/>
        </w:rPr>
        <w:t xml:space="preserve"> </w:t>
      </w:r>
      <w:r w:rsidRPr="00894BB0">
        <w:rPr>
          <w:sz w:val="20"/>
          <w:szCs w:val="20"/>
          <w:lang w:val="en-GB"/>
        </w:rPr>
        <w:t>of</w:t>
      </w:r>
      <w:r w:rsidRPr="00894BB0">
        <w:rPr>
          <w:spacing w:val="-2"/>
          <w:sz w:val="20"/>
          <w:szCs w:val="20"/>
          <w:lang w:val="en-GB"/>
        </w:rPr>
        <w:t xml:space="preserve"> </w:t>
      </w:r>
      <w:r w:rsidRPr="00894BB0">
        <w:rPr>
          <w:sz w:val="20"/>
          <w:szCs w:val="20"/>
          <w:lang w:val="en-GB"/>
        </w:rPr>
        <w:t>effective</w:t>
      </w:r>
      <w:r w:rsidRPr="00894BB0">
        <w:rPr>
          <w:spacing w:val="-2"/>
          <w:sz w:val="20"/>
          <w:szCs w:val="20"/>
          <w:lang w:val="en-GB"/>
        </w:rPr>
        <w:t xml:space="preserve"> </w:t>
      </w:r>
      <w:r w:rsidRPr="00894BB0">
        <w:rPr>
          <w:sz w:val="20"/>
          <w:szCs w:val="20"/>
          <w:lang w:val="en-GB"/>
        </w:rPr>
        <w:t>treatments</w:t>
      </w:r>
      <w:r w:rsidRPr="00894BB0">
        <w:rPr>
          <w:spacing w:val="-2"/>
          <w:sz w:val="20"/>
          <w:szCs w:val="20"/>
          <w:lang w:val="en-GB"/>
        </w:rPr>
        <w:t xml:space="preserve"> </w:t>
      </w:r>
      <w:r w:rsidRPr="00894BB0">
        <w:rPr>
          <w:sz w:val="20"/>
          <w:szCs w:val="20"/>
          <w:lang w:val="en-GB"/>
        </w:rPr>
        <w:t>enables</w:t>
      </w:r>
      <w:r w:rsidRPr="00894BB0">
        <w:rPr>
          <w:spacing w:val="-3"/>
          <w:sz w:val="20"/>
          <w:szCs w:val="20"/>
          <w:lang w:val="en-GB"/>
        </w:rPr>
        <w:t xml:space="preserve"> </w:t>
      </w:r>
      <w:r w:rsidRPr="00894BB0">
        <w:rPr>
          <w:sz w:val="20"/>
          <w:szCs w:val="20"/>
          <w:lang w:val="en-GB"/>
        </w:rPr>
        <w:t>to</w:t>
      </w:r>
      <w:r w:rsidRPr="00894BB0">
        <w:rPr>
          <w:spacing w:val="-3"/>
          <w:sz w:val="20"/>
          <w:szCs w:val="20"/>
          <w:lang w:val="en-GB"/>
        </w:rPr>
        <w:t xml:space="preserve"> </w:t>
      </w:r>
      <w:r w:rsidRPr="00894BB0">
        <w:rPr>
          <w:sz w:val="20"/>
          <w:szCs w:val="20"/>
          <w:lang w:val="en-GB"/>
        </w:rPr>
        <w:t>make</w:t>
      </w:r>
      <w:r w:rsidRPr="00894BB0">
        <w:rPr>
          <w:spacing w:val="-52"/>
          <w:sz w:val="20"/>
          <w:szCs w:val="20"/>
          <w:lang w:val="en-GB"/>
        </w:rPr>
        <w:t xml:space="preserve"> </w:t>
      </w:r>
      <w:r w:rsidRPr="00894BB0">
        <w:rPr>
          <w:sz w:val="20"/>
          <w:szCs w:val="20"/>
          <w:lang w:val="en-GB"/>
        </w:rPr>
        <w:t>a proper allocation of financial resources. On the other hand, knowing the cost of inaccurate diagnoses and</w:t>
      </w:r>
      <w:r w:rsidRPr="00894BB0">
        <w:rPr>
          <w:spacing w:val="1"/>
          <w:sz w:val="20"/>
          <w:szCs w:val="20"/>
          <w:lang w:val="en-GB"/>
        </w:rPr>
        <w:t xml:space="preserve"> </w:t>
      </w:r>
      <w:r w:rsidRPr="00894BB0">
        <w:rPr>
          <w:sz w:val="20"/>
          <w:szCs w:val="20"/>
          <w:lang w:val="en-GB"/>
        </w:rPr>
        <w:t>treatments is important even for HCPs who, in addition to the traditional obligation to seek what is ‘best for the</w:t>
      </w:r>
      <w:r w:rsidRPr="00894BB0">
        <w:rPr>
          <w:spacing w:val="1"/>
          <w:sz w:val="20"/>
          <w:szCs w:val="20"/>
          <w:lang w:val="en-GB"/>
        </w:rPr>
        <w:t xml:space="preserve"> </w:t>
      </w:r>
      <w:r w:rsidRPr="00894BB0">
        <w:rPr>
          <w:sz w:val="20"/>
          <w:szCs w:val="20"/>
          <w:lang w:val="en-GB"/>
        </w:rPr>
        <w:t>patient,’ should always be aware of the cost–benefit analysis attached to misunderstanding a given medical</w:t>
      </w:r>
      <w:r w:rsidRPr="00894BB0">
        <w:rPr>
          <w:spacing w:val="1"/>
          <w:sz w:val="20"/>
          <w:szCs w:val="20"/>
          <w:lang w:val="en-GB"/>
        </w:rPr>
        <w:t xml:space="preserve"> </w:t>
      </w:r>
      <w:r w:rsidRPr="00894BB0">
        <w:rPr>
          <w:sz w:val="20"/>
          <w:szCs w:val="20"/>
          <w:lang w:val="en-GB"/>
        </w:rPr>
        <w:t>problem.</w:t>
      </w:r>
    </w:p>
    <w:p w14:paraId="71BC6B55" w14:textId="77777777" w:rsidR="00F92F0F" w:rsidRPr="00894BB0" w:rsidRDefault="0089353B" w:rsidP="00894BB0">
      <w:pPr>
        <w:pStyle w:val="Heading1"/>
        <w:spacing w:line="360" w:lineRule="auto"/>
        <w:jc w:val="both"/>
        <w:rPr>
          <w:sz w:val="20"/>
          <w:szCs w:val="20"/>
          <w:lang w:val="en-GB"/>
        </w:rPr>
      </w:pPr>
      <w:r w:rsidRPr="00894BB0">
        <w:rPr>
          <w:sz w:val="20"/>
          <w:szCs w:val="20"/>
          <w:lang w:val="en-GB"/>
        </w:rPr>
        <w:t>Conclusions</w:t>
      </w:r>
    </w:p>
    <w:p w14:paraId="646E8C7F" w14:textId="77777777" w:rsidR="00F92F0F" w:rsidRPr="00894BB0" w:rsidRDefault="00F92F0F" w:rsidP="00894BB0">
      <w:pPr>
        <w:pStyle w:val="BodyText"/>
        <w:spacing w:before="7" w:line="360" w:lineRule="auto"/>
        <w:ind w:left="0"/>
        <w:jc w:val="both"/>
        <w:rPr>
          <w:b/>
          <w:sz w:val="20"/>
          <w:szCs w:val="20"/>
          <w:lang w:val="en-GB"/>
        </w:rPr>
      </w:pPr>
    </w:p>
    <w:p w14:paraId="0010BE48" w14:textId="77777777" w:rsidR="00F92F0F" w:rsidRPr="00894BB0" w:rsidRDefault="0089353B" w:rsidP="00894BB0">
      <w:pPr>
        <w:pStyle w:val="BodyText"/>
        <w:spacing w:before="1" w:line="360" w:lineRule="auto"/>
        <w:ind w:right="111"/>
        <w:jc w:val="both"/>
        <w:rPr>
          <w:sz w:val="20"/>
          <w:szCs w:val="20"/>
          <w:lang w:val="en-GB"/>
        </w:rPr>
      </w:pPr>
      <w:r w:rsidRPr="00894BB0">
        <w:rPr>
          <w:sz w:val="20"/>
          <w:szCs w:val="20"/>
          <w:lang w:val="en-GB"/>
        </w:rPr>
        <w:t>A higher level of awareness about the frequency and possible clinical consequences of VVA, especially in BCS</w:t>
      </w:r>
      <w:r w:rsidRPr="00894BB0">
        <w:rPr>
          <w:spacing w:val="1"/>
          <w:sz w:val="20"/>
          <w:szCs w:val="20"/>
          <w:lang w:val="en-GB"/>
        </w:rPr>
        <w:t xml:space="preserve"> </w:t>
      </w:r>
      <w:r w:rsidRPr="00894BB0">
        <w:rPr>
          <w:sz w:val="20"/>
          <w:szCs w:val="20"/>
          <w:lang w:val="en-GB"/>
        </w:rPr>
        <w:t>patients, would be beneficial to both patients and societies.</w:t>
      </w:r>
      <w:r w:rsidRPr="00894BB0">
        <w:rPr>
          <w:spacing w:val="1"/>
          <w:sz w:val="20"/>
          <w:szCs w:val="20"/>
          <w:lang w:val="en-GB"/>
        </w:rPr>
        <w:t xml:space="preserve"> </w:t>
      </w:r>
      <w:r w:rsidRPr="00894BB0">
        <w:rPr>
          <w:sz w:val="20"/>
          <w:szCs w:val="20"/>
          <w:lang w:val="en-GB"/>
        </w:rPr>
        <w:t>That being so, a timely and appropriate treatment</w:t>
      </w:r>
      <w:r w:rsidRPr="00894BB0">
        <w:rPr>
          <w:spacing w:val="1"/>
          <w:sz w:val="20"/>
          <w:szCs w:val="20"/>
          <w:lang w:val="en-GB"/>
        </w:rPr>
        <w:t xml:space="preserve"> </w:t>
      </w:r>
      <w:r w:rsidRPr="00894BB0">
        <w:rPr>
          <w:sz w:val="20"/>
          <w:szCs w:val="20"/>
          <w:lang w:val="en-GB"/>
        </w:rPr>
        <w:t>would avoid not only the significant impact this condition has on the life of patients and on their families, but</w:t>
      </w:r>
      <w:r w:rsidRPr="00894BB0">
        <w:rPr>
          <w:spacing w:val="1"/>
          <w:sz w:val="20"/>
          <w:szCs w:val="20"/>
          <w:lang w:val="en-GB"/>
        </w:rPr>
        <w:t xml:space="preserve"> </w:t>
      </w:r>
      <w:r w:rsidRPr="00894BB0">
        <w:rPr>
          <w:spacing w:val="-1"/>
          <w:sz w:val="20"/>
          <w:szCs w:val="20"/>
          <w:lang w:val="en-GB"/>
        </w:rPr>
        <w:t>would</w:t>
      </w:r>
      <w:r w:rsidRPr="00894BB0">
        <w:rPr>
          <w:spacing w:val="-13"/>
          <w:sz w:val="20"/>
          <w:szCs w:val="20"/>
          <w:lang w:val="en-GB"/>
        </w:rPr>
        <w:t xml:space="preserve"> </w:t>
      </w:r>
      <w:r w:rsidRPr="00894BB0">
        <w:rPr>
          <w:spacing w:val="-1"/>
          <w:sz w:val="20"/>
          <w:szCs w:val="20"/>
          <w:lang w:val="en-GB"/>
        </w:rPr>
        <w:t>significantly</w:t>
      </w:r>
      <w:r w:rsidRPr="00894BB0">
        <w:rPr>
          <w:spacing w:val="-13"/>
          <w:sz w:val="20"/>
          <w:szCs w:val="20"/>
          <w:lang w:val="en-GB"/>
        </w:rPr>
        <w:t xml:space="preserve"> </w:t>
      </w:r>
      <w:r w:rsidRPr="00894BB0">
        <w:rPr>
          <w:sz w:val="20"/>
          <w:szCs w:val="20"/>
          <w:lang w:val="en-GB"/>
        </w:rPr>
        <w:t>reduce</w:t>
      </w:r>
      <w:r w:rsidRPr="00894BB0">
        <w:rPr>
          <w:spacing w:val="-13"/>
          <w:sz w:val="20"/>
          <w:szCs w:val="20"/>
          <w:lang w:val="en-GB"/>
        </w:rPr>
        <w:t xml:space="preserve"> </w:t>
      </w:r>
      <w:r w:rsidRPr="00894BB0">
        <w:rPr>
          <w:sz w:val="20"/>
          <w:szCs w:val="20"/>
          <w:lang w:val="en-GB"/>
        </w:rPr>
        <w:t>the</w:t>
      </w:r>
      <w:r w:rsidRPr="00894BB0">
        <w:rPr>
          <w:spacing w:val="-14"/>
          <w:sz w:val="20"/>
          <w:szCs w:val="20"/>
          <w:lang w:val="en-GB"/>
        </w:rPr>
        <w:t xml:space="preserve"> </w:t>
      </w:r>
      <w:r w:rsidRPr="00894BB0">
        <w:rPr>
          <w:sz w:val="20"/>
          <w:szCs w:val="20"/>
          <w:lang w:val="en-GB"/>
        </w:rPr>
        <w:t>financial</w:t>
      </w:r>
      <w:r w:rsidRPr="00894BB0">
        <w:rPr>
          <w:spacing w:val="-14"/>
          <w:sz w:val="20"/>
          <w:szCs w:val="20"/>
          <w:lang w:val="en-GB"/>
        </w:rPr>
        <w:t xml:space="preserve"> </w:t>
      </w:r>
      <w:r w:rsidRPr="00894BB0">
        <w:rPr>
          <w:sz w:val="20"/>
          <w:szCs w:val="20"/>
          <w:lang w:val="en-GB"/>
        </w:rPr>
        <w:t>burden</w:t>
      </w:r>
      <w:r w:rsidRPr="00894BB0">
        <w:rPr>
          <w:spacing w:val="-12"/>
          <w:sz w:val="20"/>
          <w:szCs w:val="20"/>
          <w:lang w:val="en-GB"/>
        </w:rPr>
        <w:t xml:space="preserve"> </w:t>
      </w:r>
      <w:r w:rsidRPr="00894BB0">
        <w:rPr>
          <w:sz w:val="20"/>
          <w:szCs w:val="20"/>
          <w:lang w:val="en-GB"/>
        </w:rPr>
        <w:t>to</w:t>
      </w:r>
      <w:r w:rsidRPr="00894BB0">
        <w:rPr>
          <w:spacing w:val="-13"/>
          <w:sz w:val="20"/>
          <w:szCs w:val="20"/>
          <w:lang w:val="en-GB"/>
        </w:rPr>
        <w:t xml:space="preserve"> </w:t>
      </w:r>
      <w:r w:rsidRPr="00894BB0">
        <w:rPr>
          <w:sz w:val="20"/>
          <w:szCs w:val="20"/>
          <w:lang w:val="en-GB"/>
        </w:rPr>
        <w:t>the</w:t>
      </w:r>
      <w:r w:rsidRPr="00894BB0">
        <w:rPr>
          <w:spacing w:val="-13"/>
          <w:sz w:val="20"/>
          <w:szCs w:val="20"/>
          <w:lang w:val="en-GB"/>
        </w:rPr>
        <w:t xml:space="preserve"> </w:t>
      </w:r>
      <w:r w:rsidRPr="00894BB0">
        <w:rPr>
          <w:sz w:val="20"/>
          <w:szCs w:val="20"/>
          <w:lang w:val="en-GB"/>
        </w:rPr>
        <w:t>NHS</w:t>
      </w:r>
      <w:r w:rsidRPr="00894BB0">
        <w:rPr>
          <w:spacing w:val="-14"/>
          <w:sz w:val="20"/>
          <w:szCs w:val="20"/>
          <w:lang w:val="en-GB"/>
        </w:rPr>
        <w:t xml:space="preserve"> </w:t>
      </w:r>
      <w:r w:rsidRPr="00894BB0">
        <w:rPr>
          <w:sz w:val="20"/>
          <w:szCs w:val="20"/>
          <w:lang w:val="en-GB"/>
        </w:rPr>
        <w:t>caused</w:t>
      </w:r>
      <w:r w:rsidRPr="00894BB0">
        <w:rPr>
          <w:spacing w:val="-12"/>
          <w:sz w:val="20"/>
          <w:szCs w:val="20"/>
          <w:lang w:val="en-GB"/>
        </w:rPr>
        <w:t xml:space="preserve"> </w:t>
      </w:r>
      <w:r w:rsidRPr="00894BB0">
        <w:rPr>
          <w:sz w:val="20"/>
          <w:szCs w:val="20"/>
          <w:lang w:val="en-GB"/>
        </w:rPr>
        <w:t>by</w:t>
      </w:r>
      <w:r w:rsidRPr="00894BB0">
        <w:rPr>
          <w:spacing w:val="-13"/>
          <w:sz w:val="20"/>
          <w:szCs w:val="20"/>
          <w:lang w:val="en-GB"/>
        </w:rPr>
        <w:t xml:space="preserve"> </w:t>
      </w:r>
      <w:r w:rsidRPr="00894BB0">
        <w:rPr>
          <w:sz w:val="20"/>
          <w:szCs w:val="20"/>
          <w:lang w:val="en-GB"/>
        </w:rPr>
        <w:t>diagnosis</w:t>
      </w:r>
      <w:r w:rsidRPr="00894BB0">
        <w:rPr>
          <w:spacing w:val="-13"/>
          <w:sz w:val="20"/>
          <w:szCs w:val="20"/>
          <w:lang w:val="en-GB"/>
        </w:rPr>
        <w:t xml:space="preserve"> </w:t>
      </w:r>
      <w:r w:rsidRPr="00894BB0">
        <w:rPr>
          <w:sz w:val="20"/>
          <w:szCs w:val="20"/>
          <w:lang w:val="en-GB"/>
        </w:rPr>
        <w:t>and</w:t>
      </w:r>
      <w:r w:rsidRPr="00894BB0">
        <w:rPr>
          <w:spacing w:val="-13"/>
          <w:sz w:val="20"/>
          <w:szCs w:val="20"/>
          <w:lang w:val="en-GB"/>
        </w:rPr>
        <w:t xml:space="preserve"> </w:t>
      </w:r>
      <w:r w:rsidRPr="00894BB0">
        <w:rPr>
          <w:sz w:val="20"/>
          <w:szCs w:val="20"/>
          <w:lang w:val="en-GB"/>
        </w:rPr>
        <w:t>treatment</w:t>
      </w:r>
      <w:r w:rsidRPr="00894BB0">
        <w:rPr>
          <w:spacing w:val="-12"/>
          <w:sz w:val="20"/>
          <w:szCs w:val="20"/>
          <w:lang w:val="en-GB"/>
        </w:rPr>
        <w:t xml:space="preserve"> </w:t>
      </w:r>
      <w:r w:rsidRPr="00894BB0">
        <w:rPr>
          <w:sz w:val="20"/>
          <w:szCs w:val="20"/>
          <w:lang w:val="en-GB"/>
        </w:rPr>
        <w:t>of</w:t>
      </w:r>
      <w:r w:rsidRPr="00894BB0">
        <w:rPr>
          <w:spacing w:val="-13"/>
          <w:sz w:val="20"/>
          <w:szCs w:val="20"/>
          <w:lang w:val="en-GB"/>
        </w:rPr>
        <w:t xml:space="preserve"> </w:t>
      </w:r>
      <w:r w:rsidRPr="00894BB0">
        <w:rPr>
          <w:sz w:val="20"/>
          <w:szCs w:val="20"/>
          <w:lang w:val="en-GB"/>
        </w:rPr>
        <w:t>the</w:t>
      </w:r>
      <w:r w:rsidRPr="00894BB0">
        <w:rPr>
          <w:spacing w:val="-14"/>
          <w:sz w:val="20"/>
          <w:szCs w:val="20"/>
          <w:lang w:val="en-GB"/>
        </w:rPr>
        <w:t xml:space="preserve"> </w:t>
      </w:r>
      <w:r w:rsidRPr="00894BB0">
        <w:rPr>
          <w:sz w:val="20"/>
          <w:szCs w:val="20"/>
          <w:lang w:val="en-GB"/>
        </w:rPr>
        <w:t>co-morbidities</w:t>
      </w:r>
      <w:r w:rsidRPr="00894BB0">
        <w:rPr>
          <w:spacing w:val="-52"/>
          <w:sz w:val="20"/>
          <w:szCs w:val="20"/>
          <w:lang w:val="en-GB"/>
        </w:rPr>
        <w:t xml:space="preserve"> </w:t>
      </w:r>
      <w:r w:rsidRPr="00894BB0">
        <w:rPr>
          <w:sz w:val="20"/>
          <w:szCs w:val="20"/>
          <w:lang w:val="en-GB"/>
        </w:rPr>
        <w:t>of</w:t>
      </w:r>
      <w:r w:rsidRPr="00894BB0">
        <w:rPr>
          <w:spacing w:val="-1"/>
          <w:sz w:val="20"/>
          <w:szCs w:val="20"/>
          <w:lang w:val="en-GB"/>
        </w:rPr>
        <w:t xml:space="preserve"> </w:t>
      </w:r>
      <w:r w:rsidRPr="00894BB0">
        <w:rPr>
          <w:sz w:val="20"/>
          <w:szCs w:val="20"/>
          <w:lang w:val="en-GB"/>
        </w:rPr>
        <w:t>VVA.</w:t>
      </w:r>
    </w:p>
    <w:p w14:paraId="17DAEFBB" w14:textId="77777777" w:rsidR="00F92F0F" w:rsidRPr="00894BB0" w:rsidRDefault="00F92F0F" w:rsidP="00894BB0">
      <w:pPr>
        <w:pStyle w:val="BodyText"/>
        <w:spacing w:line="360" w:lineRule="auto"/>
        <w:ind w:left="0"/>
        <w:jc w:val="both"/>
        <w:rPr>
          <w:sz w:val="20"/>
          <w:szCs w:val="20"/>
          <w:lang w:val="en-GB"/>
        </w:rPr>
      </w:pPr>
    </w:p>
    <w:p w14:paraId="452B8FEE" w14:textId="77777777" w:rsidR="00F92F0F" w:rsidRPr="00894BB0" w:rsidRDefault="00F92F0F" w:rsidP="00894BB0">
      <w:pPr>
        <w:pStyle w:val="BodyText"/>
        <w:spacing w:line="360" w:lineRule="auto"/>
        <w:ind w:left="0"/>
        <w:jc w:val="both"/>
        <w:rPr>
          <w:sz w:val="20"/>
          <w:szCs w:val="20"/>
          <w:lang w:val="en-GB"/>
        </w:rPr>
      </w:pPr>
    </w:p>
    <w:p w14:paraId="333D83BD" w14:textId="77777777" w:rsidR="00F92F0F" w:rsidRPr="00894BB0" w:rsidRDefault="00F92F0F" w:rsidP="00894BB0">
      <w:pPr>
        <w:pStyle w:val="BodyText"/>
        <w:spacing w:line="360" w:lineRule="auto"/>
        <w:ind w:left="0"/>
        <w:jc w:val="both"/>
        <w:rPr>
          <w:sz w:val="20"/>
          <w:szCs w:val="20"/>
          <w:lang w:val="en-GB"/>
        </w:rPr>
      </w:pPr>
    </w:p>
    <w:p w14:paraId="59F3C12D" w14:textId="77777777" w:rsidR="00F92F0F" w:rsidRPr="00894BB0" w:rsidRDefault="00F92F0F" w:rsidP="00894BB0">
      <w:pPr>
        <w:pStyle w:val="BodyText"/>
        <w:spacing w:line="360" w:lineRule="auto"/>
        <w:ind w:left="0"/>
        <w:jc w:val="both"/>
        <w:rPr>
          <w:sz w:val="20"/>
          <w:szCs w:val="20"/>
          <w:lang w:val="en-GB"/>
        </w:rPr>
      </w:pPr>
    </w:p>
    <w:p w14:paraId="7746BB2E" w14:textId="77777777" w:rsidR="00F92F0F" w:rsidRPr="00894BB0" w:rsidRDefault="00F92F0F" w:rsidP="00894BB0">
      <w:pPr>
        <w:pStyle w:val="BodyText"/>
        <w:spacing w:line="360" w:lineRule="auto"/>
        <w:ind w:left="0"/>
        <w:jc w:val="both"/>
        <w:rPr>
          <w:sz w:val="20"/>
          <w:szCs w:val="20"/>
          <w:lang w:val="en-GB"/>
        </w:rPr>
      </w:pPr>
    </w:p>
    <w:p w14:paraId="6F87B9C3" w14:textId="77777777" w:rsidR="00F92F0F" w:rsidRPr="00894BB0" w:rsidRDefault="00F92F0F" w:rsidP="00894BB0">
      <w:pPr>
        <w:pStyle w:val="BodyText"/>
        <w:spacing w:before="2" w:line="360" w:lineRule="auto"/>
        <w:ind w:left="0"/>
        <w:jc w:val="both"/>
        <w:rPr>
          <w:sz w:val="20"/>
          <w:szCs w:val="20"/>
          <w:lang w:val="en-GB"/>
        </w:rPr>
      </w:pPr>
    </w:p>
    <w:p w14:paraId="44EE56F7" w14:textId="05354CE9" w:rsidR="00F92F0F" w:rsidRPr="001C3F7E" w:rsidRDefault="0089353B" w:rsidP="00894BB0">
      <w:pPr>
        <w:spacing w:line="360" w:lineRule="auto"/>
        <w:ind w:left="114"/>
        <w:jc w:val="both"/>
        <w:rPr>
          <w:iCs/>
          <w:sz w:val="20"/>
          <w:szCs w:val="20"/>
          <w:lang w:val="en-GB"/>
        </w:rPr>
      </w:pPr>
      <w:r w:rsidRPr="001C3F7E">
        <w:rPr>
          <w:b/>
          <w:iCs/>
          <w:sz w:val="20"/>
          <w:szCs w:val="20"/>
          <w:lang w:val="en-GB"/>
        </w:rPr>
        <w:t>Table</w:t>
      </w:r>
      <w:r w:rsidRPr="001C3F7E">
        <w:rPr>
          <w:b/>
          <w:iCs/>
          <w:spacing w:val="-2"/>
          <w:sz w:val="20"/>
          <w:szCs w:val="20"/>
          <w:lang w:val="en-GB"/>
        </w:rPr>
        <w:t xml:space="preserve"> </w:t>
      </w:r>
      <w:r w:rsidRPr="001C3F7E">
        <w:rPr>
          <w:b/>
          <w:iCs/>
          <w:sz w:val="20"/>
          <w:szCs w:val="20"/>
          <w:lang w:val="en-GB"/>
        </w:rPr>
        <w:t>1</w:t>
      </w:r>
      <w:r w:rsidR="001C3F7E" w:rsidRPr="001C3F7E">
        <w:rPr>
          <w:b/>
          <w:iCs/>
          <w:sz w:val="20"/>
          <w:szCs w:val="20"/>
          <w:lang w:val="en-GB"/>
        </w:rPr>
        <w:t>:</w:t>
      </w:r>
      <w:r w:rsidRPr="001C3F7E">
        <w:rPr>
          <w:b/>
          <w:iCs/>
          <w:spacing w:val="54"/>
          <w:sz w:val="20"/>
          <w:szCs w:val="20"/>
          <w:lang w:val="en-GB"/>
        </w:rPr>
        <w:t xml:space="preserve"> </w:t>
      </w:r>
      <w:r w:rsidRPr="001C3F7E">
        <w:rPr>
          <w:iCs/>
          <w:sz w:val="20"/>
          <w:szCs w:val="20"/>
          <w:lang w:val="en-GB"/>
        </w:rPr>
        <w:t>Diagnostic</w:t>
      </w:r>
      <w:r w:rsidRPr="001C3F7E">
        <w:rPr>
          <w:iCs/>
          <w:spacing w:val="-2"/>
          <w:sz w:val="20"/>
          <w:szCs w:val="20"/>
          <w:lang w:val="en-GB"/>
        </w:rPr>
        <w:t xml:space="preserve"> </w:t>
      </w:r>
      <w:r w:rsidRPr="001C3F7E">
        <w:rPr>
          <w:iCs/>
          <w:sz w:val="20"/>
          <w:szCs w:val="20"/>
          <w:lang w:val="en-GB"/>
        </w:rPr>
        <w:t>and</w:t>
      </w:r>
      <w:r w:rsidRPr="001C3F7E">
        <w:rPr>
          <w:iCs/>
          <w:spacing w:val="-2"/>
          <w:sz w:val="20"/>
          <w:szCs w:val="20"/>
          <w:lang w:val="en-GB"/>
        </w:rPr>
        <w:t xml:space="preserve"> </w:t>
      </w:r>
      <w:r w:rsidRPr="001C3F7E">
        <w:rPr>
          <w:iCs/>
          <w:sz w:val="20"/>
          <w:szCs w:val="20"/>
          <w:lang w:val="en-GB"/>
        </w:rPr>
        <w:t>therapeutic</w:t>
      </w:r>
      <w:r w:rsidRPr="001C3F7E">
        <w:rPr>
          <w:iCs/>
          <w:spacing w:val="-2"/>
          <w:sz w:val="20"/>
          <w:szCs w:val="20"/>
          <w:lang w:val="en-GB"/>
        </w:rPr>
        <w:t xml:space="preserve"> </w:t>
      </w:r>
      <w:r w:rsidRPr="001C3F7E">
        <w:rPr>
          <w:iCs/>
          <w:sz w:val="20"/>
          <w:szCs w:val="20"/>
          <w:lang w:val="en-GB"/>
        </w:rPr>
        <w:t>interventions</w:t>
      </w:r>
      <w:r w:rsidRPr="001C3F7E">
        <w:rPr>
          <w:iCs/>
          <w:spacing w:val="-1"/>
          <w:sz w:val="20"/>
          <w:szCs w:val="20"/>
          <w:lang w:val="en-GB"/>
        </w:rPr>
        <w:t xml:space="preserve"> </w:t>
      </w:r>
      <w:r w:rsidRPr="001C3F7E">
        <w:rPr>
          <w:iCs/>
          <w:sz w:val="20"/>
          <w:szCs w:val="20"/>
          <w:lang w:val="en-GB"/>
        </w:rPr>
        <w:t>after</w:t>
      </w:r>
      <w:r w:rsidRPr="001C3F7E">
        <w:rPr>
          <w:iCs/>
          <w:spacing w:val="-2"/>
          <w:sz w:val="20"/>
          <w:szCs w:val="20"/>
          <w:lang w:val="en-GB"/>
        </w:rPr>
        <w:t xml:space="preserve"> </w:t>
      </w:r>
      <w:r w:rsidRPr="001C3F7E">
        <w:rPr>
          <w:iCs/>
          <w:sz w:val="20"/>
          <w:szCs w:val="20"/>
          <w:lang w:val="en-GB"/>
        </w:rPr>
        <w:t>one</w:t>
      </w:r>
      <w:r w:rsidRPr="001C3F7E">
        <w:rPr>
          <w:iCs/>
          <w:spacing w:val="-2"/>
          <w:sz w:val="20"/>
          <w:szCs w:val="20"/>
          <w:lang w:val="en-GB"/>
        </w:rPr>
        <w:t xml:space="preserve"> </w:t>
      </w:r>
      <w:r w:rsidRPr="001C3F7E">
        <w:rPr>
          <w:iCs/>
          <w:sz w:val="20"/>
          <w:szCs w:val="20"/>
          <w:lang w:val="en-GB"/>
        </w:rPr>
        <w:t>of</w:t>
      </w:r>
      <w:r w:rsidRPr="001C3F7E">
        <w:rPr>
          <w:iCs/>
          <w:spacing w:val="-1"/>
          <w:sz w:val="20"/>
          <w:szCs w:val="20"/>
          <w:lang w:val="en-GB"/>
        </w:rPr>
        <w:t xml:space="preserve"> </w:t>
      </w:r>
      <w:r w:rsidRPr="001C3F7E">
        <w:rPr>
          <w:iCs/>
          <w:sz w:val="20"/>
          <w:szCs w:val="20"/>
          <w:lang w:val="en-GB"/>
        </w:rPr>
        <w:t>the</w:t>
      </w:r>
      <w:r w:rsidRPr="001C3F7E">
        <w:rPr>
          <w:iCs/>
          <w:spacing w:val="-2"/>
          <w:sz w:val="20"/>
          <w:szCs w:val="20"/>
          <w:lang w:val="en-GB"/>
        </w:rPr>
        <w:t xml:space="preserve"> </w:t>
      </w:r>
      <w:r w:rsidRPr="001C3F7E">
        <w:rPr>
          <w:iCs/>
          <w:sz w:val="20"/>
          <w:szCs w:val="20"/>
          <w:lang w:val="en-GB"/>
        </w:rPr>
        <w:t>14</w:t>
      </w:r>
      <w:r w:rsidRPr="001C3F7E">
        <w:rPr>
          <w:iCs/>
          <w:spacing w:val="-3"/>
          <w:sz w:val="20"/>
          <w:szCs w:val="20"/>
          <w:lang w:val="en-GB"/>
        </w:rPr>
        <w:t xml:space="preserve"> </w:t>
      </w:r>
      <w:r w:rsidRPr="001C3F7E">
        <w:rPr>
          <w:iCs/>
          <w:sz w:val="20"/>
          <w:szCs w:val="20"/>
          <w:lang w:val="en-GB"/>
        </w:rPr>
        <w:t>most</w:t>
      </w:r>
      <w:r w:rsidRPr="001C3F7E">
        <w:rPr>
          <w:iCs/>
          <w:spacing w:val="-2"/>
          <w:sz w:val="20"/>
          <w:szCs w:val="20"/>
          <w:lang w:val="en-GB"/>
        </w:rPr>
        <w:t xml:space="preserve"> </w:t>
      </w:r>
      <w:r w:rsidRPr="001C3F7E">
        <w:rPr>
          <w:iCs/>
          <w:sz w:val="20"/>
          <w:szCs w:val="20"/>
          <w:lang w:val="en-GB"/>
        </w:rPr>
        <w:t>frequent</w:t>
      </w:r>
      <w:r w:rsidRPr="001C3F7E">
        <w:rPr>
          <w:iCs/>
          <w:spacing w:val="-1"/>
          <w:sz w:val="20"/>
          <w:szCs w:val="20"/>
          <w:lang w:val="en-GB"/>
        </w:rPr>
        <w:t xml:space="preserve"> </w:t>
      </w:r>
      <w:r w:rsidRPr="001C3F7E">
        <w:rPr>
          <w:iCs/>
          <w:sz w:val="20"/>
          <w:szCs w:val="20"/>
          <w:lang w:val="en-GB"/>
        </w:rPr>
        <w:t>co-morbidities</w:t>
      </w:r>
      <w:r w:rsidRPr="001C3F7E">
        <w:rPr>
          <w:iCs/>
          <w:spacing w:val="-2"/>
          <w:sz w:val="20"/>
          <w:szCs w:val="20"/>
          <w:lang w:val="en-GB"/>
        </w:rPr>
        <w:t xml:space="preserve"> </w:t>
      </w:r>
      <w:r w:rsidRPr="001C3F7E">
        <w:rPr>
          <w:iCs/>
          <w:sz w:val="20"/>
          <w:szCs w:val="20"/>
          <w:lang w:val="en-GB"/>
        </w:rPr>
        <w:t>is</w:t>
      </w:r>
      <w:r w:rsidRPr="001C3F7E">
        <w:rPr>
          <w:iCs/>
          <w:spacing w:val="-2"/>
          <w:sz w:val="20"/>
          <w:szCs w:val="20"/>
          <w:lang w:val="en-GB"/>
        </w:rPr>
        <w:t xml:space="preserve"> </w:t>
      </w:r>
      <w:r w:rsidRPr="001C3F7E">
        <w:rPr>
          <w:iCs/>
          <w:sz w:val="20"/>
          <w:szCs w:val="20"/>
          <w:lang w:val="en-GB"/>
        </w:rPr>
        <w:t>diagnosed</w:t>
      </w:r>
    </w:p>
    <w:p w14:paraId="068B1594" w14:textId="77777777" w:rsidR="00F92F0F" w:rsidRPr="00894BB0" w:rsidRDefault="00F92F0F" w:rsidP="00894BB0">
      <w:pPr>
        <w:pStyle w:val="BodyText"/>
        <w:spacing w:before="8" w:line="360" w:lineRule="auto"/>
        <w:ind w:left="0"/>
        <w:jc w:val="both"/>
        <w:rPr>
          <w:i/>
          <w:sz w:val="20"/>
          <w:szCs w:val="20"/>
          <w:lang w:val="en-GB"/>
        </w:rPr>
      </w:pPr>
    </w:p>
    <w:tbl>
      <w:tblPr>
        <w:tblStyle w:val="TableNormal1"/>
        <w:tblW w:w="0" w:type="auto"/>
        <w:tblInd w:w="552"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1693"/>
        <w:gridCol w:w="1261"/>
        <w:gridCol w:w="1283"/>
        <w:gridCol w:w="1227"/>
        <w:gridCol w:w="2439"/>
        <w:gridCol w:w="1204"/>
      </w:tblGrid>
      <w:tr w:rsidR="00894BB0" w:rsidRPr="00894BB0" w14:paraId="4DF5C3C0" w14:textId="77777777">
        <w:trPr>
          <w:trHeight w:val="659"/>
        </w:trPr>
        <w:tc>
          <w:tcPr>
            <w:tcW w:w="1693" w:type="dxa"/>
            <w:tcBorders>
              <w:top w:val="nil"/>
              <w:left w:val="nil"/>
              <w:bottom w:val="nil"/>
              <w:right w:val="nil"/>
            </w:tcBorders>
            <w:shd w:val="clear" w:color="auto" w:fill="4F81BC"/>
          </w:tcPr>
          <w:p w14:paraId="20C78C0F" w14:textId="77777777" w:rsidR="00F92F0F" w:rsidRPr="00894BB0" w:rsidRDefault="00F92F0F" w:rsidP="00894BB0">
            <w:pPr>
              <w:pStyle w:val="TableParagraph"/>
              <w:spacing w:line="360" w:lineRule="auto"/>
              <w:jc w:val="both"/>
              <w:rPr>
                <w:i/>
                <w:sz w:val="20"/>
                <w:szCs w:val="20"/>
                <w:lang w:val="en-GB"/>
              </w:rPr>
            </w:pPr>
          </w:p>
          <w:p w14:paraId="2254E541" w14:textId="77777777" w:rsidR="00F92F0F" w:rsidRPr="00894BB0" w:rsidRDefault="00F92F0F" w:rsidP="00894BB0">
            <w:pPr>
              <w:pStyle w:val="TableParagraph"/>
              <w:spacing w:before="9" w:line="360" w:lineRule="auto"/>
              <w:jc w:val="both"/>
              <w:rPr>
                <w:i/>
                <w:sz w:val="20"/>
                <w:szCs w:val="20"/>
                <w:lang w:val="en-GB"/>
              </w:rPr>
            </w:pPr>
          </w:p>
          <w:p w14:paraId="2DEBC53B" w14:textId="77777777" w:rsidR="00F92F0F" w:rsidRPr="00894BB0" w:rsidRDefault="0089353B" w:rsidP="00894BB0">
            <w:pPr>
              <w:pStyle w:val="TableParagraph"/>
              <w:spacing w:before="1" w:line="360" w:lineRule="auto"/>
              <w:ind w:left="103"/>
              <w:jc w:val="both"/>
              <w:rPr>
                <w:b/>
                <w:sz w:val="20"/>
                <w:szCs w:val="20"/>
              </w:rPr>
            </w:pPr>
            <w:r w:rsidRPr="00894BB0">
              <w:rPr>
                <w:b/>
                <w:sz w:val="20"/>
                <w:szCs w:val="20"/>
              </w:rPr>
              <w:t>Co-morbidity/event</w:t>
            </w:r>
          </w:p>
        </w:tc>
        <w:tc>
          <w:tcPr>
            <w:tcW w:w="1261" w:type="dxa"/>
            <w:tcBorders>
              <w:top w:val="nil"/>
              <w:left w:val="nil"/>
              <w:bottom w:val="nil"/>
              <w:right w:val="nil"/>
            </w:tcBorders>
            <w:shd w:val="clear" w:color="auto" w:fill="4F81BC"/>
          </w:tcPr>
          <w:p w14:paraId="48FA4160" w14:textId="77777777" w:rsidR="00F92F0F" w:rsidRPr="00894BB0" w:rsidRDefault="00F92F0F" w:rsidP="00894BB0">
            <w:pPr>
              <w:pStyle w:val="TableParagraph"/>
              <w:spacing w:line="360" w:lineRule="auto"/>
              <w:jc w:val="both"/>
              <w:rPr>
                <w:i/>
                <w:sz w:val="20"/>
                <w:szCs w:val="20"/>
              </w:rPr>
            </w:pPr>
          </w:p>
          <w:p w14:paraId="43AACAA7" w14:textId="77777777" w:rsidR="00F92F0F" w:rsidRPr="00894BB0" w:rsidRDefault="00F92F0F" w:rsidP="00894BB0">
            <w:pPr>
              <w:pStyle w:val="TableParagraph"/>
              <w:spacing w:before="9" w:line="360" w:lineRule="auto"/>
              <w:jc w:val="both"/>
              <w:rPr>
                <w:i/>
                <w:sz w:val="20"/>
                <w:szCs w:val="20"/>
              </w:rPr>
            </w:pPr>
          </w:p>
          <w:p w14:paraId="0A2D4D27" w14:textId="77777777" w:rsidR="00F92F0F" w:rsidRPr="00894BB0" w:rsidRDefault="0089353B" w:rsidP="00894BB0">
            <w:pPr>
              <w:pStyle w:val="TableParagraph"/>
              <w:spacing w:before="1" w:line="360" w:lineRule="auto"/>
              <w:ind w:left="115"/>
              <w:jc w:val="both"/>
              <w:rPr>
                <w:b/>
                <w:sz w:val="20"/>
                <w:szCs w:val="20"/>
              </w:rPr>
            </w:pPr>
            <w:r w:rsidRPr="00894BB0">
              <w:rPr>
                <w:b/>
                <w:sz w:val="20"/>
                <w:szCs w:val="20"/>
              </w:rPr>
              <w:t>intervention</w:t>
            </w:r>
          </w:p>
        </w:tc>
        <w:tc>
          <w:tcPr>
            <w:tcW w:w="1283" w:type="dxa"/>
            <w:tcBorders>
              <w:top w:val="nil"/>
              <w:left w:val="nil"/>
              <w:bottom w:val="nil"/>
              <w:right w:val="nil"/>
            </w:tcBorders>
            <w:shd w:val="clear" w:color="auto" w:fill="4F81BC"/>
          </w:tcPr>
          <w:p w14:paraId="06F5748A" w14:textId="77777777" w:rsidR="00F92F0F" w:rsidRPr="00894BB0" w:rsidRDefault="00F92F0F" w:rsidP="00894BB0">
            <w:pPr>
              <w:pStyle w:val="TableParagraph"/>
              <w:spacing w:line="360" w:lineRule="auto"/>
              <w:jc w:val="both"/>
              <w:rPr>
                <w:i/>
                <w:sz w:val="20"/>
                <w:szCs w:val="20"/>
              </w:rPr>
            </w:pPr>
          </w:p>
          <w:p w14:paraId="11847B6C" w14:textId="77777777" w:rsidR="00F92F0F" w:rsidRPr="00894BB0" w:rsidRDefault="00F92F0F" w:rsidP="00894BB0">
            <w:pPr>
              <w:pStyle w:val="TableParagraph"/>
              <w:spacing w:before="9" w:line="360" w:lineRule="auto"/>
              <w:jc w:val="both"/>
              <w:rPr>
                <w:i/>
                <w:sz w:val="20"/>
                <w:szCs w:val="20"/>
              </w:rPr>
            </w:pPr>
          </w:p>
          <w:p w14:paraId="227F94EF" w14:textId="77777777" w:rsidR="00F92F0F" w:rsidRPr="00894BB0" w:rsidRDefault="0089353B" w:rsidP="00894BB0">
            <w:pPr>
              <w:pStyle w:val="TableParagraph"/>
              <w:spacing w:before="1" w:line="360" w:lineRule="auto"/>
              <w:ind w:left="129"/>
              <w:jc w:val="both"/>
              <w:rPr>
                <w:b/>
                <w:sz w:val="20"/>
                <w:szCs w:val="20"/>
              </w:rPr>
            </w:pPr>
            <w:r w:rsidRPr="00894BB0">
              <w:rPr>
                <w:b/>
                <w:sz w:val="20"/>
                <w:szCs w:val="20"/>
              </w:rPr>
              <w:t>intervention2</w:t>
            </w:r>
          </w:p>
        </w:tc>
        <w:tc>
          <w:tcPr>
            <w:tcW w:w="1227" w:type="dxa"/>
            <w:tcBorders>
              <w:top w:val="nil"/>
              <w:left w:val="nil"/>
              <w:bottom w:val="nil"/>
              <w:right w:val="nil"/>
            </w:tcBorders>
            <w:shd w:val="clear" w:color="auto" w:fill="4F81BC"/>
          </w:tcPr>
          <w:p w14:paraId="13815F3B" w14:textId="77777777" w:rsidR="00F92F0F" w:rsidRPr="00894BB0" w:rsidRDefault="00F92F0F" w:rsidP="00894BB0">
            <w:pPr>
              <w:pStyle w:val="TableParagraph"/>
              <w:spacing w:line="360" w:lineRule="auto"/>
              <w:jc w:val="both"/>
              <w:rPr>
                <w:i/>
                <w:sz w:val="20"/>
                <w:szCs w:val="20"/>
              </w:rPr>
            </w:pPr>
          </w:p>
          <w:p w14:paraId="652F1C12" w14:textId="77777777" w:rsidR="00F92F0F" w:rsidRPr="00894BB0" w:rsidRDefault="00F92F0F" w:rsidP="00894BB0">
            <w:pPr>
              <w:pStyle w:val="TableParagraph"/>
              <w:spacing w:before="9" w:line="360" w:lineRule="auto"/>
              <w:jc w:val="both"/>
              <w:rPr>
                <w:i/>
                <w:sz w:val="20"/>
                <w:szCs w:val="20"/>
              </w:rPr>
            </w:pPr>
          </w:p>
          <w:p w14:paraId="5B54BCDF" w14:textId="77777777" w:rsidR="00F92F0F" w:rsidRPr="00894BB0" w:rsidRDefault="0089353B" w:rsidP="00894BB0">
            <w:pPr>
              <w:pStyle w:val="TableParagraph"/>
              <w:spacing w:before="1" w:line="360" w:lineRule="auto"/>
              <w:ind w:left="166"/>
              <w:jc w:val="both"/>
              <w:rPr>
                <w:b/>
                <w:sz w:val="20"/>
                <w:szCs w:val="20"/>
              </w:rPr>
            </w:pPr>
            <w:r w:rsidRPr="00894BB0">
              <w:rPr>
                <w:b/>
                <w:sz w:val="20"/>
                <w:szCs w:val="20"/>
              </w:rPr>
              <w:t>intervention3</w:t>
            </w:r>
          </w:p>
        </w:tc>
        <w:tc>
          <w:tcPr>
            <w:tcW w:w="2439" w:type="dxa"/>
            <w:tcBorders>
              <w:top w:val="nil"/>
              <w:left w:val="nil"/>
              <w:bottom w:val="nil"/>
              <w:right w:val="nil"/>
            </w:tcBorders>
            <w:shd w:val="clear" w:color="auto" w:fill="4F81BC"/>
          </w:tcPr>
          <w:p w14:paraId="5CDEAB26" w14:textId="77777777" w:rsidR="00F92F0F" w:rsidRPr="00894BB0" w:rsidRDefault="00F92F0F" w:rsidP="00894BB0">
            <w:pPr>
              <w:pStyle w:val="TableParagraph"/>
              <w:spacing w:line="360" w:lineRule="auto"/>
              <w:jc w:val="both"/>
              <w:rPr>
                <w:i/>
                <w:sz w:val="20"/>
                <w:szCs w:val="20"/>
              </w:rPr>
            </w:pPr>
          </w:p>
          <w:p w14:paraId="6558BF79" w14:textId="77777777" w:rsidR="00F92F0F" w:rsidRPr="00894BB0" w:rsidRDefault="00F92F0F" w:rsidP="00894BB0">
            <w:pPr>
              <w:pStyle w:val="TableParagraph"/>
              <w:spacing w:before="9" w:line="360" w:lineRule="auto"/>
              <w:jc w:val="both"/>
              <w:rPr>
                <w:i/>
                <w:sz w:val="20"/>
                <w:szCs w:val="20"/>
              </w:rPr>
            </w:pPr>
          </w:p>
          <w:p w14:paraId="18B669AA" w14:textId="77777777" w:rsidR="00F92F0F" w:rsidRPr="00894BB0" w:rsidRDefault="0089353B" w:rsidP="00894BB0">
            <w:pPr>
              <w:pStyle w:val="TableParagraph"/>
              <w:tabs>
                <w:tab w:val="left" w:pos="1353"/>
              </w:tabs>
              <w:spacing w:before="1" w:line="360" w:lineRule="auto"/>
              <w:ind w:left="115"/>
              <w:jc w:val="both"/>
              <w:rPr>
                <w:b/>
                <w:sz w:val="20"/>
                <w:szCs w:val="20"/>
              </w:rPr>
            </w:pPr>
            <w:r w:rsidRPr="00894BB0">
              <w:rPr>
                <w:b/>
                <w:sz w:val="20"/>
                <w:szCs w:val="20"/>
              </w:rPr>
              <w:t>intervention4</w:t>
            </w:r>
            <w:r w:rsidRPr="00894BB0">
              <w:rPr>
                <w:b/>
                <w:sz w:val="20"/>
                <w:szCs w:val="20"/>
              </w:rPr>
              <w:tab/>
              <w:t>intervention5</w:t>
            </w:r>
          </w:p>
        </w:tc>
        <w:tc>
          <w:tcPr>
            <w:tcW w:w="1204" w:type="dxa"/>
            <w:tcBorders>
              <w:top w:val="nil"/>
              <w:left w:val="nil"/>
              <w:bottom w:val="nil"/>
              <w:right w:val="nil"/>
            </w:tcBorders>
            <w:shd w:val="clear" w:color="auto" w:fill="4F81BC"/>
          </w:tcPr>
          <w:p w14:paraId="29005708" w14:textId="77777777" w:rsidR="00F92F0F" w:rsidRPr="00894BB0" w:rsidRDefault="00F92F0F" w:rsidP="00894BB0">
            <w:pPr>
              <w:pStyle w:val="TableParagraph"/>
              <w:spacing w:line="360" w:lineRule="auto"/>
              <w:jc w:val="both"/>
              <w:rPr>
                <w:i/>
                <w:sz w:val="20"/>
                <w:szCs w:val="20"/>
              </w:rPr>
            </w:pPr>
          </w:p>
          <w:p w14:paraId="0D179132" w14:textId="77777777" w:rsidR="00F92F0F" w:rsidRPr="00894BB0" w:rsidRDefault="00F92F0F" w:rsidP="00894BB0">
            <w:pPr>
              <w:pStyle w:val="TableParagraph"/>
              <w:spacing w:before="9" w:line="360" w:lineRule="auto"/>
              <w:jc w:val="both"/>
              <w:rPr>
                <w:i/>
                <w:sz w:val="20"/>
                <w:szCs w:val="20"/>
              </w:rPr>
            </w:pPr>
          </w:p>
          <w:p w14:paraId="5C29E2FC" w14:textId="77777777" w:rsidR="00F92F0F" w:rsidRPr="00894BB0" w:rsidRDefault="0089353B" w:rsidP="00894BB0">
            <w:pPr>
              <w:pStyle w:val="TableParagraph"/>
              <w:spacing w:before="1" w:line="360" w:lineRule="auto"/>
              <w:ind w:left="188"/>
              <w:jc w:val="both"/>
              <w:rPr>
                <w:b/>
                <w:sz w:val="20"/>
                <w:szCs w:val="20"/>
              </w:rPr>
            </w:pPr>
            <w:r w:rsidRPr="00894BB0">
              <w:rPr>
                <w:b/>
                <w:sz w:val="20"/>
                <w:szCs w:val="20"/>
              </w:rPr>
              <w:t>intervention6</w:t>
            </w:r>
          </w:p>
        </w:tc>
      </w:tr>
      <w:tr w:rsidR="00894BB0" w:rsidRPr="00894BB0" w14:paraId="004A39FE" w14:textId="77777777">
        <w:trPr>
          <w:trHeight w:val="294"/>
        </w:trPr>
        <w:tc>
          <w:tcPr>
            <w:tcW w:w="1693" w:type="dxa"/>
            <w:tcBorders>
              <w:right w:val="nil"/>
            </w:tcBorders>
          </w:tcPr>
          <w:p w14:paraId="68636D4C" w14:textId="77777777" w:rsidR="00F92F0F" w:rsidRPr="00894BB0" w:rsidRDefault="0089353B" w:rsidP="00894BB0">
            <w:pPr>
              <w:pStyle w:val="TableParagraph"/>
              <w:spacing w:before="111" w:line="360" w:lineRule="auto"/>
              <w:ind w:left="98"/>
              <w:jc w:val="both"/>
              <w:rPr>
                <w:sz w:val="20"/>
                <w:szCs w:val="20"/>
              </w:rPr>
            </w:pPr>
            <w:r w:rsidRPr="00894BB0">
              <w:rPr>
                <w:sz w:val="20"/>
                <w:szCs w:val="20"/>
              </w:rPr>
              <w:t>UTI</w:t>
            </w:r>
          </w:p>
        </w:tc>
        <w:tc>
          <w:tcPr>
            <w:tcW w:w="1261" w:type="dxa"/>
            <w:tcBorders>
              <w:left w:val="nil"/>
              <w:right w:val="nil"/>
            </w:tcBorders>
          </w:tcPr>
          <w:p w14:paraId="4964E090" w14:textId="77777777" w:rsidR="00F92F0F" w:rsidRPr="00894BB0" w:rsidRDefault="0089353B" w:rsidP="00894BB0">
            <w:pPr>
              <w:pStyle w:val="TableParagraph"/>
              <w:spacing w:before="111" w:line="360" w:lineRule="auto"/>
              <w:ind w:left="115"/>
              <w:jc w:val="both"/>
              <w:rPr>
                <w:sz w:val="20"/>
                <w:szCs w:val="20"/>
              </w:rPr>
            </w:pPr>
            <w:r w:rsidRPr="00894BB0">
              <w:rPr>
                <w:sz w:val="20"/>
                <w:szCs w:val="20"/>
              </w:rPr>
              <w:t>urinoculture</w:t>
            </w:r>
            <w:r w:rsidRPr="00894BB0">
              <w:rPr>
                <w:spacing w:val="-2"/>
                <w:sz w:val="20"/>
                <w:szCs w:val="20"/>
              </w:rPr>
              <w:t xml:space="preserve"> </w:t>
            </w:r>
            <w:r w:rsidRPr="00894BB0">
              <w:rPr>
                <w:sz w:val="20"/>
                <w:szCs w:val="20"/>
              </w:rPr>
              <w:t>1</w:t>
            </w:r>
          </w:p>
        </w:tc>
        <w:tc>
          <w:tcPr>
            <w:tcW w:w="1283" w:type="dxa"/>
            <w:tcBorders>
              <w:left w:val="nil"/>
              <w:right w:val="nil"/>
            </w:tcBorders>
          </w:tcPr>
          <w:p w14:paraId="3E07D9FE" w14:textId="77777777" w:rsidR="00F92F0F" w:rsidRPr="00894BB0" w:rsidRDefault="0089353B" w:rsidP="00894BB0">
            <w:pPr>
              <w:pStyle w:val="TableParagraph"/>
              <w:spacing w:before="111" w:line="360" w:lineRule="auto"/>
              <w:ind w:left="129"/>
              <w:jc w:val="both"/>
              <w:rPr>
                <w:sz w:val="20"/>
                <w:szCs w:val="20"/>
              </w:rPr>
            </w:pPr>
            <w:r w:rsidRPr="00894BB0">
              <w:rPr>
                <w:sz w:val="20"/>
                <w:szCs w:val="20"/>
              </w:rPr>
              <w:t>antibiogram</w:t>
            </w:r>
            <w:r w:rsidRPr="00894BB0">
              <w:rPr>
                <w:spacing w:val="-3"/>
                <w:sz w:val="20"/>
                <w:szCs w:val="20"/>
              </w:rPr>
              <w:t xml:space="preserve"> </w:t>
            </w:r>
            <w:r w:rsidRPr="00894BB0">
              <w:rPr>
                <w:sz w:val="20"/>
                <w:szCs w:val="20"/>
              </w:rPr>
              <w:t>1</w:t>
            </w:r>
          </w:p>
        </w:tc>
        <w:tc>
          <w:tcPr>
            <w:tcW w:w="1227" w:type="dxa"/>
            <w:tcBorders>
              <w:left w:val="nil"/>
              <w:right w:val="nil"/>
            </w:tcBorders>
          </w:tcPr>
          <w:p w14:paraId="4E42AB68" w14:textId="77777777" w:rsidR="00F92F0F" w:rsidRPr="00894BB0" w:rsidRDefault="0089353B" w:rsidP="00894BB0">
            <w:pPr>
              <w:pStyle w:val="TableParagraph"/>
              <w:spacing w:before="111" w:line="360" w:lineRule="auto"/>
              <w:ind w:left="166"/>
              <w:jc w:val="both"/>
              <w:rPr>
                <w:sz w:val="20"/>
                <w:szCs w:val="20"/>
              </w:rPr>
            </w:pPr>
            <w:r w:rsidRPr="00894BB0">
              <w:rPr>
                <w:sz w:val="20"/>
                <w:szCs w:val="20"/>
              </w:rPr>
              <w:t>antibiotic</w:t>
            </w:r>
            <w:r w:rsidRPr="00894BB0">
              <w:rPr>
                <w:spacing w:val="-2"/>
                <w:sz w:val="20"/>
                <w:szCs w:val="20"/>
              </w:rPr>
              <w:t xml:space="preserve"> </w:t>
            </w:r>
            <w:r w:rsidRPr="00894BB0">
              <w:rPr>
                <w:sz w:val="20"/>
                <w:szCs w:val="20"/>
              </w:rPr>
              <w:t>1</w:t>
            </w:r>
          </w:p>
        </w:tc>
        <w:tc>
          <w:tcPr>
            <w:tcW w:w="2439" w:type="dxa"/>
            <w:tcBorders>
              <w:left w:val="nil"/>
              <w:right w:val="nil"/>
            </w:tcBorders>
          </w:tcPr>
          <w:p w14:paraId="6EB68F38" w14:textId="77777777" w:rsidR="00F92F0F" w:rsidRPr="00894BB0" w:rsidRDefault="0089353B" w:rsidP="00894BB0">
            <w:pPr>
              <w:pStyle w:val="TableParagraph"/>
              <w:tabs>
                <w:tab w:val="left" w:pos="1353"/>
              </w:tabs>
              <w:spacing w:before="111" w:line="360" w:lineRule="auto"/>
              <w:ind w:left="115"/>
              <w:jc w:val="both"/>
              <w:rPr>
                <w:sz w:val="20"/>
                <w:szCs w:val="20"/>
              </w:rPr>
            </w:pPr>
            <w:r w:rsidRPr="00894BB0">
              <w:rPr>
                <w:sz w:val="20"/>
                <w:szCs w:val="20"/>
              </w:rPr>
              <w:t>urinoculture</w:t>
            </w:r>
            <w:r w:rsidRPr="00894BB0">
              <w:rPr>
                <w:spacing w:val="-2"/>
                <w:sz w:val="20"/>
                <w:szCs w:val="20"/>
              </w:rPr>
              <w:t xml:space="preserve"> </w:t>
            </w:r>
            <w:r w:rsidRPr="00894BB0">
              <w:rPr>
                <w:sz w:val="20"/>
                <w:szCs w:val="20"/>
              </w:rPr>
              <w:t>2</w:t>
            </w:r>
            <w:r w:rsidRPr="00894BB0">
              <w:rPr>
                <w:sz w:val="20"/>
                <w:szCs w:val="20"/>
              </w:rPr>
              <w:tab/>
              <w:t>antibiogram</w:t>
            </w:r>
            <w:r w:rsidRPr="00894BB0">
              <w:rPr>
                <w:spacing w:val="-3"/>
                <w:sz w:val="20"/>
                <w:szCs w:val="20"/>
              </w:rPr>
              <w:t xml:space="preserve"> </w:t>
            </w:r>
            <w:r w:rsidRPr="00894BB0">
              <w:rPr>
                <w:sz w:val="20"/>
                <w:szCs w:val="20"/>
              </w:rPr>
              <w:t>2</w:t>
            </w:r>
          </w:p>
        </w:tc>
        <w:tc>
          <w:tcPr>
            <w:tcW w:w="1204" w:type="dxa"/>
            <w:tcBorders>
              <w:left w:val="nil"/>
            </w:tcBorders>
          </w:tcPr>
          <w:p w14:paraId="6CA13A66" w14:textId="77777777" w:rsidR="00F92F0F" w:rsidRPr="00894BB0" w:rsidRDefault="0089353B" w:rsidP="00894BB0">
            <w:pPr>
              <w:pStyle w:val="TableParagraph"/>
              <w:spacing w:before="111" w:line="360" w:lineRule="auto"/>
              <w:ind w:left="188"/>
              <w:jc w:val="both"/>
              <w:rPr>
                <w:sz w:val="20"/>
                <w:szCs w:val="20"/>
              </w:rPr>
            </w:pPr>
            <w:r w:rsidRPr="00894BB0">
              <w:rPr>
                <w:sz w:val="20"/>
                <w:szCs w:val="20"/>
              </w:rPr>
              <w:t>antibiotic</w:t>
            </w:r>
            <w:r w:rsidRPr="00894BB0">
              <w:rPr>
                <w:spacing w:val="-2"/>
                <w:sz w:val="20"/>
                <w:szCs w:val="20"/>
              </w:rPr>
              <w:t xml:space="preserve"> </w:t>
            </w:r>
            <w:r w:rsidRPr="00894BB0">
              <w:rPr>
                <w:sz w:val="20"/>
                <w:szCs w:val="20"/>
              </w:rPr>
              <w:t>2</w:t>
            </w:r>
          </w:p>
        </w:tc>
      </w:tr>
      <w:tr w:rsidR="00894BB0" w:rsidRPr="00894BB0" w14:paraId="49B964F7" w14:textId="77777777">
        <w:trPr>
          <w:trHeight w:val="299"/>
        </w:trPr>
        <w:tc>
          <w:tcPr>
            <w:tcW w:w="1693" w:type="dxa"/>
            <w:tcBorders>
              <w:right w:val="nil"/>
            </w:tcBorders>
          </w:tcPr>
          <w:p w14:paraId="3A9F7E25" w14:textId="77777777" w:rsidR="00F92F0F" w:rsidRPr="00894BB0" w:rsidRDefault="0089353B" w:rsidP="00894BB0">
            <w:pPr>
              <w:pStyle w:val="TableParagraph"/>
              <w:spacing w:before="115" w:line="360" w:lineRule="auto"/>
              <w:ind w:left="98"/>
              <w:jc w:val="both"/>
              <w:rPr>
                <w:sz w:val="20"/>
                <w:szCs w:val="20"/>
              </w:rPr>
            </w:pPr>
            <w:r w:rsidRPr="00894BB0">
              <w:rPr>
                <w:sz w:val="20"/>
                <w:szCs w:val="20"/>
              </w:rPr>
              <w:t>Urinary</w:t>
            </w:r>
            <w:r w:rsidRPr="00894BB0">
              <w:rPr>
                <w:spacing w:val="-3"/>
                <w:sz w:val="20"/>
                <w:szCs w:val="20"/>
              </w:rPr>
              <w:t xml:space="preserve"> </w:t>
            </w:r>
            <w:r w:rsidRPr="00894BB0">
              <w:rPr>
                <w:sz w:val="20"/>
                <w:szCs w:val="20"/>
              </w:rPr>
              <w:t>frequency</w:t>
            </w:r>
          </w:p>
        </w:tc>
        <w:tc>
          <w:tcPr>
            <w:tcW w:w="1261" w:type="dxa"/>
            <w:tcBorders>
              <w:left w:val="nil"/>
              <w:right w:val="nil"/>
            </w:tcBorders>
          </w:tcPr>
          <w:p w14:paraId="13B7261D" w14:textId="77777777" w:rsidR="00F92F0F" w:rsidRPr="00894BB0" w:rsidRDefault="0089353B" w:rsidP="00894BB0">
            <w:pPr>
              <w:pStyle w:val="TableParagraph"/>
              <w:spacing w:before="115" w:line="360" w:lineRule="auto"/>
              <w:ind w:left="115"/>
              <w:jc w:val="both"/>
              <w:rPr>
                <w:sz w:val="20"/>
                <w:szCs w:val="20"/>
              </w:rPr>
            </w:pPr>
            <w:r w:rsidRPr="00894BB0">
              <w:rPr>
                <w:sz w:val="20"/>
                <w:szCs w:val="20"/>
              </w:rPr>
              <w:t>urological</w:t>
            </w:r>
            <w:r w:rsidRPr="00894BB0">
              <w:rPr>
                <w:spacing w:val="-3"/>
                <w:sz w:val="20"/>
                <w:szCs w:val="20"/>
              </w:rPr>
              <w:t xml:space="preserve"> </w:t>
            </w:r>
            <w:r w:rsidRPr="00894BB0">
              <w:rPr>
                <w:sz w:val="20"/>
                <w:szCs w:val="20"/>
              </w:rPr>
              <w:t>visits</w:t>
            </w:r>
          </w:p>
        </w:tc>
        <w:tc>
          <w:tcPr>
            <w:tcW w:w="1283" w:type="dxa"/>
            <w:tcBorders>
              <w:left w:val="nil"/>
              <w:right w:val="nil"/>
            </w:tcBorders>
          </w:tcPr>
          <w:p w14:paraId="743DF223" w14:textId="77777777" w:rsidR="00F92F0F" w:rsidRPr="00894BB0" w:rsidRDefault="0089353B" w:rsidP="00894BB0">
            <w:pPr>
              <w:pStyle w:val="TableParagraph"/>
              <w:spacing w:before="115" w:line="360" w:lineRule="auto"/>
              <w:ind w:left="129"/>
              <w:jc w:val="both"/>
              <w:rPr>
                <w:sz w:val="20"/>
                <w:szCs w:val="20"/>
              </w:rPr>
            </w:pPr>
            <w:r w:rsidRPr="00894BB0">
              <w:rPr>
                <w:sz w:val="20"/>
                <w:szCs w:val="20"/>
              </w:rPr>
              <w:t>urinoculture</w:t>
            </w:r>
          </w:p>
        </w:tc>
        <w:tc>
          <w:tcPr>
            <w:tcW w:w="1227" w:type="dxa"/>
            <w:tcBorders>
              <w:left w:val="nil"/>
              <w:right w:val="nil"/>
            </w:tcBorders>
          </w:tcPr>
          <w:p w14:paraId="077F0D1F" w14:textId="77777777" w:rsidR="00F92F0F" w:rsidRPr="00894BB0" w:rsidRDefault="0089353B" w:rsidP="00894BB0">
            <w:pPr>
              <w:pStyle w:val="TableParagraph"/>
              <w:spacing w:before="115" w:line="360" w:lineRule="auto"/>
              <w:ind w:left="166"/>
              <w:jc w:val="both"/>
              <w:rPr>
                <w:sz w:val="20"/>
                <w:szCs w:val="20"/>
              </w:rPr>
            </w:pPr>
            <w:r w:rsidRPr="00894BB0">
              <w:rPr>
                <w:sz w:val="20"/>
                <w:szCs w:val="20"/>
              </w:rPr>
              <w:t>Antispasmodic</w:t>
            </w:r>
          </w:p>
        </w:tc>
        <w:tc>
          <w:tcPr>
            <w:tcW w:w="2439" w:type="dxa"/>
            <w:tcBorders>
              <w:left w:val="nil"/>
              <w:right w:val="nil"/>
            </w:tcBorders>
          </w:tcPr>
          <w:p w14:paraId="30272106" w14:textId="77777777" w:rsidR="00F92F0F" w:rsidRPr="00894BB0" w:rsidRDefault="0089353B" w:rsidP="00894BB0">
            <w:pPr>
              <w:pStyle w:val="TableParagraph"/>
              <w:spacing w:before="115" w:line="360" w:lineRule="auto"/>
              <w:ind w:left="115"/>
              <w:jc w:val="both"/>
              <w:rPr>
                <w:sz w:val="20"/>
                <w:szCs w:val="20"/>
              </w:rPr>
            </w:pPr>
            <w:r w:rsidRPr="00894BB0">
              <w:rPr>
                <w:sz w:val="20"/>
                <w:szCs w:val="20"/>
              </w:rPr>
              <w:t>Urine</w:t>
            </w:r>
            <w:r w:rsidRPr="00894BB0">
              <w:rPr>
                <w:spacing w:val="-2"/>
                <w:sz w:val="20"/>
                <w:szCs w:val="20"/>
              </w:rPr>
              <w:t xml:space="preserve"> </w:t>
            </w:r>
            <w:r w:rsidRPr="00894BB0">
              <w:rPr>
                <w:sz w:val="20"/>
                <w:szCs w:val="20"/>
              </w:rPr>
              <w:t>test</w:t>
            </w:r>
          </w:p>
        </w:tc>
        <w:tc>
          <w:tcPr>
            <w:tcW w:w="1204" w:type="dxa"/>
            <w:tcBorders>
              <w:left w:val="nil"/>
            </w:tcBorders>
          </w:tcPr>
          <w:p w14:paraId="682AB6F3" w14:textId="77777777" w:rsidR="00F92F0F" w:rsidRPr="00894BB0" w:rsidRDefault="00F92F0F" w:rsidP="00894BB0">
            <w:pPr>
              <w:pStyle w:val="TableParagraph"/>
              <w:spacing w:line="360" w:lineRule="auto"/>
              <w:jc w:val="both"/>
              <w:rPr>
                <w:sz w:val="20"/>
                <w:szCs w:val="20"/>
              </w:rPr>
            </w:pPr>
          </w:p>
        </w:tc>
      </w:tr>
      <w:tr w:rsidR="00894BB0" w:rsidRPr="00894BB0" w14:paraId="1CC026F2" w14:textId="77777777">
        <w:trPr>
          <w:trHeight w:val="300"/>
        </w:trPr>
        <w:tc>
          <w:tcPr>
            <w:tcW w:w="1693" w:type="dxa"/>
            <w:tcBorders>
              <w:right w:val="nil"/>
            </w:tcBorders>
          </w:tcPr>
          <w:p w14:paraId="686325A7" w14:textId="77777777" w:rsidR="00F92F0F" w:rsidRPr="00894BB0" w:rsidRDefault="0089353B" w:rsidP="00894BB0">
            <w:pPr>
              <w:pStyle w:val="TableParagraph"/>
              <w:spacing w:before="115" w:line="360" w:lineRule="auto"/>
              <w:ind w:left="98"/>
              <w:jc w:val="both"/>
              <w:rPr>
                <w:sz w:val="20"/>
                <w:szCs w:val="20"/>
              </w:rPr>
            </w:pPr>
            <w:r w:rsidRPr="00894BB0">
              <w:rPr>
                <w:sz w:val="20"/>
                <w:szCs w:val="20"/>
              </w:rPr>
              <w:t>Gyn</w:t>
            </w:r>
            <w:r w:rsidRPr="00894BB0">
              <w:rPr>
                <w:spacing w:val="-1"/>
                <w:sz w:val="20"/>
                <w:szCs w:val="20"/>
              </w:rPr>
              <w:t xml:space="preserve"> </w:t>
            </w:r>
            <w:r w:rsidRPr="00894BB0">
              <w:rPr>
                <w:sz w:val="20"/>
                <w:szCs w:val="20"/>
              </w:rPr>
              <w:t>visits</w:t>
            </w:r>
          </w:p>
        </w:tc>
        <w:tc>
          <w:tcPr>
            <w:tcW w:w="1261" w:type="dxa"/>
            <w:tcBorders>
              <w:left w:val="nil"/>
              <w:right w:val="nil"/>
            </w:tcBorders>
          </w:tcPr>
          <w:p w14:paraId="3EA87446" w14:textId="77777777" w:rsidR="00F92F0F" w:rsidRPr="00894BB0" w:rsidRDefault="0089353B" w:rsidP="00894BB0">
            <w:pPr>
              <w:pStyle w:val="TableParagraph"/>
              <w:spacing w:before="115" w:line="360" w:lineRule="auto"/>
              <w:ind w:left="115"/>
              <w:jc w:val="both"/>
              <w:rPr>
                <w:sz w:val="20"/>
                <w:szCs w:val="20"/>
              </w:rPr>
            </w:pPr>
            <w:r w:rsidRPr="00894BB0">
              <w:rPr>
                <w:sz w:val="20"/>
                <w:szCs w:val="20"/>
              </w:rPr>
              <w:t>gyn</w:t>
            </w:r>
            <w:r w:rsidRPr="00894BB0">
              <w:rPr>
                <w:spacing w:val="-1"/>
                <w:sz w:val="20"/>
                <w:szCs w:val="20"/>
              </w:rPr>
              <w:t xml:space="preserve"> </w:t>
            </w:r>
            <w:r w:rsidRPr="00894BB0">
              <w:rPr>
                <w:sz w:val="20"/>
                <w:szCs w:val="20"/>
              </w:rPr>
              <w:t>visit</w:t>
            </w:r>
          </w:p>
        </w:tc>
        <w:tc>
          <w:tcPr>
            <w:tcW w:w="1283" w:type="dxa"/>
            <w:tcBorders>
              <w:left w:val="nil"/>
              <w:right w:val="nil"/>
            </w:tcBorders>
          </w:tcPr>
          <w:p w14:paraId="5F817DE4" w14:textId="77777777" w:rsidR="00F92F0F" w:rsidRPr="00894BB0" w:rsidRDefault="0089353B" w:rsidP="00894BB0">
            <w:pPr>
              <w:pStyle w:val="TableParagraph"/>
              <w:spacing w:before="115" w:line="360" w:lineRule="auto"/>
              <w:ind w:left="129"/>
              <w:jc w:val="both"/>
              <w:rPr>
                <w:sz w:val="20"/>
                <w:szCs w:val="20"/>
              </w:rPr>
            </w:pPr>
            <w:r w:rsidRPr="00894BB0">
              <w:rPr>
                <w:sz w:val="20"/>
                <w:szCs w:val="20"/>
              </w:rPr>
              <w:t>Ultrasound</w:t>
            </w:r>
          </w:p>
        </w:tc>
        <w:tc>
          <w:tcPr>
            <w:tcW w:w="1227" w:type="dxa"/>
            <w:tcBorders>
              <w:left w:val="nil"/>
              <w:right w:val="nil"/>
            </w:tcBorders>
          </w:tcPr>
          <w:p w14:paraId="05C77337" w14:textId="77777777" w:rsidR="00F92F0F" w:rsidRPr="00894BB0" w:rsidRDefault="00F92F0F" w:rsidP="00894BB0">
            <w:pPr>
              <w:pStyle w:val="TableParagraph"/>
              <w:spacing w:line="360" w:lineRule="auto"/>
              <w:jc w:val="both"/>
              <w:rPr>
                <w:sz w:val="20"/>
                <w:szCs w:val="20"/>
              </w:rPr>
            </w:pPr>
          </w:p>
        </w:tc>
        <w:tc>
          <w:tcPr>
            <w:tcW w:w="2439" w:type="dxa"/>
            <w:tcBorders>
              <w:left w:val="nil"/>
              <w:right w:val="nil"/>
            </w:tcBorders>
          </w:tcPr>
          <w:p w14:paraId="4F9BC139" w14:textId="77777777" w:rsidR="00F92F0F" w:rsidRPr="00894BB0" w:rsidRDefault="00F92F0F" w:rsidP="00894BB0">
            <w:pPr>
              <w:pStyle w:val="TableParagraph"/>
              <w:spacing w:line="360" w:lineRule="auto"/>
              <w:jc w:val="both"/>
              <w:rPr>
                <w:sz w:val="20"/>
                <w:szCs w:val="20"/>
              </w:rPr>
            </w:pPr>
          </w:p>
        </w:tc>
        <w:tc>
          <w:tcPr>
            <w:tcW w:w="1204" w:type="dxa"/>
            <w:tcBorders>
              <w:left w:val="nil"/>
            </w:tcBorders>
          </w:tcPr>
          <w:p w14:paraId="2550830C" w14:textId="77777777" w:rsidR="00F92F0F" w:rsidRPr="00894BB0" w:rsidRDefault="00F92F0F" w:rsidP="00894BB0">
            <w:pPr>
              <w:pStyle w:val="TableParagraph"/>
              <w:spacing w:line="360" w:lineRule="auto"/>
              <w:jc w:val="both"/>
              <w:rPr>
                <w:sz w:val="20"/>
                <w:szCs w:val="20"/>
              </w:rPr>
            </w:pPr>
          </w:p>
        </w:tc>
      </w:tr>
      <w:tr w:rsidR="00894BB0" w:rsidRPr="00894BB0" w14:paraId="37E8516E" w14:textId="77777777">
        <w:trPr>
          <w:trHeight w:val="299"/>
        </w:trPr>
        <w:tc>
          <w:tcPr>
            <w:tcW w:w="1693" w:type="dxa"/>
            <w:tcBorders>
              <w:right w:val="nil"/>
            </w:tcBorders>
          </w:tcPr>
          <w:p w14:paraId="12A2E59D" w14:textId="77777777" w:rsidR="00F92F0F" w:rsidRPr="00894BB0" w:rsidRDefault="0089353B" w:rsidP="00894BB0">
            <w:pPr>
              <w:pStyle w:val="TableParagraph"/>
              <w:spacing w:before="115" w:line="360" w:lineRule="auto"/>
              <w:ind w:left="98"/>
              <w:jc w:val="both"/>
              <w:rPr>
                <w:sz w:val="20"/>
                <w:szCs w:val="20"/>
              </w:rPr>
            </w:pPr>
            <w:r w:rsidRPr="00894BB0">
              <w:rPr>
                <w:sz w:val="20"/>
                <w:szCs w:val="20"/>
              </w:rPr>
              <w:lastRenderedPageBreak/>
              <w:t>Vulvovaginitis</w:t>
            </w:r>
          </w:p>
        </w:tc>
        <w:tc>
          <w:tcPr>
            <w:tcW w:w="1261" w:type="dxa"/>
            <w:tcBorders>
              <w:left w:val="nil"/>
              <w:right w:val="nil"/>
            </w:tcBorders>
          </w:tcPr>
          <w:p w14:paraId="0E4F6765" w14:textId="77777777" w:rsidR="00F92F0F" w:rsidRPr="00894BB0" w:rsidRDefault="0089353B" w:rsidP="00894BB0">
            <w:pPr>
              <w:pStyle w:val="TableParagraph"/>
              <w:spacing w:before="115" w:line="360" w:lineRule="auto"/>
              <w:ind w:left="115"/>
              <w:jc w:val="both"/>
              <w:rPr>
                <w:sz w:val="20"/>
                <w:szCs w:val="20"/>
              </w:rPr>
            </w:pPr>
            <w:r w:rsidRPr="00894BB0">
              <w:rPr>
                <w:sz w:val="20"/>
                <w:szCs w:val="20"/>
              </w:rPr>
              <w:t>gyn</w:t>
            </w:r>
            <w:r w:rsidRPr="00894BB0">
              <w:rPr>
                <w:spacing w:val="-1"/>
                <w:sz w:val="20"/>
                <w:szCs w:val="20"/>
              </w:rPr>
              <w:t xml:space="preserve"> </w:t>
            </w:r>
            <w:r w:rsidRPr="00894BB0">
              <w:rPr>
                <w:sz w:val="20"/>
                <w:szCs w:val="20"/>
              </w:rPr>
              <w:t>visits</w:t>
            </w:r>
          </w:p>
        </w:tc>
        <w:tc>
          <w:tcPr>
            <w:tcW w:w="1283" w:type="dxa"/>
            <w:tcBorders>
              <w:left w:val="nil"/>
              <w:right w:val="nil"/>
            </w:tcBorders>
          </w:tcPr>
          <w:p w14:paraId="173E3961" w14:textId="77777777" w:rsidR="00F92F0F" w:rsidRPr="00894BB0" w:rsidRDefault="0089353B" w:rsidP="00894BB0">
            <w:pPr>
              <w:pStyle w:val="TableParagraph"/>
              <w:spacing w:before="115" w:line="360" w:lineRule="auto"/>
              <w:ind w:left="129"/>
              <w:jc w:val="both"/>
              <w:rPr>
                <w:sz w:val="20"/>
                <w:szCs w:val="20"/>
              </w:rPr>
            </w:pPr>
            <w:r w:rsidRPr="00894BB0">
              <w:rPr>
                <w:sz w:val="20"/>
                <w:szCs w:val="20"/>
              </w:rPr>
              <w:t>vag</w:t>
            </w:r>
            <w:r w:rsidRPr="00894BB0">
              <w:rPr>
                <w:spacing w:val="-2"/>
                <w:sz w:val="20"/>
                <w:szCs w:val="20"/>
              </w:rPr>
              <w:t xml:space="preserve"> </w:t>
            </w:r>
            <w:r w:rsidRPr="00894BB0">
              <w:rPr>
                <w:sz w:val="20"/>
                <w:szCs w:val="20"/>
              </w:rPr>
              <w:t>smear</w:t>
            </w:r>
          </w:p>
        </w:tc>
        <w:tc>
          <w:tcPr>
            <w:tcW w:w="1227" w:type="dxa"/>
            <w:tcBorders>
              <w:left w:val="nil"/>
              <w:right w:val="nil"/>
            </w:tcBorders>
          </w:tcPr>
          <w:p w14:paraId="492BEDBE" w14:textId="77777777" w:rsidR="00F92F0F" w:rsidRPr="00894BB0" w:rsidRDefault="0089353B" w:rsidP="00894BB0">
            <w:pPr>
              <w:pStyle w:val="TableParagraph"/>
              <w:spacing w:before="115" w:line="360" w:lineRule="auto"/>
              <w:ind w:left="166"/>
              <w:jc w:val="both"/>
              <w:rPr>
                <w:sz w:val="20"/>
                <w:szCs w:val="20"/>
              </w:rPr>
            </w:pPr>
            <w:r w:rsidRPr="00894BB0">
              <w:rPr>
                <w:sz w:val="20"/>
                <w:szCs w:val="20"/>
              </w:rPr>
              <w:t>topical</w:t>
            </w:r>
            <w:r w:rsidRPr="00894BB0">
              <w:rPr>
                <w:spacing w:val="-3"/>
                <w:sz w:val="20"/>
                <w:szCs w:val="20"/>
              </w:rPr>
              <w:t xml:space="preserve"> </w:t>
            </w:r>
            <w:r w:rsidRPr="00894BB0">
              <w:rPr>
                <w:sz w:val="20"/>
                <w:szCs w:val="20"/>
              </w:rPr>
              <w:t>treat</w:t>
            </w:r>
          </w:p>
        </w:tc>
        <w:tc>
          <w:tcPr>
            <w:tcW w:w="2439" w:type="dxa"/>
            <w:tcBorders>
              <w:left w:val="nil"/>
              <w:right w:val="nil"/>
            </w:tcBorders>
          </w:tcPr>
          <w:p w14:paraId="354C7202" w14:textId="77777777" w:rsidR="00F92F0F" w:rsidRPr="00894BB0" w:rsidRDefault="0089353B" w:rsidP="00894BB0">
            <w:pPr>
              <w:pStyle w:val="TableParagraph"/>
              <w:spacing w:before="115" w:line="360" w:lineRule="auto"/>
              <w:ind w:left="115"/>
              <w:jc w:val="both"/>
              <w:rPr>
                <w:sz w:val="20"/>
                <w:szCs w:val="20"/>
                <w:lang w:val="en-GB"/>
              </w:rPr>
            </w:pPr>
            <w:r w:rsidRPr="00894BB0">
              <w:rPr>
                <w:sz w:val="20"/>
                <w:szCs w:val="20"/>
                <w:lang w:val="en-GB"/>
              </w:rPr>
              <w:t>test</w:t>
            </w:r>
            <w:r w:rsidRPr="00894BB0">
              <w:rPr>
                <w:spacing w:val="-2"/>
                <w:sz w:val="20"/>
                <w:szCs w:val="20"/>
                <w:lang w:val="en-GB"/>
              </w:rPr>
              <w:t xml:space="preserve"> </w:t>
            </w:r>
            <w:r w:rsidRPr="00894BB0">
              <w:rPr>
                <w:sz w:val="20"/>
                <w:szCs w:val="20"/>
                <w:lang w:val="en-GB"/>
              </w:rPr>
              <w:t>for</w:t>
            </w:r>
            <w:r w:rsidRPr="00894BB0">
              <w:rPr>
                <w:spacing w:val="-1"/>
                <w:sz w:val="20"/>
                <w:szCs w:val="20"/>
                <w:lang w:val="en-GB"/>
              </w:rPr>
              <w:t xml:space="preserve"> </w:t>
            </w:r>
            <w:r w:rsidRPr="00894BB0">
              <w:rPr>
                <w:sz w:val="20"/>
                <w:szCs w:val="20"/>
                <w:lang w:val="en-GB"/>
              </w:rPr>
              <w:t>fungi</w:t>
            </w:r>
            <w:r w:rsidRPr="00894BB0">
              <w:rPr>
                <w:spacing w:val="-2"/>
                <w:sz w:val="20"/>
                <w:szCs w:val="20"/>
                <w:lang w:val="en-GB"/>
              </w:rPr>
              <w:t xml:space="preserve"> </w:t>
            </w:r>
            <w:r w:rsidRPr="00894BB0">
              <w:rPr>
                <w:sz w:val="20"/>
                <w:szCs w:val="20"/>
                <w:lang w:val="en-GB"/>
              </w:rPr>
              <w:t>and</w:t>
            </w:r>
            <w:r w:rsidRPr="00894BB0">
              <w:rPr>
                <w:spacing w:val="-1"/>
                <w:sz w:val="20"/>
                <w:szCs w:val="20"/>
                <w:lang w:val="en-GB"/>
              </w:rPr>
              <w:t xml:space="preserve"> </w:t>
            </w:r>
            <w:r w:rsidRPr="00894BB0">
              <w:rPr>
                <w:sz w:val="20"/>
                <w:szCs w:val="20"/>
                <w:lang w:val="en-GB"/>
              </w:rPr>
              <w:t>bacteria</w:t>
            </w:r>
          </w:p>
        </w:tc>
        <w:tc>
          <w:tcPr>
            <w:tcW w:w="1204" w:type="dxa"/>
            <w:tcBorders>
              <w:left w:val="nil"/>
            </w:tcBorders>
          </w:tcPr>
          <w:p w14:paraId="50BE845A" w14:textId="77777777" w:rsidR="00F92F0F" w:rsidRPr="00894BB0" w:rsidRDefault="00F92F0F" w:rsidP="00894BB0">
            <w:pPr>
              <w:pStyle w:val="TableParagraph"/>
              <w:spacing w:line="360" w:lineRule="auto"/>
              <w:jc w:val="both"/>
              <w:rPr>
                <w:sz w:val="20"/>
                <w:szCs w:val="20"/>
                <w:lang w:val="en-GB"/>
              </w:rPr>
            </w:pPr>
          </w:p>
        </w:tc>
      </w:tr>
      <w:tr w:rsidR="00894BB0" w:rsidRPr="00894BB0" w14:paraId="3C672076" w14:textId="77777777">
        <w:trPr>
          <w:trHeight w:val="299"/>
        </w:trPr>
        <w:tc>
          <w:tcPr>
            <w:tcW w:w="1693" w:type="dxa"/>
            <w:tcBorders>
              <w:right w:val="nil"/>
            </w:tcBorders>
          </w:tcPr>
          <w:p w14:paraId="6688AF8B" w14:textId="77777777" w:rsidR="00F92F0F" w:rsidRPr="00894BB0" w:rsidRDefault="0089353B" w:rsidP="00894BB0">
            <w:pPr>
              <w:pStyle w:val="TableParagraph"/>
              <w:spacing w:before="115" w:line="360" w:lineRule="auto"/>
              <w:ind w:left="98"/>
              <w:jc w:val="both"/>
              <w:rPr>
                <w:sz w:val="20"/>
                <w:szCs w:val="20"/>
              </w:rPr>
            </w:pPr>
            <w:r w:rsidRPr="00894BB0">
              <w:rPr>
                <w:sz w:val="20"/>
                <w:szCs w:val="20"/>
              </w:rPr>
              <w:t>Gen</w:t>
            </w:r>
            <w:r w:rsidRPr="00894BB0">
              <w:rPr>
                <w:spacing w:val="-2"/>
                <w:sz w:val="20"/>
                <w:szCs w:val="20"/>
              </w:rPr>
              <w:t xml:space="preserve"> </w:t>
            </w:r>
            <w:r w:rsidRPr="00894BB0">
              <w:rPr>
                <w:sz w:val="20"/>
                <w:szCs w:val="20"/>
              </w:rPr>
              <w:t>tract</w:t>
            </w:r>
            <w:r w:rsidRPr="00894BB0">
              <w:rPr>
                <w:spacing w:val="-2"/>
                <w:sz w:val="20"/>
                <w:szCs w:val="20"/>
              </w:rPr>
              <w:t xml:space="preserve"> </w:t>
            </w:r>
            <w:r w:rsidRPr="00894BB0">
              <w:rPr>
                <w:sz w:val="20"/>
                <w:szCs w:val="20"/>
              </w:rPr>
              <w:t>symptoms</w:t>
            </w:r>
          </w:p>
        </w:tc>
        <w:tc>
          <w:tcPr>
            <w:tcW w:w="1261" w:type="dxa"/>
            <w:tcBorders>
              <w:left w:val="nil"/>
              <w:right w:val="nil"/>
            </w:tcBorders>
          </w:tcPr>
          <w:p w14:paraId="24C34562" w14:textId="77777777" w:rsidR="00F92F0F" w:rsidRPr="00894BB0" w:rsidRDefault="0089353B" w:rsidP="00894BB0">
            <w:pPr>
              <w:pStyle w:val="TableParagraph"/>
              <w:spacing w:before="115" w:line="360" w:lineRule="auto"/>
              <w:ind w:left="115"/>
              <w:jc w:val="both"/>
              <w:rPr>
                <w:sz w:val="20"/>
                <w:szCs w:val="20"/>
              </w:rPr>
            </w:pPr>
            <w:r w:rsidRPr="00894BB0">
              <w:rPr>
                <w:sz w:val="20"/>
                <w:szCs w:val="20"/>
              </w:rPr>
              <w:t>gyn</w:t>
            </w:r>
            <w:r w:rsidRPr="00894BB0">
              <w:rPr>
                <w:spacing w:val="-1"/>
                <w:sz w:val="20"/>
                <w:szCs w:val="20"/>
              </w:rPr>
              <w:t xml:space="preserve"> </w:t>
            </w:r>
            <w:r w:rsidRPr="00894BB0">
              <w:rPr>
                <w:sz w:val="20"/>
                <w:szCs w:val="20"/>
              </w:rPr>
              <w:t>visit</w:t>
            </w:r>
          </w:p>
        </w:tc>
        <w:tc>
          <w:tcPr>
            <w:tcW w:w="1283" w:type="dxa"/>
            <w:tcBorders>
              <w:left w:val="nil"/>
              <w:right w:val="nil"/>
            </w:tcBorders>
          </w:tcPr>
          <w:p w14:paraId="72498AED" w14:textId="77777777" w:rsidR="00F92F0F" w:rsidRPr="00894BB0" w:rsidRDefault="0089353B" w:rsidP="00894BB0">
            <w:pPr>
              <w:pStyle w:val="TableParagraph"/>
              <w:spacing w:before="115" w:line="360" w:lineRule="auto"/>
              <w:ind w:left="129"/>
              <w:jc w:val="both"/>
              <w:rPr>
                <w:sz w:val="20"/>
                <w:szCs w:val="20"/>
              </w:rPr>
            </w:pPr>
            <w:r w:rsidRPr="00894BB0">
              <w:rPr>
                <w:sz w:val="20"/>
                <w:szCs w:val="20"/>
              </w:rPr>
              <w:t>Ultrasound</w:t>
            </w:r>
          </w:p>
        </w:tc>
        <w:tc>
          <w:tcPr>
            <w:tcW w:w="1227" w:type="dxa"/>
            <w:tcBorders>
              <w:left w:val="nil"/>
              <w:right w:val="nil"/>
            </w:tcBorders>
          </w:tcPr>
          <w:p w14:paraId="0A63AD7F" w14:textId="77777777" w:rsidR="00F92F0F" w:rsidRPr="00894BB0" w:rsidRDefault="0089353B" w:rsidP="00894BB0">
            <w:pPr>
              <w:pStyle w:val="TableParagraph"/>
              <w:spacing w:before="115" w:line="360" w:lineRule="auto"/>
              <w:ind w:left="166"/>
              <w:jc w:val="both"/>
              <w:rPr>
                <w:sz w:val="20"/>
                <w:szCs w:val="20"/>
              </w:rPr>
            </w:pPr>
            <w:r w:rsidRPr="00894BB0">
              <w:rPr>
                <w:sz w:val="20"/>
                <w:szCs w:val="20"/>
              </w:rPr>
              <w:t>vag</w:t>
            </w:r>
            <w:r w:rsidRPr="00894BB0">
              <w:rPr>
                <w:spacing w:val="-2"/>
                <w:sz w:val="20"/>
                <w:szCs w:val="20"/>
              </w:rPr>
              <w:t xml:space="preserve"> </w:t>
            </w:r>
            <w:r w:rsidRPr="00894BB0">
              <w:rPr>
                <w:sz w:val="20"/>
                <w:szCs w:val="20"/>
              </w:rPr>
              <w:t>smear</w:t>
            </w:r>
          </w:p>
        </w:tc>
        <w:tc>
          <w:tcPr>
            <w:tcW w:w="2439" w:type="dxa"/>
            <w:tcBorders>
              <w:left w:val="nil"/>
              <w:right w:val="nil"/>
            </w:tcBorders>
          </w:tcPr>
          <w:p w14:paraId="2D039D4E" w14:textId="77777777" w:rsidR="00F92F0F" w:rsidRPr="00894BB0" w:rsidRDefault="00F92F0F" w:rsidP="00894BB0">
            <w:pPr>
              <w:pStyle w:val="TableParagraph"/>
              <w:spacing w:line="360" w:lineRule="auto"/>
              <w:jc w:val="both"/>
              <w:rPr>
                <w:sz w:val="20"/>
                <w:szCs w:val="20"/>
              </w:rPr>
            </w:pPr>
          </w:p>
        </w:tc>
        <w:tc>
          <w:tcPr>
            <w:tcW w:w="1204" w:type="dxa"/>
            <w:tcBorders>
              <w:left w:val="nil"/>
            </w:tcBorders>
          </w:tcPr>
          <w:p w14:paraId="7EB68DB4" w14:textId="77777777" w:rsidR="00F92F0F" w:rsidRPr="00894BB0" w:rsidRDefault="00F92F0F" w:rsidP="00894BB0">
            <w:pPr>
              <w:pStyle w:val="TableParagraph"/>
              <w:spacing w:line="360" w:lineRule="auto"/>
              <w:jc w:val="both"/>
              <w:rPr>
                <w:sz w:val="20"/>
                <w:szCs w:val="20"/>
              </w:rPr>
            </w:pPr>
          </w:p>
        </w:tc>
      </w:tr>
      <w:tr w:rsidR="00894BB0" w:rsidRPr="00894BB0" w14:paraId="5493D4D7" w14:textId="77777777">
        <w:trPr>
          <w:trHeight w:val="300"/>
        </w:trPr>
        <w:tc>
          <w:tcPr>
            <w:tcW w:w="1693" w:type="dxa"/>
            <w:tcBorders>
              <w:right w:val="nil"/>
            </w:tcBorders>
          </w:tcPr>
          <w:p w14:paraId="5B552243" w14:textId="77777777" w:rsidR="00F92F0F" w:rsidRPr="00894BB0" w:rsidRDefault="0089353B" w:rsidP="00894BB0">
            <w:pPr>
              <w:pStyle w:val="TableParagraph"/>
              <w:spacing w:before="115" w:line="360" w:lineRule="auto"/>
              <w:ind w:left="98"/>
              <w:jc w:val="both"/>
              <w:rPr>
                <w:sz w:val="20"/>
                <w:szCs w:val="20"/>
              </w:rPr>
            </w:pPr>
            <w:r w:rsidRPr="00894BB0">
              <w:rPr>
                <w:sz w:val="20"/>
                <w:szCs w:val="20"/>
              </w:rPr>
              <w:t>Cancer</w:t>
            </w:r>
            <w:r w:rsidRPr="00894BB0">
              <w:rPr>
                <w:spacing w:val="-3"/>
                <w:sz w:val="20"/>
                <w:szCs w:val="20"/>
              </w:rPr>
              <w:t xml:space="preserve"> </w:t>
            </w:r>
            <w:r w:rsidRPr="00894BB0">
              <w:rPr>
                <w:sz w:val="20"/>
                <w:szCs w:val="20"/>
              </w:rPr>
              <w:t>screening</w:t>
            </w:r>
          </w:p>
        </w:tc>
        <w:tc>
          <w:tcPr>
            <w:tcW w:w="1261" w:type="dxa"/>
            <w:tcBorders>
              <w:left w:val="nil"/>
              <w:right w:val="nil"/>
            </w:tcBorders>
          </w:tcPr>
          <w:p w14:paraId="6C10448C" w14:textId="77777777" w:rsidR="00F92F0F" w:rsidRPr="00894BB0" w:rsidRDefault="0089353B" w:rsidP="00894BB0">
            <w:pPr>
              <w:pStyle w:val="TableParagraph"/>
              <w:spacing w:before="115" w:line="360" w:lineRule="auto"/>
              <w:ind w:left="115"/>
              <w:jc w:val="both"/>
              <w:rPr>
                <w:sz w:val="20"/>
                <w:szCs w:val="20"/>
              </w:rPr>
            </w:pPr>
            <w:r w:rsidRPr="00894BB0">
              <w:rPr>
                <w:sz w:val="20"/>
                <w:szCs w:val="20"/>
              </w:rPr>
              <w:t>Pap</w:t>
            </w:r>
            <w:r w:rsidRPr="00894BB0">
              <w:rPr>
                <w:spacing w:val="-1"/>
                <w:sz w:val="20"/>
                <w:szCs w:val="20"/>
              </w:rPr>
              <w:t xml:space="preserve"> </w:t>
            </w:r>
            <w:r w:rsidRPr="00894BB0">
              <w:rPr>
                <w:sz w:val="20"/>
                <w:szCs w:val="20"/>
              </w:rPr>
              <w:t>test</w:t>
            </w:r>
            <w:r w:rsidRPr="00894BB0">
              <w:rPr>
                <w:spacing w:val="-1"/>
                <w:sz w:val="20"/>
                <w:szCs w:val="20"/>
              </w:rPr>
              <w:t xml:space="preserve"> </w:t>
            </w:r>
            <w:r w:rsidRPr="00894BB0">
              <w:rPr>
                <w:sz w:val="20"/>
                <w:szCs w:val="20"/>
              </w:rPr>
              <w:t>1</w:t>
            </w:r>
          </w:p>
        </w:tc>
        <w:tc>
          <w:tcPr>
            <w:tcW w:w="1283" w:type="dxa"/>
            <w:tcBorders>
              <w:left w:val="nil"/>
              <w:right w:val="nil"/>
            </w:tcBorders>
          </w:tcPr>
          <w:p w14:paraId="47229164" w14:textId="77777777" w:rsidR="00F92F0F" w:rsidRPr="00894BB0" w:rsidRDefault="0089353B" w:rsidP="00894BB0">
            <w:pPr>
              <w:pStyle w:val="TableParagraph"/>
              <w:spacing w:before="115" w:line="360" w:lineRule="auto"/>
              <w:ind w:left="129"/>
              <w:jc w:val="both"/>
              <w:rPr>
                <w:sz w:val="20"/>
                <w:szCs w:val="20"/>
              </w:rPr>
            </w:pPr>
            <w:r w:rsidRPr="00894BB0">
              <w:rPr>
                <w:sz w:val="20"/>
                <w:szCs w:val="20"/>
              </w:rPr>
              <w:t>Pap</w:t>
            </w:r>
            <w:r w:rsidRPr="00894BB0">
              <w:rPr>
                <w:spacing w:val="-1"/>
                <w:sz w:val="20"/>
                <w:szCs w:val="20"/>
              </w:rPr>
              <w:t xml:space="preserve"> </w:t>
            </w:r>
            <w:r w:rsidRPr="00894BB0">
              <w:rPr>
                <w:sz w:val="20"/>
                <w:szCs w:val="20"/>
              </w:rPr>
              <w:t>test</w:t>
            </w:r>
            <w:r w:rsidRPr="00894BB0">
              <w:rPr>
                <w:spacing w:val="-1"/>
                <w:sz w:val="20"/>
                <w:szCs w:val="20"/>
              </w:rPr>
              <w:t xml:space="preserve"> </w:t>
            </w:r>
            <w:r w:rsidRPr="00894BB0">
              <w:rPr>
                <w:sz w:val="20"/>
                <w:szCs w:val="20"/>
              </w:rPr>
              <w:t>2</w:t>
            </w:r>
          </w:p>
        </w:tc>
        <w:tc>
          <w:tcPr>
            <w:tcW w:w="1227" w:type="dxa"/>
            <w:tcBorders>
              <w:left w:val="nil"/>
              <w:right w:val="nil"/>
            </w:tcBorders>
          </w:tcPr>
          <w:p w14:paraId="14307DC6" w14:textId="77777777" w:rsidR="00F92F0F" w:rsidRPr="00894BB0" w:rsidRDefault="00F92F0F" w:rsidP="00894BB0">
            <w:pPr>
              <w:pStyle w:val="TableParagraph"/>
              <w:spacing w:line="360" w:lineRule="auto"/>
              <w:jc w:val="both"/>
              <w:rPr>
                <w:sz w:val="20"/>
                <w:szCs w:val="20"/>
              </w:rPr>
            </w:pPr>
          </w:p>
        </w:tc>
        <w:tc>
          <w:tcPr>
            <w:tcW w:w="2439" w:type="dxa"/>
            <w:tcBorders>
              <w:left w:val="nil"/>
              <w:right w:val="nil"/>
            </w:tcBorders>
          </w:tcPr>
          <w:p w14:paraId="2355E39B" w14:textId="77777777" w:rsidR="00F92F0F" w:rsidRPr="00894BB0" w:rsidRDefault="00F92F0F" w:rsidP="00894BB0">
            <w:pPr>
              <w:pStyle w:val="TableParagraph"/>
              <w:spacing w:line="360" w:lineRule="auto"/>
              <w:jc w:val="both"/>
              <w:rPr>
                <w:sz w:val="20"/>
                <w:szCs w:val="20"/>
              </w:rPr>
            </w:pPr>
          </w:p>
        </w:tc>
        <w:tc>
          <w:tcPr>
            <w:tcW w:w="1204" w:type="dxa"/>
            <w:tcBorders>
              <w:left w:val="nil"/>
            </w:tcBorders>
          </w:tcPr>
          <w:p w14:paraId="31098082" w14:textId="77777777" w:rsidR="00F92F0F" w:rsidRPr="00894BB0" w:rsidRDefault="00F92F0F" w:rsidP="00894BB0">
            <w:pPr>
              <w:pStyle w:val="TableParagraph"/>
              <w:spacing w:line="360" w:lineRule="auto"/>
              <w:jc w:val="both"/>
              <w:rPr>
                <w:sz w:val="20"/>
                <w:szCs w:val="20"/>
              </w:rPr>
            </w:pPr>
          </w:p>
        </w:tc>
      </w:tr>
      <w:tr w:rsidR="00894BB0" w:rsidRPr="00894BB0" w14:paraId="5F3338AB" w14:textId="77777777">
        <w:trPr>
          <w:trHeight w:val="367"/>
        </w:trPr>
        <w:tc>
          <w:tcPr>
            <w:tcW w:w="1693" w:type="dxa"/>
            <w:tcBorders>
              <w:right w:val="nil"/>
            </w:tcBorders>
          </w:tcPr>
          <w:p w14:paraId="46591F3C" w14:textId="77777777" w:rsidR="00F92F0F" w:rsidRPr="00894BB0" w:rsidRDefault="00F92F0F" w:rsidP="00894BB0">
            <w:pPr>
              <w:pStyle w:val="TableParagraph"/>
              <w:spacing w:before="10" w:line="360" w:lineRule="auto"/>
              <w:jc w:val="both"/>
              <w:rPr>
                <w:i/>
                <w:sz w:val="20"/>
                <w:szCs w:val="20"/>
              </w:rPr>
            </w:pPr>
          </w:p>
          <w:p w14:paraId="6410268C" w14:textId="77777777" w:rsidR="00F92F0F" w:rsidRPr="00894BB0" w:rsidRDefault="0089353B" w:rsidP="00894BB0">
            <w:pPr>
              <w:pStyle w:val="TableParagraph"/>
              <w:spacing w:line="360" w:lineRule="auto"/>
              <w:ind w:left="98"/>
              <w:jc w:val="both"/>
              <w:rPr>
                <w:sz w:val="20"/>
                <w:szCs w:val="20"/>
              </w:rPr>
            </w:pPr>
            <w:r w:rsidRPr="00894BB0">
              <w:rPr>
                <w:sz w:val="20"/>
                <w:szCs w:val="20"/>
              </w:rPr>
              <w:t>PM</w:t>
            </w:r>
            <w:r w:rsidRPr="00894BB0">
              <w:rPr>
                <w:spacing w:val="-2"/>
                <w:sz w:val="20"/>
                <w:szCs w:val="20"/>
              </w:rPr>
              <w:t xml:space="preserve"> </w:t>
            </w:r>
            <w:r w:rsidRPr="00894BB0">
              <w:rPr>
                <w:sz w:val="20"/>
                <w:szCs w:val="20"/>
              </w:rPr>
              <w:t>bleeding</w:t>
            </w:r>
          </w:p>
        </w:tc>
        <w:tc>
          <w:tcPr>
            <w:tcW w:w="1261" w:type="dxa"/>
            <w:tcBorders>
              <w:left w:val="nil"/>
              <w:right w:val="nil"/>
            </w:tcBorders>
          </w:tcPr>
          <w:p w14:paraId="5AA3BC53" w14:textId="77777777" w:rsidR="00F92F0F" w:rsidRPr="00894BB0" w:rsidRDefault="00F92F0F" w:rsidP="00894BB0">
            <w:pPr>
              <w:pStyle w:val="TableParagraph"/>
              <w:spacing w:before="10" w:line="360" w:lineRule="auto"/>
              <w:jc w:val="both"/>
              <w:rPr>
                <w:i/>
                <w:sz w:val="20"/>
                <w:szCs w:val="20"/>
              </w:rPr>
            </w:pPr>
          </w:p>
          <w:p w14:paraId="567C9278" w14:textId="77777777" w:rsidR="00F92F0F" w:rsidRPr="00894BB0" w:rsidRDefault="0089353B" w:rsidP="00894BB0">
            <w:pPr>
              <w:pStyle w:val="TableParagraph"/>
              <w:spacing w:line="360" w:lineRule="auto"/>
              <w:ind w:left="115"/>
              <w:jc w:val="both"/>
              <w:rPr>
                <w:sz w:val="20"/>
                <w:szCs w:val="20"/>
              </w:rPr>
            </w:pPr>
            <w:r w:rsidRPr="00894BB0">
              <w:rPr>
                <w:sz w:val="20"/>
                <w:szCs w:val="20"/>
              </w:rPr>
              <w:t>ER</w:t>
            </w:r>
            <w:r w:rsidRPr="00894BB0">
              <w:rPr>
                <w:spacing w:val="-2"/>
                <w:sz w:val="20"/>
                <w:szCs w:val="20"/>
              </w:rPr>
              <w:t xml:space="preserve"> </w:t>
            </w:r>
            <w:r w:rsidRPr="00894BB0">
              <w:rPr>
                <w:sz w:val="20"/>
                <w:szCs w:val="20"/>
              </w:rPr>
              <w:t>visit</w:t>
            </w:r>
          </w:p>
        </w:tc>
        <w:tc>
          <w:tcPr>
            <w:tcW w:w="1283" w:type="dxa"/>
            <w:tcBorders>
              <w:left w:val="nil"/>
              <w:right w:val="nil"/>
            </w:tcBorders>
          </w:tcPr>
          <w:p w14:paraId="040BE907" w14:textId="77777777" w:rsidR="00F92F0F" w:rsidRPr="00894BB0" w:rsidRDefault="00F92F0F" w:rsidP="00894BB0">
            <w:pPr>
              <w:pStyle w:val="TableParagraph"/>
              <w:spacing w:before="10" w:line="360" w:lineRule="auto"/>
              <w:jc w:val="both"/>
              <w:rPr>
                <w:i/>
                <w:sz w:val="20"/>
                <w:szCs w:val="20"/>
              </w:rPr>
            </w:pPr>
          </w:p>
          <w:p w14:paraId="57F76671" w14:textId="77777777" w:rsidR="00F92F0F" w:rsidRPr="00894BB0" w:rsidRDefault="0089353B" w:rsidP="00894BB0">
            <w:pPr>
              <w:pStyle w:val="TableParagraph"/>
              <w:spacing w:line="360" w:lineRule="auto"/>
              <w:ind w:left="129"/>
              <w:jc w:val="both"/>
              <w:rPr>
                <w:sz w:val="20"/>
                <w:szCs w:val="20"/>
              </w:rPr>
            </w:pPr>
            <w:r w:rsidRPr="00894BB0">
              <w:rPr>
                <w:sz w:val="20"/>
                <w:szCs w:val="20"/>
              </w:rPr>
              <w:t>hysteroscopy</w:t>
            </w:r>
          </w:p>
        </w:tc>
        <w:tc>
          <w:tcPr>
            <w:tcW w:w="1227" w:type="dxa"/>
            <w:tcBorders>
              <w:left w:val="nil"/>
              <w:right w:val="nil"/>
            </w:tcBorders>
          </w:tcPr>
          <w:p w14:paraId="4921E008" w14:textId="77777777" w:rsidR="00F92F0F" w:rsidRPr="00894BB0" w:rsidRDefault="00F92F0F" w:rsidP="00894BB0">
            <w:pPr>
              <w:pStyle w:val="TableParagraph"/>
              <w:spacing w:before="10" w:line="360" w:lineRule="auto"/>
              <w:jc w:val="both"/>
              <w:rPr>
                <w:i/>
                <w:sz w:val="20"/>
                <w:szCs w:val="20"/>
              </w:rPr>
            </w:pPr>
          </w:p>
          <w:p w14:paraId="339C6AB9" w14:textId="77777777" w:rsidR="00F92F0F" w:rsidRPr="00894BB0" w:rsidRDefault="0089353B" w:rsidP="00894BB0">
            <w:pPr>
              <w:pStyle w:val="TableParagraph"/>
              <w:spacing w:line="360" w:lineRule="auto"/>
              <w:ind w:left="166"/>
              <w:jc w:val="both"/>
              <w:rPr>
                <w:sz w:val="20"/>
                <w:szCs w:val="20"/>
              </w:rPr>
            </w:pPr>
            <w:r w:rsidRPr="00894BB0">
              <w:rPr>
                <w:sz w:val="20"/>
                <w:szCs w:val="20"/>
              </w:rPr>
              <w:t>Pap</w:t>
            </w:r>
            <w:r w:rsidRPr="00894BB0">
              <w:rPr>
                <w:spacing w:val="-2"/>
                <w:sz w:val="20"/>
                <w:szCs w:val="20"/>
              </w:rPr>
              <w:t xml:space="preserve"> </w:t>
            </w:r>
            <w:r w:rsidRPr="00894BB0">
              <w:rPr>
                <w:sz w:val="20"/>
                <w:szCs w:val="20"/>
              </w:rPr>
              <w:t>smear</w:t>
            </w:r>
          </w:p>
        </w:tc>
        <w:tc>
          <w:tcPr>
            <w:tcW w:w="2439" w:type="dxa"/>
            <w:tcBorders>
              <w:left w:val="nil"/>
              <w:right w:val="nil"/>
            </w:tcBorders>
          </w:tcPr>
          <w:p w14:paraId="12B7108E" w14:textId="77777777" w:rsidR="00F92F0F" w:rsidRPr="00894BB0" w:rsidRDefault="00F92F0F" w:rsidP="00894BB0">
            <w:pPr>
              <w:pStyle w:val="TableParagraph"/>
              <w:spacing w:before="10" w:line="360" w:lineRule="auto"/>
              <w:jc w:val="both"/>
              <w:rPr>
                <w:i/>
                <w:sz w:val="20"/>
                <w:szCs w:val="20"/>
              </w:rPr>
            </w:pPr>
          </w:p>
          <w:p w14:paraId="1402C6CB" w14:textId="77777777" w:rsidR="00F92F0F" w:rsidRPr="00894BB0" w:rsidRDefault="0089353B" w:rsidP="00894BB0">
            <w:pPr>
              <w:pStyle w:val="TableParagraph"/>
              <w:tabs>
                <w:tab w:val="left" w:pos="1353"/>
              </w:tabs>
              <w:spacing w:line="360" w:lineRule="auto"/>
              <w:ind w:left="115"/>
              <w:jc w:val="both"/>
              <w:rPr>
                <w:sz w:val="20"/>
                <w:szCs w:val="20"/>
              </w:rPr>
            </w:pPr>
            <w:r w:rsidRPr="00894BB0">
              <w:rPr>
                <w:sz w:val="20"/>
                <w:szCs w:val="20"/>
              </w:rPr>
              <w:t>gyn</w:t>
            </w:r>
            <w:r w:rsidRPr="00894BB0">
              <w:rPr>
                <w:spacing w:val="-1"/>
                <w:sz w:val="20"/>
                <w:szCs w:val="20"/>
              </w:rPr>
              <w:t xml:space="preserve"> </w:t>
            </w:r>
            <w:r w:rsidRPr="00894BB0">
              <w:rPr>
                <w:sz w:val="20"/>
                <w:szCs w:val="20"/>
              </w:rPr>
              <w:t>visits(s)</w:t>
            </w:r>
            <w:r w:rsidRPr="00894BB0">
              <w:rPr>
                <w:sz w:val="20"/>
                <w:szCs w:val="20"/>
              </w:rPr>
              <w:tab/>
              <w:t>Ultrasound</w:t>
            </w:r>
          </w:p>
        </w:tc>
        <w:tc>
          <w:tcPr>
            <w:tcW w:w="1204" w:type="dxa"/>
            <w:tcBorders>
              <w:left w:val="nil"/>
            </w:tcBorders>
          </w:tcPr>
          <w:p w14:paraId="49911DDB" w14:textId="77777777" w:rsidR="00F92F0F" w:rsidRPr="00894BB0" w:rsidRDefault="0089353B" w:rsidP="00894BB0">
            <w:pPr>
              <w:pStyle w:val="TableParagraph"/>
              <w:spacing w:line="360" w:lineRule="auto"/>
              <w:ind w:left="188" w:right="161"/>
              <w:jc w:val="both"/>
              <w:rPr>
                <w:sz w:val="20"/>
                <w:szCs w:val="20"/>
              </w:rPr>
            </w:pPr>
            <w:r w:rsidRPr="00894BB0">
              <w:rPr>
                <w:spacing w:val="-1"/>
                <w:sz w:val="20"/>
                <w:szCs w:val="20"/>
              </w:rPr>
              <w:t xml:space="preserve">Curettage </w:t>
            </w:r>
            <w:r w:rsidRPr="00894BB0">
              <w:rPr>
                <w:sz w:val="20"/>
                <w:szCs w:val="20"/>
              </w:rPr>
              <w:t>(in</w:t>
            </w:r>
            <w:r w:rsidRPr="00894BB0">
              <w:rPr>
                <w:spacing w:val="-37"/>
                <w:sz w:val="20"/>
                <w:szCs w:val="20"/>
              </w:rPr>
              <w:t xml:space="preserve"> </w:t>
            </w:r>
            <w:r w:rsidRPr="00894BB0">
              <w:rPr>
                <w:sz w:val="20"/>
                <w:szCs w:val="20"/>
              </w:rPr>
              <w:t>80%)</w:t>
            </w:r>
          </w:p>
        </w:tc>
      </w:tr>
      <w:tr w:rsidR="00894BB0" w:rsidRPr="00894BB0" w14:paraId="35CC7464" w14:textId="77777777">
        <w:trPr>
          <w:trHeight w:val="299"/>
        </w:trPr>
        <w:tc>
          <w:tcPr>
            <w:tcW w:w="1693" w:type="dxa"/>
            <w:tcBorders>
              <w:right w:val="nil"/>
            </w:tcBorders>
          </w:tcPr>
          <w:p w14:paraId="4B11D75B" w14:textId="77777777" w:rsidR="00F92F0F" w:rsidRPr="00894BB0" w:rsidRDefault="0089353B" w:rsidP="00894BB0">
            <w:pPr>
              <w:pStyle w:val="TableParagraph"/>
              <w:spacing w:before="115" w:line="360" w:lineRule="auto"/>
              <w:ind w:left="98"/>
              <w:jc w:val="both"/>
              <w:rPr>
                <w:sz w:val="20"/>
                <w:szCs w:val="20"/>
              </w:rPr>
            </w:pPr>
            <w:r w:rsidRPr="00894BB0">
              <w:rPr>
                <w:sz w:val="20"/>
                <w:szCs w:val="20"/>
              </w:rPr>
              <w:t>Psych.</w:t>
            </w:r>
            <w:r w:rsidRPr="00894BB0">
              <w:rPr>
                <w:spacing w:val="-3"/>
                <w:sz w:val="20"/>
                <w:szCs w:val="20"/>
              </w:rPr>
              <w:t xml:space="preserve"> </w:t>
            </w:r>
            <w:r w:rsidRPr="00894BB0">
              <w:rPr>
                <w:sz w:val="20"/>
                <w:szCs w:val="20"/>
              </w:rPr>
              <w:t>unadjustment</w:t>
            </w:r>
          </w:p>
        </w:tc>
        <w:tc>
          <w:tcPr>
            <w:tcW w:w="1261" w:type="dxa"/>
            <w:tcBorders>
              <w:left w:val="nil"/>
              <w:right w:val="nil"/>
            </w:tcBorders>
          </w:tcPr>
          <w:p w14:paraId="067F92BB" w14:textId="77777777" w:rsidR="00F92F0F" w:rsidRPr="00894BB0" w:rsidRDefault="0089353B" w:rsidP="00894BB0">
            <w:pPr>
              <w:pStyle w:val="TableParagraph"/>
              <w:spacing w:before="115" w:line="360" w:lineRule="auto"/>
              <w:ind w:left="115"/>
              <w:jc w:val="both"/>
              <w:rPr>
                <w:sz w:val="20"/>
                <w:szCs w:val="20"/>
              </w:rPr>
            </w:pPr>
            <w:r w:rsidRPr="00894BB0">
              <w:rPr>
                <w:sz w:val="20"/>
                <w:szCs w:val="20"/>
              </w:rPr>
              <w:t>counseling</w:t>
            </w:r>
            <w:r w:rsidRPr="00894BB0">
              <w:rPr>
                <w:spacing w:val="-1"/>
                <w:sz w:val="20"/>
                <w:szCs w:val="20"/>
              </w:rPr>
              <w:t xml:space="preserve"> </w:t>
            </w:r>
            <w:r w:rsidRPr="00894BB0">
              <w:rPr>
                <w:sz w:val="20"/>
                <w:szCs w:val="20"/>
              </w:rPr>
              <w:t>1</w:t>
            </w:r>
          </w:p>
        </w:tc>
        <w:tc>
          <w:tcPr>
            <w:tcW w:w="1283" w:type="dxa"/>
            <w:tcBorders>
              <w:left w:val="nil"/>
              <w:right w:val="nil"/>
            </w:tcBorders>
          </w:tcPr>
          <w:p w14:paraId="672CCD26" w14:textId="77777777" w:rsidR="00F92F0F" w:rsidRPr="00894BB0" w:rsidRDefault="0089353B" w:rsidP="00894BB0">
            <w:pPr>
              <w:pStyle w:val="TableParagraph"/>
              <w:spacing w:before="115" w:line="360" w:lineRule="auto"/>
              <w:ind w:left="129"/>
              <w:jc w:val="both"/>
              <w:rPr>
                <w:sz w:val="20"/>
                <w:szCs w:val="20"/>
              </w:rPr>
            </w:pPr>
            <w:r w:rsidRPr="00894BB0">
              <w:rPr>
                <w:sz w:val="20"/>
                <w:szCs w:val="20"/>
              </w:rPr>
              <w:t>counseling</w:t>
            </w:r>
            <w:r w:rsidRPr="00894BB0">
              <w:rPr>
                <w:spacing w:val="-1"/>
                <w:sz w:val="20"/>
                <w:szCs w:val="20"/>
              </w:rPr>
              <w:t xml:space="preserve"> </w:t>
            </w:r>
            <w:r w:rsidRPr="00894BB0">
              <w:rPr>
                <w:sz w:val="20"/>
                <w:szCs w:val="20"/>
              </w:rPr>
              <w:t>2</w:t>
            </w:r>
          </w:p>
        </w:tc>
        <w:tc>
          <w:tcPr>
            <w:tcW w:w="1227" w:type="dxa"/>
            <w:tcBorders>
              <w:left w:val="nil"/>
              <w:right w:val="nil"/>
            </w:tcBorders>
          </w:tcPr>
          <w:p w14:paraId="3CC71401" w14:textId="77777777" w:rsidR="00F92F0F" w:rsidRPr="00894BB0" w:rsidRDefault="0089353B" w:rsidP="00894BB0">
            <w:pPr>
              <w:pStyle w:val="TableParagraph"/>
              <w:spacing w:before="115" w:line="360" w:lineRule="auto"/>
              <w:ind w:left="166"/>
              <w:jc w:val="both"/>
              <w:rPr>
                <w:sz w:val="20"/>
                <w:szCs w:val="20"/>
              </w:rPr>
            </w:pPr>
            <w:r w:rsidRPr="00894BB0">
              <w:rPr>
                <w:sz w:val="20"/>
                <w:szCs w:val="20"/>
              </w:rPr>
              <w:t>counseling</w:t>
            </w:r>
            <w:r w:rsidRPr="00894BB0">
              <w:rPr>
                <w:spacing w:val="-1"/>
                <w:sz w:val="20"/>
                <w:szCs w:val="20"/>
              </w:rPr>
              <w:t xml:space="preserve"> </w:t>
            </w:r>
            <w:r w:rsidRPr="00894BB0">
              <w:rPr>
                <w:sz w:val="20"/>
                <w:szCs w:val="20"/>
              </w:rPr>
              <w:t>3</w:t>
            </w:r>
          </w:p>
        </w:tc>
        <w:tc>
          <w:tcPr>
            <w:tcW w:w="2439" w:type="dxa"/>
            <w:tcBorders>
              <w:left w:val="nil"/>
              <w:right w:val="nil"/>
            </w:tcBorders>
          </w:tcPr>
          <w:p w14:paraId="3C57451A" w14:textId="77777777" w:rsidR="00F92F0F" w:rsidRPr="00894BB0" w:rsidRDefault="0089353B" w:rsidP="00894BB0">
            <w:pPr>
              <w:pStyle w:val="TableParagraph"/>
              <w:spacing w:before="115" w:line="360" w:lineRule="auto"/>
              <w:ind w:left="115"/>
              <w:jc w:val="both"/>
              <w:rPr>
                <w:sz w:val="20"/>
                <w:szCs w:val="20"/>
              </w:rPr>
            </w:pPr>
            <w:r w:rsidRPr="00894BB0">
              <w:rPr>
                <w:sz w:val="20"/>
                <w:szCs w:val="20"/>
              </w:rPr>
              <w:t>counseling</w:t>
            </w:r>
            <w:r w:rsidRPr="00894BB0">
              <w:rPr>
                <w:spacing w:val="-1"/>
                <w:sz w:val="20"/>
                <w:szCs w:val="20"/>
              </w:rPr>
              <w:t xml:space="preserve"> </w:t>
            </w:r>
            <w:r w:rsidRPr="00894BB0">
              <w:rPr>
                <w:sz w:val="20"/>
                <w:szCs w:val="20"/>
              </w:rPr>
              <w:t>4</w:t>
            </w:r>
          </w:p>
        </w:tc>
        <w:tc>
          <w:tcPr>
            <w:tcW w:w="1204" w:type="dxa"/>
            <w:tcBorders>
              <w:left w:val="nil"/>
            </w:tcBorders>
          </w:tcPr>
          <w:p w14:paraId="7B02CF02" w14:textId="77777777" w:rsidR="00F92F0F" w:rsidRPr="00894BB0" w:rsidRDefault="00F92F0F" w:rsidP="00894BB0">
            <w:pPr>
              <w:pStyle w:val="TableParagraph"/>
              <w:spacing w:line="360" w:lineRule="auto"/>
              <w:jc w:val="both"/>
              <w:rPr>
                <w:sz w:val="20"/>
                <w:szCs w:val="20"/>
              </w:rPr>
            </w:pPr>
          </w:p>
        </w:tc>
      </w:tr>
      <w:tr w:rsidR="00894BB0" w:rsidRPr="00894BB0" w14:paraId="47D7D7ED" w14:textId="77777777">
        <w:trPr>
          <w:trHeight w:val="299"/>
        </w:trPr>
        <w:tc>
          <w:tcPr>
            <w:tcW w:w="1693" w:type="dxa"/>
            <w:tcBorders>
              <w:right w:val="nil"/>
            </w:tcBorders>
          </w:tcPr>
          <w:p w14:paraId="7F99F31F" w14:textId="77777777" w:rsidR="00F92F0F" w:rsidRPr="00894BB0" w:rsidRDefault="0089353B" w:rsidP="00894BB0">
            <w:pPr>
              <w:pStyle w:val="TableParagraph"/>
              <w:spacing w:before="115" w:line="360" w:lineRule="auto"/>
              <w:ind w:left="98"/>
              <w:jc w:val="both"/>
              <w:rPr>
                <w:sz w:val="20"/>
                <w:szCs w:val="20"/>
              </w:rPr>
            </w:pPr>
            <w:r w:rsidRPr="00894BB0">
              <w:rPr>
                <w:sz w:val="20"/>
                <w:szCs w:val="20"/>
              </w:rPr>
              <w:t>Climacteric</w:t>
            </w:r>
            <w:r w:rsidRPr="00894BB0">
              <w:rPr>
                <w:spacing w:val="-3"/>
                <w:sz w:val="20"/>
                <w:szCs w:val="20"/>
              </w:rPr>
              <w:t xml:space="preserve"> </w:t>
            </w:r>
            <w:r w:rsidRPr="00894BB0">
              <w:rPr>
                <w:sz w:val="20"/>
                <w:szCs w:val="20"/>
              </w:rPr>
              <w:t>symptoms</w:t>
            </w:r>
          </w:p>
        </w:tc>
        <w:tc>
          <w:tcPr>
            <w:tcW w:w="1261" w:type="dxa"/>
            <w:tcBorders>
              <w:left w:val="nil"/>
              <w:right w:val="nil"/>
            </w:tcBorders>
          </w:tcPr>
          <w:p w14:paraId="5010E173" w14:textId="77777777" w:rsidR="00F92F0F" w:rsidRPr="00894BB0" w:rsidRDefault="0089353B" w:rsidP="00894BB0">
            <w:pPr>
              <w:pStyle w:val="TableParagraph"/>
              <w:spacing w:before="115" w:line="360" w:lineRule="auto"/>
              <w:ind w:left="115"/>
              <w:jc w:val="both"/>
              <w:rPr>
                <w:sz w:val="20"/>
                <w:szCs w:val="20"/>
              </w:rPr>
            </w:pPr>
            <w:r w:rsidRPr="00894BB0">
              <w:rPr>
                <w:sz w:val="20"/>
                <w:szCs w:val="20"/>
              </w:rPr>
              <w:t>gyn</w:t>
            </w:r>
            <w:r w:rsidRPr="00894BB0">
              <w:rPr>
                <w:spacing w:val="-1"/>
                <w:sz w:val="20"/>
                <w:szCs w:val="20"/>
              </w:rPr>
              <w:t xml:space="preserve"> </w:t>
            </w:r>
            <w:r w:rsidRPr="00894BB0">
              <w:rPr>
                <w:sz w:val="20"/>
                <w:szCs w:val="20"/>
              </w:rPr>
              <w:t>visit</w:t>
            </w:r>
          </w:p>
        </w:tc>
        <w:tc>
          <w:tcPr>
            <w:tcW w:w="1283" w:type="dxa"/>
            <w:tcBorders>
              <w:left w:val="nil"/>
              <w:right w:val="nil"/>
            </w:tcBorders>
          </w:tcPr>
          <w:p w14:paraId="32A5D5EA" w14:textId="77777777" w:rsidR="00F92F0F" w:rsidRPr="00894BB0" w:rsidRDefault="0089353B" w:rsidP="00894BB0">
            <w:pPr>
              <w:pStyle w:val="TableParagraph"/>
              <w:spacing w:before="115" w:line="360" w:lineRule="auto"/>
              <w:ind w:left="129"/>
              <w:jc w:val="both"/>
              <w:rPr>
                <w:sz w:val="20"/>
                <w:szCs w:val="20"/>
              </w:rPr>
            </w:pPr>
            <w:r w:rsidRPr="00894BB0">
              <w:rPr>
                <w:sz w:val="20"/>
                <w:szCs w:val="20"/>
              </w:rPr>
              <w:t>ultrasound</w:t>
            </w:r>
          </w:p>
        </w:tc>
        <w:tc>
          <w:tcPr>
            <w:tcW w:w="1227" w:type="dxa"/>
            <w:tcBorders>
              <w:left w:val="nil"/>
              <w:right w:val="nil"/>
            </w:tcBorders>
          </w:tcPr>
          <w:p w14:paraId="1F0C4362" w14:textId="77777777" w:rsidR="00F92F0F" w:rsidRPr="00894BB0" w:rsidRDefault="00F92F0F" w:rsidP="00894BB0">
            <w:pPr>
              <w:pStyle w:val="TableParagraph"/>
              <w:spacing w:line="360" w:lineRule="auto"/>
              <w:jc w:val="both"/>
              <w:rPr>
                <w:sz w:val="20"/>
                <w:szCs w:val="20"/>
              </w:rPr>
            </w:pPr>
          </w:p>
        </w:tc>
        <w:tc>
          <w:tcPr>
            <w:tcW w:w="2439" w:type="dxa"/>
            <w:tcBorders>
              <w:left w:val="nil"/>
              <w:right w:val="nil"/>
            </w:tcBorders>
          </w:tcPr>
          <w:p w14:paraId="3481C41E" w14:textId="77777777" w:rsidR="00F92F0F" w:rsidRPr="00894BB0" w:rsidRDefault="00F92F0F" w:rsidP="00894BB0">
            <w:pPr>
              <w:pStyle w:val="TableParagraph"/>
              <w:spacing w:line="360" w:lineRule="auto"/>
              <w:jc w:val="both"/>
              <w:rPr>
                <w:sz w:val="20"/>
                <w:szCs w:val="20"/>
              </w:rPr>
            </w:pPr>
          </w:p>
        </w:tc>
        <w:tc>
          <w:tcPr>
            <w:tcW w:w="1204" w:type="dxa"/>
            <w:tcBorders>
              <w:left w:val="nil"/>
            </w:tcBorders>
          </w:tcPr>
          <w:p w14:paraId="714D919B" w14:textId="77777777" w:rsidR="00F92F0F" w:rsidRPr="00894BB0" w:rsidRDefault="00F92F0F" w:rsidP="00894BB0">
            <w:pPr>
              <w:pStyle w:val="TableParagraph"/>
              <w:spacing w:line="360" w:lineRule="auto"/>
              <w:jc w:val="both"/>
              <w:rPr>
                <w:sz w:val="20"/>
                <w:szCs w:val="20"/>
              </w:rPr>
            </w:pPr>
          </w:p>
        </w:tc>
      </w:tr>
      <w:tr w:rsidR="00894BB0" w:rsidRPr="00894BB0" w14:paraId="29A7EA8E" w14:textId="77777777">
        <w:trPr>
          <w:trHeight w:val="367"/>
        </w:trPr>
        <w:tc>
          <w:tcPr>
            <w:tcW w:w="1693" w:type="dxa"/>
            <w:tcBorders>
              <w:right w:val="nil"/>
            </w:tcBorders>
          </w:tcPr>
          <w:p w14:paraId="3E83793D" w14:textId="77777777" w:rsidR="00F92F0F" w:rsidRPr="00894BB0" w:rsidRDefault="00F92F0F" w:rsidP="00894BB0">
            <w:pPr>
              <w:pStyle w:val="TableParagraph"/>
              <w:spacing w:line="360" w:lineRule="auto"/>
              <w:jc w:val="both"/>
              <w:rPr>
                <w:i/>
                <w:sz w:val="20"/>
                <w:szCs w:val="20"/>
              </w:rPr>
            </w:pPr>
          </w:p>
          <w:p w14:paraId="54CEE057" w14:textId="77777777" w:rsidR="00F92F0F" w:rsidRPr="00894BB0" w:rsidRDefault="0089353B" w:rsidP="00894BB0">
            <w:pPr>
              <w:pStyle w:val="TableParagraph"/>
              <w:spacing w:line="360" w:lineRule="auto"/>
              <w:ind w:left="98"/>
              <w:jc w:val="both"/>
              <w:rPr>
                <w:sz w:val="20"/>
                <w:szCs w:val="20"/>
              </w:rPr>
            </w:pPr>
            <w:r w:rsidRPr="00894BB0">
              <w:rPr>
                <w:sz w:val="20"/>
                <w:szCs w:val="20"/>
              </w:rPr>
              <w:t>Bone</w:t>
            </w:r>
            <w:r w:rsidRPr="00894BB0">
              <w:rPr>
                <w:spacing w:val="-3"/>
                <w:sz w:val="20"/>
                <w:szCs w:val="20"/>
              </w:rPr>
              <w:t xml:space="preserve"> </w:t>
            </w:r>
            <w:r w:rsidRPr="00894BB0">
              <w:rPr>
                <w:sz w:val="20"/>
                <w:szCs w:val="20"/>
              </w:rPr>
              <w:t>&amp;</w:t>
            </w:r>
            <w:r w:rsidRPr="00894BB0">
              <w:rPr>
                <w:spacing w:val="-2"/>
                <w:sz w:val="20"/>
                <w:szCs w:val="20"/>
              </w:rPr>
              <w:t xml:space="preserve"> </w:t>
            </w:r>
            <w:r w:rsidRPr="00894BB0">
              <w:rPr>
                <w:sz w:val="20"/>
                <w:szCs w:val="20"/>
              </w:rPr>
              <w:t>cart.</w:t>
            </w:r>
            <w:r w:rsidRPr="00894BB0">
              <w:rPr>
                <w:spacing w:val="-1"/>
                <w:sz w:val="20"/>
                <w:szCs w:val="20"/>
              </w:rPr>
              <w:t xml:space="preserve"> </w:t>
            </w:r>
            <w:r w:rsidRPr="00894BB0">
              <w:rPr>
                <w:sz w:val="20"/>
                <w:szCs w:val="20"/>
              </w:rPr>
              <w:t>Disorders</w:t>
            </w:r>
          </w:p>
        </w:tc>
        <w:tc>
          <w:tcPr>
            <w:tcW w:w="1261" w:type="dxa"/>
            <w:tcBorders>
              <w:left w:val="nil"/>
              <w:right w:val="nil"/>
            </w:tcBorders>
          </w:tcPr>
          <w:p w14:paraId="1F8158E0" w14:textId="77777777" w:rsidR="00F92F0F" w:rsidRPr="00894BB0" w:rsidRDefault="00F92F0F" w:rsidP="00894BB0">
            <w:pPr>
              <w:pStyle w:val="TableParagraph"/>
              <w:spacing w:line="360" w:lineRule="auto"/>
              <w:jc w:val="both"/>
              <w:rPr>
                <w:i/>
                <w:sz w:val="20"/>
                <w:szCs w:val="20"/>
              </w:rPr>
            </w:pPr>
          </w:p>
          <w:p w14:paraId="403B5919" w14:textId="77777777" w:rsidR="00F92F0F" w:rsidRPr="00894BB0" w:rsidRDefault="0089353B" w:rsidP="00894BB0">
            <w:pPr>
              <w:pStyle w:val="TableParagraph"/>
              <w:spacing w:line="360" w:lineRule="auto"/>
              <w:ind w:left="115"/>
              <w:jc w:val="both"/>
              <w:rPr>
                <w:sz w:val="20"/>
                <w:szCs w:val="20"/>
              </w:rPr>
            </w:pPr>
            <w:r w:rsidRPr="00894BB0">
              <w:rPr>
                <w:sz w:val="20"/>
                <w:szCs w:val="20"/>
              </w:rPr>
              <w:t>MOC</w:t>
            </w:r>
          </w:p>
        </w:tc>
        <w:tc>
          <w:tcPr>
            <w:tcW w:w="1283" w:type="dxa"/>
            <w:tcBorders>
              <w:left w:val="nil"/>
              <w:right w:val="nil"/>
            </w:tcBorders>
          </w:tcPr>
          <w:p w14:paraId="3FD5F81D" w14:textId="77777777" w:rsidR="00F92F0F" w:rsidRPr="00894BB0" w:rsidRDefault="0089353B" w:rsidP="00894BB0">
            <w:pPr>
              <w:pStyle w:val="TableParagraph"/>
              <w:spacing w:line="360" w:lineRule="auto"/>
              <w:ind w:left="129" w:right="149"/>
              <w:jc w:val="both"/>
              <w:rPr>
                <w:sz w:val="20"/>
                <w:szCs w:val="20"/>
              </w:rPr>
            </w:pPr>
            <w:r w:rsidRPr="00894BB0">
              <w:rPr>
                <w:spacing w:val="-1"/>
                <w:sz w:val="20"/>
                <w:szCs w:val="20"/>
              </w:rPr>
              <w:t>bone resorption</w:t>
            </w:r>
            <w:r w:rsidRPr="00894BB0">
              <w:rPr>
                <w:spacing w:val="-37"/>
                <w:sz w:val="20"/>
                <w:szCs w:val="20"/>
              </w:rPr>
              <w:t xml:space="preserve"> </w:t>
            </w:r>
            <w:r w:rsidRPr="00894BB0">
              <w:rPr>
                <w:sz w:val="20"/>
                <w:szCs w:val="20"/>
              </w:rPr>
              <w:t>inhibitors</w:t>
            </w:r>
          </w:p>
        </w:tc>
        <w:tc>
          <w:tcPr>
            <w:tcW w:w="1227" w:type="dxa"/>
            <w:tcBorders>
              <w:left w:val="nil"/>
              <w:right w:val="nil"/>
            </w:tcBorders>
          </w:tcPr>
          <w:p w14:paraId="0E9C36D2" w14:textId="77777777" w:rsidR="00F92F0F" w:rsidRPr="00894BB0" w:rsidRDefault="00F92F0F" w:rsidP="00894BB0">
            <w:pPr>
              <w:pStyle w:val="TableParagraph"/>
              <w:spacing w:line="360" w:lineRule="auto"/>
              <w:jc w:val="both"/>
              <w:rPr>
                <w:sz w:val="20"/>
                <w:szCs w:val="20"/>
              </w:rPr>
            </w:pPr>
          </w:p>
        </w:tc>
        <w:tc>
          <w:tcPr>
            <w:tcW w:w="2439" w:type="dxa"/>
            <w:tcBorders>
              <w:left w:val="nil"/>
              <w:right w:val="nil"/>
            </w:tcBorders>
          </w:tcPr>
          <w:p w14:paraId="19EFD84E" w14:textId="77777777" w:rsidR="00F92F0F" w:rsidRPr="00894BB0" w:rsidRDefault="00F92F0F" w:rsidP="00894BB0">
            <w:pPr>
              <w:pStyle w:val="TableParagraph"/>
              <w:spacing w:line="360" w:lineRule="auto"/>
              <w:jc w:val="both"/>
              <w:rPr>
                <w:sz w:val="20"/>
                <w:szCs w:val="20"/>
              </w:rPr>
            </w:pPr>
          </w:p>
        </w:tc>
        <w:tc>
          <w:tcPr>
            <w:tcW w:w="1204" w:type="dxa"/>
            <w:tcBorders>
              <w:left w:val="nil"/>
            </w:tcBorders>
          </w:tcPr>
          <w:p w14:paraId="2149DCCA" w14:textId="77777777" w:rsidR="00F92F0F" w:rsidRPr="00894BB0" w:rsidRDefault="00F92F0F" w:rsidP="00894BB0">
            <w:pPr>
              <w:pStyle w:val="TableParagraph"/>
              <w:spacing w:line="360" w:lineRule="auto"/>
              <w:jc w:val="both"/>
              <w:rPr>
                <w:sz w:val="20"/>
                <w:szCs w:val="20"/>
              </w:rPr>
            </w:pPr>
          </w:p>
        </w:tc>
      </w:tr>
      <w:tr w:rsidR="00894BB0" w:rsidRPr="00894BB0" w14:paraId="06FD2D9D" w14:textId="77777777">
        <w:trPr>
          <w:trHeight w:val="300"/>
        </w:trPr>
        <w:tc>
          <w:tcPr>
            <w:tcW w:w="1693" w:type="dxa"/>
            <w:tcBorders>
              <w:right w:val="nil"/>
            </w:tcBorders>
          </w:tcPr>
          <w:p w14:paraId="29DE13C4" w14:textId="77777777" w:rsidR="00F92F0F" w:rsidRPr="00894BB0" w:rsidRDefault="0089353B" w:rsidP="00894BB0">
            <w:pPr>
              <w:pStyle w:val="TableParagraph"/>
              <w:spacing w:before="115" w:line="360" w:lineRule="auto"/>
              <w:ind w:left="98"/>
              <w:jc w:val="both"/>
              <w:rPr>
                <w:sz w:val="20"/>
                <w:szCs w:val="20"/>
              </w:rPr>
            </w:pPr>
            <w:r w:rsidRPr="00894BB0">
              <w:rPr>
                <w:sz w:val="20"/>
                <w:szCs w:val="20"/>
              </w:rPr>
              <w:t>Cystocele</w:t>
            </w:r>
          </w:p>
        </w:tc>
        <w:tc>
          <w:tcPr>
            <w:tcW w:w="1261" w:type="dxa"/>
            <w:tcBorders>
              <w:left w:val="nil"/>
              <w:right w:val="nil"/>
            </w:tcBorders>
          </w:tcPr>
          <w:p w14:paraId="47A9194C" w14:textId="77777777" w:rsidR="00F92F0F" w:rsidRPr="00894BB0" w:rsidRDefault="0089353B" w:rsidP="00894BB0">
            <w:pPr>
              <w:pStyle w:val="TableParagraph"/>
              <w:spacing w:before="115" w:line="360" w:lineRule="auto"/>
              <w:ind w:left="115"/>
              <w:jc w:val="both"/>
              <w:rPr>
                <w:sz w:val="20"/>
                <w:szCs w:val="20"/>
              </w:rPr>
            </w:pPr>
            <w:r w:rsidRPr="00894BB0">
              <w:rPr>
                <w:sz w:val="20"/>
                <w:szCs w:val="20"/>
              </w:rPr>
              <w:t>intervention</w:t>
            </w:r>
          </w:p>
        </w:tc>
        <w:tc>
          <w:tcPr>
            <w:tcW w:w="1283" w:type="dxa"/>
            <w:tcBorders>
              <w:left w:val="nil"/>
              <w:right w:val="nil"/>
            </w:tcBorders>
          </w:tcPr>
          <w:p w14:paraId="3D3C634F" w14:textId="77777777" w:rsidR="00F92F0F" w:rsidRPr="00894BB0" w:rsidRDefault="00F92F0F" w:rsidP="00894BB0">
            <w:pPr>
              <w:pStyle w:val="TableParagraph"/>
              <w:spacing w:line="360" w:lineRule="auto"/>
              <w:jc w:val="both"/>
              <w:rPr>
                <w:sz w:val="20"/>
                <w:szCs w:val="20"/>
              </w:rPr>
            </w:pPr>
          </w:p>
        </w:tc>
        <w:tc>
          <w:tcPr>
            <w:tcW w:w="1227" w:type="dxa"/>
            <w:tcBorders>
              <w:left w:val="nil"/>
              <w:right w:val="nil"/>
            </w:tcBorders>
          </w:tcPr>
          <w:p w14:paraId="50BA9A5A" w14:textId="77777777" w:rsidR="00F92F0F" w:rsidRPr="00894BB0" w:rsidRDefault="00F92F0F" w:rsidP="00894BB0">
            <w:pPr>
              <w:pStyle w:val="TableParagraph"/>
              <w:spacing w:line="360" w:lineRule="auto"/>
              <w:jc w:val="both"/>
              <w:rPr>
                <w:sz w:val="20"/>
                <w:szCs w:val="20"/>
              </w:rPr>
            </w:pPr>
          </w:p>
        </w:tc>
        <w:tc>
          <w:tcPr>
            <w:tcW w:w="2439" w:type="dxa"/>
            <w:tcBorders>
              <w:left w:val="nil"/>
              <w:right w:val="nil"/>
            </w:tcBorders>
          </w:tcPr>
          <w:p w14:paraId="21C04191" w14:textId="77777777" w:rsidR="00F92F0F" w:rsidRPr="00894BB0" w:rsidRDefault="00F92F0F" w:rsidP="00894BB0">
            <w:pPr>
              <w:pStyle w:val="TableParagraph"/>
              <w:spacing w:line="360" w:lineRule="auto"/>
              <w:jc w:val="both"/>
              <w:rPr>
                <w:sz w:val="20"/>
                <w:szCs w:val="20"/>
              </w:rPr>
            </w:pPr>
          </w:p>
        </w:tc>
        <w:tc>
          <w:tcPr>
            <w:tcW w:w="1204" w:type="dxa"/>
            <w:tcBorders>
              <w:left w:val="nil"/>
            </w:tcBorders>
          </w:tcPr>
          <w:p w14:paraId="67A02D77" w14:textId="77777777" w:rsidR="00F92F0F" w:rsidRPr="00894BB0" w:rsidRDefault="00F92F0F" w:rsidP="00894BB0">
            <w:pPr>
              <w:pStyle w:val="TableParagraph"/>
              <w:spacing w:line="360" w:lineRule="auto"/>
              <w:jc w:val="both"/>
              <w:rPr>
                <w:sz w:val="20"/>
                <w:szCs w:val="20"/>
              </w:rPr>
            </w:pPr>
          </w:p>
        </w:tc>
      </w:tr>
      <w:tr w:rsidR="00894BB0" w:rsidRPr="00894BB0" w14:paraId="52DCCF5B" w14:textId="77777777">
        <w:trPr>
          <w:trHeight w:val="299"/>
        </w:trPr>
        <w:tc>
          <w:tcPr>
            <w:tcW w:w="1693" w:type="dxa"/>
            <w:tcBorders>
              <w:right w:val="nil"/>
            </w:tcBorders>
          </w:tcPr>
          <w:p w14:paraId="39CB8B6B" w14:textId="77777777" w:rsidR="00F92F0F" w:rsidRPr="00894BB0" w:rsidRDefault="0089353B" w:rsidP="00894BB0">
            <w:pPr>
              <w:pStyle w:val="TableParagraph"/>
              <w:spacing w:before="115" w:line="360" w:lineRule="auto"/>
              <w:ind w:left="98"/>
              <w:jc w:val="both"/>
              <w:rPr>
                <w:sz w:val="20"/>
                <w:szCs w:val="20"/>
              </w:rPr>
            </w:pPr>
            <w:r w:rsidRPr="00894BB0">
              <w:rPr>
                <w:sz w:val="20"/>
                <w:szCs w:val="20"/>
              </w:rPr>
              <w:t>Outpatient</w:t>
            </w:r>
            <w:r w:rsidRPr="00894BB0">
              <w:rPr>
                <w:spacing w:val="-3"/>
                <w:sz w:val="20"/>
                <w:szCs w:val="20"/>
              </w:rPr>
              <w:t xml:space="preserve"> </w:t>
            </w:r>
            <w:r w:rsidRPr="00894BB0">
              <w:rPr>
                <w:sz w:val="20"/>
                <w:szCs w:val="20"/>
              </w:rPr>
              <w:t>Visits</w:t>
            </w:r>
          </w:p>
        </w:tc>
        <w:tc>
          <w:tcPr>
            <w:tcW w:w="1261" w:type="dxa"/>
            <w:tcBorders>
              <w:left w:val="nil"/>
              <w:right w:val="nil"/>
            </w:tcBorders>
          </w:tcPr>
          <w:p w14:paraId="50B0683A" w14:textId="77777777" w:rsidR="00F92F0F" w:rsidRPr="00894BB0" w:rsidRDefault="0089353B" w:rsidP="00894BB0">
            <w:pPr>
              <w:pStyle w:val="TableParagraph"/>
              <w:spacing w:before="115" w:line="360" w:lineRule="auto"/>
              <w:ind w:left="115"/>
              <w:jc w:val="both"/>
              <w:rPr>
                <w:sz w:val="20"/>
                <w:szCs w:val="20"/>
              </w:rPr>
            </w:pPr>
            <w:r w:rsidRPr="00894BB0">
              <w:rPr>
                <w:sz w:val="20"/>
                <w:szCs w:val="20"/>
              </w:rPr>
              <w:t>spec.</w:t>
            </w:r>
            <w:r w:rsidRPr="00894BB0">
              <w:rPr>
                <w:spacing w:val="-2"/>
                <w:sz w:val="20"/>
                <w:szCs w:val="20"/>
              </w:rPr>
              <w:t xml:space="preserve"> </w:t>
            </w:r>
            <w:r w:rsidRPr="00894BB0">
              <w:rPr>
                <w:sz w:val="20"/>
                <w:szCs w:val="20"/>
              </w:rPr>
              <w:t>visit</w:t>
            </w:r>
          </w:p>
        </w:tc>
        <w:tc>
          <w:tcPr>
            <w:tcW w:w="1283" w:type="dxa"/>
            <w:tcBorders>
              <w:left w:val="nil"/>
              <w:right w:val="nil"/>
            </w:tcBorders>
          </w:tcPr>
          <w:p w14:paraId="1A9B698A" w14:textId="77777777" w:rsidR="00F92F0F" w:rsidRPr="00894BB0" w:rsidRDefault="00F92F0F" w:rsidP="00894BB0">
            <w:pPr>
              <w:pStyle w:val="TableParagraph"/>
              <w:spacing w:line="360" w:lineRule="auto"/>
              <w:jc w:val="both"/>
              <w:rPr>
                <w:sz w:val="20"/>
                <w:szCs w:val="20"/>
              </w:rPr>
            </w:pPr>
          </w:p>
        </w:tc>
        <w:tc>
          <w:tcPr>
            <w:tcW w:w="1227" w:type="dxa"/>
            <w:tcBorders>
              <w:left w:val="nil"/>
              <w:right w:val="nil"/>
            </w:tcBorders>
          </w:tcPr>
          <w:p w14:paraId="572C9F42" w14:textId="77777777" w:rsidR="00F92F0F" w:rsidRPr="00894BB0" w:rsidRDefault="00F92F0F" w:rsidP="00894BB0">
            <w:pPr>
              <w:pStyle w:val="TableParagraph"/>
              <w:spacing w:line="360" w:lineRule="auto"/>
              <w:jc w:val="both"/>
              <w:rPr>
                <w:sz w:val="20"/>
                <w:szCs w:val="20"/>
              </w:rPr>
            </w:pPr>
          </w:p>
        </w:tc>
        <w:tc>
          <w:tcPr>
            <w:tcW w:w="2439" w:type="dxa"/>
            <w:tcBorders>
              <w:left w:val="nil"/>
              <w:right w:val="nil"/>
            </w:tcBorders>
          </w:tcPr>
          <w:p w14:paraId="65E695CB" w14:textId="77777777" w:rsidR="00F92F0F" w:rsidRPr="00894BB0" w:rsidRDefault="00F92F0F" w:rsidP="00894BB0">
            <w:pPr>
              <w:pStyle w:val="TableParagraph"/>
              <w:spacing w:line="360" w:lineRule="auto"/>
              <w:jc w:val="both"/>
              <w:rPr>
                <w:sz w:val="20"/>
                <w:szCs w:val="20"/>
              </w:rPr>
            </w:pPr>
          </w:p>
        </w:tc>
        <w:tc>
          <w:tcPr>
            <w:tcW w:w="1204" w:type="dxa"/>
            <w:tcBorders>
              <w:left w:val="nil"/>
            </w:tcBorders>
          </w:tcPr>
          <w:p w14:paraId="5A0D7F63" w14:textId="77777777" w:rsidR="00F92F0F" w:rsidRPr="00894BB0" w:rsidRDefault="00F92F0F" w:rsidP="00894BB0">
            <w:pPr>
              <w:pStyle w:val="TableParagraph"/>
              <w:spacing w:line="360" w:lineRule="auto"/>
              <w:jc w:val="both"/>
              <w:rPr>
                <w:sz w:val="20"/>
                <w:szCs w:val="20"/>
              </w:rPr>
            </w:pPr>
          </w:p>
        </w:tc>
      </w:tr>
      <w:tr w:rsidR="00894BB0" w:rsidRPr="00894BB0" w14:paraId="39EDAF15" w14:textId="77777777">
        <w:trPr>
          <w:trHeight w:val="300"/>
        </w:trPr>
        <w:tc>
          <w:tcPr>
            <w:tcW w:w="1693" w:type="dxa"/>
            <w:tcBorders>
              <w:right w:val="nil"/>
            </w:tcBorders>
          </w:tcPr>
          <w:p w14:paraId="7C0BC074" w14:textId="77777777" w:rsidR="00F92F0F" w:rsidRPr="00894BB0" w:rsidRDefault="0089353B" w:rsidP="00894BB0">
            <w:pPr>
              <w:pStyle w:val="TableParagraph"/>
              <w:spacing w:before="115" w:line="360" w:lineRule="auto"/>
              <w:ind w:left="98"/>
              <w:jc w:val="both"/>
              <w:rPr>
                <w:sz w:val="20"/>
                <w:szCs w:val="20"/>
              </w:rPr>
            </w:pPr>
            <w:r w:rsidRPr="00894BB0">
              <w:rPr>
                <w:sz w:val="20"/>
                <w:szCs w:val="20"/>
              </w:rPr>
              <w:t>Stress</w:t>
            </w:r>
            <w:r w:rsidRPr="00894BB0">
              <w:rPr>
                <w:spacing w:val="-3"/>
                <w:sz w:val="20"/>
                <w:szCs w:val="20"/>
              </w:rPr>
              <w:t xml:space="preserve"> </w:t>
            </w:r>
            <w:r w:rsidRPr="00894BB0">
              <w:rPr>
                <w:sz w:val="20"/>
                <w:szCs w:val="20"/>
              </w:rPr>
              <w:t>incontinence</w:t>
            </w:r>
          </w:p>
        </w:tc>
        <w:tc>
          <w:tcPr>
            <w:tcW w:w="1261" w:type="dxa"/>
            <w:tcBorders>
              <w:left w:val="nil"/>
              <w:right w:val="nil"/>
            </w:tcBorders>
          </w:tcPr>
          <w:p w14:paraId="69E31FA5" w14:textId="77777777" w:rsidR="00F92F0F" w:rsidRPr="00894BB0" w:rsidRDefault="0089353B" w:rsidP="00894BB0">
            <w:pPr>
              <w:pStyle w:val="TableParagraph"/>
              <w:spacing w:before="115" w:line="360" w:lineRule="auto"/>
              <w:ind w:left="115"/>
              <w:jc w:val="both"/>
              <w:rPr>
                <w:sz w:val="20"/>
                <w:szCs w:val="20"/>
              </w:rPr>
            </w:pPr>
            <w:r w:rsidRPr="00894BB0">
              <w:rPr>
                <w:sz w:val="20"/>
                <w:szCs w:val="20"/>
              </w:rPr>
              <w:t>urol</w:t>
            </w:r>
            <w:r w:rsidRPr="00894BB0">
              <w:rPr>
                <w:spacing w:val="-2"/>
                <w:sz w:val="20"/>
                <w:szCs w:val="20"/>
              </w:rPr>
              <w:t xml:space="preserve"> </w:t>
            </w:r>
            <w:r w:rsidRPr="00894BB0">
              <w:rPr>
                <w:sz w:val="20"/>
                <w:szCs w:val="20"/>
              </w:rPr>
              <w:t>visit</w:t>
            </w:r>
          </w:p>
        </w:tc>
        <w:tc>
          <w:tcPr>
            <w:tcW w:w="1283" w:type="dxa"/>
            <w:tcBorders>
              <w:left w:val="nil"/>
              <w:right w:val="nil"/>
            </w:tcBorders>
          </w:tcPr>
          <w:p w14:paraId="4941E05F" w14:textId="77777777" w:rsidR="00F92F0F" w:rsidRPr="00894BB0" w:rsidRDefault="0089353B" w:rsidP="00894BB0">
            <w:pPr>
              <w:pStyle w:val="TableParagraph"/>
              <w:spacing w:before="115" w:line="360" w:lineRule="auto"/>
              <w:ind w:left="129"/>
              <w:jc w:val="both"/>
              <w:rPr>
                <w:sz w:val="20"/>
                <w:szCs w:val="20"/>
              </w:rPr>
            </w:pPr>
            <w:r w:rsidRPr="00894BB0">
              <w:rPr>
                <w:sz w:val="20"/>
                <w:szCs w:val="20"/>
              </w:rPr>
              <w:t>ultrasound</w:t>
            </w:r>
          </w:p>
        </w:tc>
        <w:tc>
          <w:tcPr>
            <w:tcW w:w="1227" w:type="dxa"/>
            <w:tcBorders>
              <w:left w:val="nil"/>
              <w:right w:val="nil"/>
            </w:tcBorders>
          </w:tcPr>
          <w:p w14:paraId="7F4977C5" w14:textId="77777777" w:rsidR="00F92F0F" w:rsidRPr="00894BB0" w:rsidRDefault="0089353B" w:rsidP="00894BB0">
            <w:pPr>
              <w:pStyle w:val="TableParagraph"/>
              <w:spacing w:before="115" w:line="360" w:lineRule="auto"/>
              <w:ind w:left="166"/>
              <w:jc w:val="both"/>
              <w:rPr>
                <w:sz w:val="20"/>
                <w:szCs w:val="20"/>
              </w:rPr>
            </w:pPr>
            <w:r w:rsidRPr="00894BB0">
              <w:rPr>
                <w:sz w:val="20"/>
                <w:szCs w:val="20"/>
              </w:rPr>
              <w:t>urography</w:t>
            </w:r>
          </w:p>
        </w:tc>
        <w:tc>
          <w:tcPr>
            <w:tcW w:w="2439" w:type="dxa"/>
            <w:tcBorders>
              <w:left w:val="nil"/>
              <w:right w:val="nil"/>
            </w:tcBorders>
          </w:tcPr>
          <w:p w14:paraId="4084C9E9" w14:textId="77777777" w:rsidR="00F92F0F" w:rsidRPr="00894BB0" w:rsidRDefault="00F92F0F" w:rsidP="00894BB0">
            <w:pPr>
              <w:pStyle w:val="TableParagraph"/>
              <w:spacing w:line="360" w:lineRule="auto"/>
              <w:jc w:val="both"/>
              <w:rPr>
                <w:sz w:val="20"/>
                <w:szCs w:val="20"/>
              </w:rPr>
            </w:pPr>
          </w:p>
        </w:tc>
        <w:tc>
          <w:tcPr>
            <w:tcW w:w="1204" w:type="dxa"/>
            <w:tcBorders>
              <w:left w:val="nil"/>
            </w:tcBorders>
          </w:tcPr>
          <w:p w14:paraId="4142C789" w14:textId="77777777" w:rsidR="00F92F0F" w:rsidRPr="00894BB0" w:rsidRDefault="00F92F0F" w:rsidP="00894BB0">
            <w:pPr>
              <w:pStyle w:val="TableParagraph"/>
              <w:spacing w:line="360" w:lineRule="auto"/>
              <w:jc w:val="both"/>
              <w:rPr>
                <w:sz w:val="20"/>
                <w:szCs w:val="20"/>
              </w:rPr>
            </w:pPr>
          </w:p>
        </w:tc>
      </w:tr>
      <w:tr w:rsidR="00F92F0F" w:rsidRPr="00894BB0" w14:paraId="76FA7366" w14:textId="77777777">
        <w:trPr>
          <w:trHeight w:val="300"/>
        </w:trPr>
        <w:tc>
          <w:tcPr>
            <w:tcW w:w="1693" w:type="dxa"/>
            <w:tcBorders>
              <w:right w:val="nil"/>
            </w:tcBorders>
          </w:tcPr>
          <w:p w14:paraId="6E628A13" w14:textId="77777777" w:rsidR="00F92F0F" w:rsidRPr="00894BB0" w:rsidRDefault="0089353B" w:rsidP="00894BB0">
            <w:pPr>
              <w:pStyle w:val="TableParagraph"/>
              <w:spacing w:before="115" w:line="360" w:lineRule="auto"/>
              <w:ind w:left="98"/>
              <w:jc w:val="both"/>
              <w:rPr>
                <w:sz w:val="20"/>
                <w:szCs w:val="20"/>
              </w:rPr>
            </w:pPr>
            <w:r w:rsidRPr="00894BB0">
              <w:rPr>
                <w:sz w:val="20"/>
                <w:szCs w:val="20"/>
              </w:rPr>
              <w:t>Screen</w:t>
            </w:r>
            <w:r w:rsidRPr="00894BB0">
              <w:rPr>
                <w:spacing w:val="-2"/>
                <w:sz w:val="20"/>
                <w:szCs w:val="20"/>
              </w:rPr>
              <w:t xml:space="preserve"> </w:t>
            </w:r>
            <w:r w:rsidRPr="00894BB0">
              <w:rPr>
                <w:sz w:val="20"/>
                <w:szCs w:val="20"/>
              </w:rPr>
              <w:t>HPV</w:t>
            </w:r>
          </w:p>
        </w:tc>
        <w:tc>
          <w:tcPr>
            <w:tcW w:w="1261" w:type="dxa"/>
            <w:tcBorders>
              <w:left w:val="nil"/>
              <w:right w:val="nil"/>
            </w:tcBorders>
          </w:tcPr>
          <w:p w14:paraId="5557E5C0" w14:textId="77777777" w:rsidR="00F92F0F" w:rsidRPr="00894BB0" w:rsidRDefault="0089353B" w:rsidP="00894BB0">
            <w:pPr>
              <w:pStyle w:val="TableParagraph"/>
              <w:spacing w:before="115" w:line="360" w:lineRule="auto"/>
              <w:ind w:left="115"/>
              <w:jc w:val="both"/>
              <w:rPr>
                <w:sz w:val="20"/>
                <w:szCs w:val="20"/>
              </w:rPr>
            </w:pPr>
            <w:r w:rsidRPr="00894BB0">
              <w:rPr>
                <w:sz w:val="20"/>
                <w:szCs w:val="20"/>
              </w:rPr>
              <w:t>visit</w:t>
            </w:r>
          </w:p>
        </w:tc>
        <w:tc>
          <w:tcPr>
            <w:tcW w:w="1283" w:type="dxa"/>
            <w:tcBorders>
              <w:left w:val="nil"/>
              <w:right w:val="nil"/>
            </w:tcBorders>
          </w:tcPr>
          <w:p w14:paraId="2815D17D" w14:textId="77777777" w:rsidR="00F92F0F" w:rsidRPr="00894BB0" w:rsidRDefault="0089353B" w:rsidP="00894BB0">
            <w:pPr>
              <w:pStyle w:val="TableParagraph"/>
              <w:spacing w:before="115" w:line="360" w:lineRule="auto"/>
              <w:ind w:left="129"/>
              <w:jc w:val="both"/>
              <w:rPr>
                <w:sz w:val="20"/>
                <w:szCs w:val="20"/>
              </w:rPr>
            </w:pPr>
            <w:r w:rsidRPr="00894BB0">
              <w:rPr>
                <w:sz w:val="20"/>
                <w:szCs w:val="20"/>
              </w:rPr>
              <w:t>colposcopy</w:t>
            </w:r>
          </w:p>
        </w:tc>
        <w:tc>
          <w:tcPr>
            <w:tcW w:w="1227" w:type="dxa"/>
            <w:tcBorders>
              <w:left w:val="nil"/>
              <w:right w:val="nil"/>
            </w:tcBorders>
          </w:tcPr>
          <w:p w14:paraId="681280F9" w14:textId="77777777" w:rsidR="00F92F0F" w:rsidRPr="00894BB0" w:rsidRDefault="0089353B" w:rsidP="00894BB0">
            <w:pPr>
              <w:pStyle w:val="TableParagraph"/>
              <w:spacing w:before="115" w:line="360" w:lineRule="auto"/>
              <w:ind w:left="166"/>
              <w:jc w:val="both"/>
              <w:rPr>
                <w:sz w:val="20"/>
                <w:szCs w:val="20"/>
              </w:rPr>
            </w:pPr>
            <w:r w:rsidRPr="00894BB0">
              <w:rPr>
                <w:sz w:val="20"/>
                <w:szCs w:val="20"/>
              </w:rPr>
              <w:t>lab</w:t>
            </w:r>
            <w:r w:rsidRPr="00894BB0">
              <w:rPr>
                <w:spacing w:val="-1"/>
                <w:sz w:val="20"/>
                <w:szCs w:val="20"/>
              </w:rPr>
              <w:t xml:space="preserve"> </w:t>
            </w:r>
            <w:r w:rsidRPr="00894BB0">
              <w:rPr>
                <w:sz w:val="20"/>
                <w:szCs w:val="20"/>
              </w:rPr>
              <w:t>test</w:t>
            </w:r>
          </w:p>
        </w:tc>
        <w:tc>
          <w:tcPr>
            <w:tcW w:w="2439" w:type="dxa"/>
            <w:tcBorders>
              <w:left w:val="nil"/>
              <w:right w:val="nil"/>
            </w:tcBorders>
          </w:tcPr>
          <w:p w14:paraId="28EAC51F" w14:textId="77777777" w:rsidR="00F92F0F" w:rsidRPr="00894BB0" w:rsidRDefault="00F92F0F" w:rsidP="00894BB0">
            <w:pPr>
              <w:pStyle w:val="TableParagraph"/>
              <w:spacing w:line="360" w:lineRule="auto"/>
              <w:jc w:val="both"/>
              <w:rPr>
                <w:sz w:val="20"/>
                <w:szCs w:val="20"/>
              </w:rPr>
            </w:pPr>
          </w:p>
        </w:tc>
        <w:tc>
          <w:tcPr>
            <w:tcW w:w="1204" w:type="dxa"/>
            <w:tcBorders>
              <w:left w:val="nil"/>
            </w:tcBorders>
          </w:tcPr>
          <w:p w14:paraId="519908FB" w14:textId="77777777" w:rsidR="00F92F0F" w:rsidRPr="00894BB0" w:rsidRDefault="00F92F0F" w:rsidP="00894BB0">
            <w:pPr>
              <w:pStyle w:val="TableParagraph"/>
              <w:spacing w:line="360" w:lineRule="auto"/>
              <w:jc w:val="both"/>
              <w:rPr>
                <w:sz w:val="20"/>
                <w:szCs w:val="20"/>
              </w:rPr>
            </w:pPr>
          </w:p>
        </w:tc>
      </w:tr>
    </w:tbl>
    <w:p w14:paraId="012A17AE" w14:textId="77777777" w:rsidR="00F92F0F" w:rsidRPr="00894BB0" w:rsidRDefault="00F92F0F" w:rsidP="00894BB0">
      <w:pPr>
        <w:pStyle w:val="BodyText"/>
        <w:spacing w:line="360" w:lineRule="auto"/>
        <w:ind w:left="0"/>
        <w:jc w:val="both"/>
        <w:rPr>
          <w:i/>
          <w:sz w:val="20"/>
          <w:szCs w:val="20"/>
        </w:rPr>
      </w:pPr>
    </w:p>
    <w:p w14:paraId="46DB18FF" w14:textId="77777777" w:rsidR="00F92F0F" w:rsidRPr="00894BB0" w:rsidRDefault="00F92F0F" w:rsidP="00894BB0">
      <w:pPr>
        <w:pStyle w:val="BodyText"/>
        <w:spacing w:before="6" w:line="360" w:lineRule="auto"/>
        <w:ind w:left="0"/>
        <w:jc w:val="both"/>
        <w:rPr>
          <w:i/>
          <w:sz w:val="20"/>
          <w:szCs w:val="20"/>
        </w:rPr>
      </w:pPr>
    </w:p>
    <w:p w14:paraId="5E5ABD9C" w14:textId="374EF31A" w:rsidR="00F92F0F" w:rsidRPr="001C3F7E" w:rsidRDefault="0089353B" w:rsidP="00894BB0">
      <w:pPr>
        <w:spacing w:line="360" w:lineRule="auto"/>
        <w:ind w:left="114"/>
        <w:jc w:val="both"/>
        <w:rPr>
          <w:iCs/>
          <w:sz w:val="20"/>
          <w:szCs w:val="20"/>
          <w:lang w:val="en-GB"/>
        </w:rPr>
      </w:pPr>
      <w:r w:rsidRPr="001C3F7E">
        <w:rPr>
          <w:b/>
          <w:iCs/>
          <w:sz w:val="20"/>
          <w:szCs w:val="20"/>
          <w:lang w:val="en-GB"/>
        </w:rPr>
        <w:t>Table</w:t>
      </w:r>
      <w:r w:rsidRPr="001C3F7E">
        <w:rPr>
          <w:b/>
          <w:iCs/>
          <w:spacing w:val="-2"/>
          <w:sz w:val="20"/>
          <w:szCs w:val="20"/>
          <w:lang w:val="en-GB"/>
        </w:rPr>
        <w:t xml:space="preserve"> </w:t>
      </w:r>
      <w:r w:rsidRPr="001C3F7E">
        <w:rPr>
          <w:b/>
          <w:iCs/>
          <w:sz w:val="20"/>
          <w:szCs w:val="20"/>
          <w:lang w:val="en-GB"/>
        </w:rPr>
        <w:t>2</w:t>
      </w:r>
      <w:r w:rsidR="001C3F7E">
        <w:rPr>
          <w:b/>
          <w:iCs/>
          <w:sz w:val="20"/>
          <w:szCs w:val="20"/>
          <w:lang w:val="en-GB"/>
        </w:rPr>
        <w:t>:</w:t>
      </w:r>
      <w:r w:rsidRPr="001C3F7E">
        <w:rPr>
          <w:b/>
          <w:iCs/>
          <w:spacing w:val="-1"/>
          <w:sz w:val="20"/>
          <w:szCs w:val="20"/>
          <w:lang w:val="en-GB"/>
        </w:rPr>
        <w:t xml:space="preserve"> </w:t>
      </w:r>
      <w:r w:rsidRPr="001C3F7E">
        <w:rPr>
          <w:iCs/>
          <w:sz w:val="20"/>
          <w:szCs w:val="20"/>
          <w:lang w:val="en-GB"/>
        </w:rPr>
        <w:t>Estimated</w:t>
      </w:r>
      <w:r w:rsidRPr="001C3F7E">
        <w:rPr>
          <w:iCs/>
          <w:spacing w:val="-2"/>
          <w:sz w:val="20"/>
          <w:szCs w:val="20"/>
          <w:lang w:val="en-GB"/>
        </w:rPr>
        <w:t xml:space="preserve"> </w:t>
      </w:r>
      <w:r w:rsidRPr="001C3F7E">
        <w:rPr>
          <w:iCs/>
          <w:sz w:val="20"/>
          <w:szCs w:val="20"/>
          <w:lang w:val="en-GB"/>
        </w:rPr>
        <w:t>cost</w:t>
      </w:r>
      <w:r w:rsidRPr="001C3F7E">
        <w:rPr>
          <w:iCs/>
          <w:spacing w:val="-1"/>
          <w:sz w:val="20"/>
          <w:szCs w:val="20"/>
          <w:lang w:val="en-GB"/>
        </w:rPr>
        <w:t xml:space="preserve"> </w:t>
      </w:r>
      <w:r w:rsidRPr="001C3F7E">
        <w:rPr>
          <w:iCs/>
          <w:sz w:val="20"/>
          <w:szCs w:val="20"/>
          <w:lang w:val="en-GB"/>
        </w:rPr>
        <w:t>“per</w:t>
      </w:r>
      <w:r w:rsidRPr="001C3F7E">
        <w:rPr>
          <w:iCs/>
          <w:spacing w:val="-2"/>
          <w:sz w:val="20"/>
          <w:szCs w:val="20"/>
          <w:lang w:val="en-GB"/>
        </w:rPr>
        <w:t xml:space="preserve"> </w:t>
      </w:r>
      <w:r w:rsidRPr="001C3F7E">
        <w:rPr>
          <w:iCs/>
          <w:sz w:val="20"/>
          <w:szCs w:val="20"/>
          <w:lang w:val="en-GB"/>
        </w:rPr>
        <w:t>occurrence”</w:t>
      </w:r>
      <w:r w:rsidRPr="001C3F7E">
        <w:rPr>
          <w:iCs/>
          <w:spacing w:val="-3"/>
          <w:sz w:val="20"/>
          <w:szCs w:val="20"/>
          <w:lang w:val="en-GB"/>
        </w:rPr>
        <w:t xml:space="preserve"> </w:t>
      </w:r>
      <w:r w:rsidRPr="001C3F7E">
        <w:rPr>
          <w:iCs/>
          <w:sz w:val="20"/>
          <w:szCs w:val="20"/>
          <w:lang w:val="en-GB"/>
        </w:rPr>
        <w:t>in</w:t>
      </w:r>
      <w:r w:rsidRPr="001C3F7E">
        <w:rPr>
          <w:iCs/>
          <w:spacing w:val="-1"/>
          <w:sz w:val="20"/>
          <w:szCs w:val="20"/>
          <w:lang w:val="en-GB"/>
        </w:rPr>
        <w:t xml:space="preserve"> </w:t>
      </w:r>
      <w:r w:rsidRPr="001C3F7E">
        <w:rPr>
          <w:iCs/>
          <w:sz w:val="20"/>
          <w:szCs w:val="20"/>
          <w:lang w:val="en-GB"/>
        </w:rPr>
        <w:t>Italy</w:t>
      </w:r>
      <w:r w:rsidRPr="001C3F7E">
        <w:rPr>
          <w:iCs/>
          <w:spacing w:val="-2"/>
          <w:sz w:val="20"/>
          <w:szCs w:val="20"/>
          <w:lang w:val="en-GB"/>
        </w:rPr>
        <w:t xml:space="preserve"> </w:t>
      </w:r>
      <w:r w:rsidRPr="001C3F7E">
        <w:rPr>
          <w:iCs/>
          <w:sz w:val="20"/>
          <w:szCs w:val="20"/>
          <w:lang w:val="en-GB"/>
        </w:rPr>
        <w:t>for</w:t>
      </w:r>
      <w:r w:rsidRPr="001C3F7E">
        <w:rPr>
          <w:iCs/>
          <w:spacing w:val="-3"/>
          <w:sz w:val="20"/>
          <w:szCs w:val="20"/>
          <w:lang w:val="en-GB"/>
        </w:rPr>
        <w:t xml:space="preserve"> </w:t>
      </w:r>
      <w:r w:rsidRPr="001C3F7E">
        <w:rPr>
          <w:iCs/>
          <w:sz w:val="20"/>
          <w:szCs w:val="20"/>
          <w:lang w:val="en-GB"/>
        </w:rPr>
        <w:t>the</w:t>
      </w:r>
      <w:r w:rsidRPr="001C3F7E">
        <w:rPr>
          <w:iCs/>
          <w:spacing w:val="-2"/>
          <w:sz w:val="20"/>
          <w:szCs w:val="20"/>
          <w:lang w:val="en-GB"/>
        </w:rPr>
        <w:t xml:space="preserve"> </w:t>
      </w:r>
      <w:r w:rsidRPr="001C3F7E">
        <w:rPr>
          <w:iCs/>
          <w:sz w:val="20"/>
          <w:szCs w:val="20"/>
          <w:lang w:val="en-GB"/>
        </w:rPr>
        <w:t>14</w:t>
      </w:r>
      <w:r w:rsidRPr="001C3F7E">
        <w:rPr>
          <w:iCs/>
          <w:spacing w:val="-1"/>
          <w:sz w:val="20"/>
          <w:szCs w:val="20"/>
          <w:lang w:val="en-GB"/>
        </w:rPr>
        <w:t xml:space="preserve"> </w:t>
      </w:r>
      <w:r w:rsidRPr="001C3F7E">
        <w:rPr>
          <w:iCs/>
          <w:sz w:val="20"/>
          <w:szCs w:val="20"/>
          <w:lang w:val="en-GB"/>
        </w:rPr>
        <w:t>most</w:t>
      </w:r>
      <w:r w:rsidRPr="001C3F7E">
        <w:rPr>
          <w:iCs/>
          <w:spacing w:val="-3"/>
          <w:sz w:val="20"/>
          <w:szCs w:val="20"/>
          <w:lang w:val="en-GB"/>
        </w:rPr>
        <w:t xml:space="preserve"> </w:t>
      </w:r>
      <w:r w:rsidRPr="001C3F7E">
        <w:rPr>
          <w:iCs/>
          <w:sz w:val="20"/>
          <w:szCs w:val="20"/>
          <w:lang w:val="en-GB"/>
        </w:rPr>
        <w:t>frequent</w:t>
      </w:r>
      <w:r w:rsidRPr="001C3F7E">
        <w:rPr>
          <w:iCs/>
          <w:spacing w:val="-1"/>
          <w:sz w:val="20"/>
          <w:szCs w:val="20"/>
          <w:lang w:val="en-GB"/>
        </w:rPr>
        <w:t xml:space="preserve"> </w:t>
      </w:r>
      <w:r w:rsidRPr="001C3F7E">
        <w:rPr>
          <w:iCs/>
          <w:sz w:val="20"/>
          <w:szCs w:val="20"/>
          <w:lang w:val="en-GB"/>
        </w:rPr>
        <w:t>co-morbidities</w:t>
      </w:r>
      <w:r w:rsidRPr="001C3F7E">
        <w:rPr>
          <w:iCs/>
          <w:spacing w:val="-2"/>
          <w:sz w:val="20"/>
          <w:szCs w:val="20"/>
          <w:lang w:val="en-GB"/>
        </w:rPr>
        <w:t xml:space="preserve"> </w:t>
      </w:r>
      <w:r w:rsidRPr="001C3F7E">
        <w:rPr>
          <w:iCs/>
          <w:sz w:val="20"/>
          <w:szCs w:val="20"/>
          <w:lang w:val="en-GB"/>
        </w:rPr>
        <w:t>and</w:t>
      </w:r>
      <w:r w:rsidRPr="001C3F7E">
        <w:rPr>
          <w:iCs/>
          <w:spacing w:val="-2"/>
          <w:sz w:val="20"/>
          <w:szCs w:val="20"/>
          <w:lang w:val="en-GB"/>
        </w:rPr>
        <w:t xml:space="preserve"> </w:t>
      </w:r>
      <w:r w:rsidRPr="001C3F7E">
        <w:rPr>
          <w:iCs/>
          <w:sz w:val="20"/>
          <w:szCs w:val="20"/>
          <w:lang w:val="en-GB"/>
        </w:rPr>
        <w:t>events</w:t>
      </w:r>
    </w:p>
    <w:p w14:paraId="5A290035" w14:textId="77777777" w:rsidR="00F92F0F" w:rsidRPr="00894BB0" w:rsidRDefault="00F92F0F" w:rsidP="00894BB0">
      <w:pPr>
        <w:pStyle w:val="BodyText"/>
        <w:spacing w:before="8" w:line="360" w:lineRule="auto"/>
        <w:ind w:left="0"/>
        <w:jc w:val="both"/>
        <w:rPr>
          <w:i/>
          <w:sz w:val="20"/>
          <w:szCs w:val="20"/>
          <w:lang w:val="en-GB"/>
        </w:rPr>
      </w:pPr>
    </w:p>
    <w:tbl>
      <w:tblPr>
        <w:tblStyle w:val="TableNormal1"/>
        <w:tblW w:w="0" w:type="auto"/>
        <w:tblInd w:w="2578"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2675"/>
        <w:gridCol w:w="2385"/>
      </w:tblGrid>
      <w:tr w:rsidR="00894BB0" w:rsidRPr="00894BB0" w14:paraId="22DD02D2" w14:textId="77777777">
        <w:trPr>
          <w:trHeight w:val="314"/>
        </w:trPr>
        <w:tc>
          <w:tcPr>
            <w:tcW w:w="2675" w:type="dxa"/>
            <w:tcBorders>
              <w:top w:val="nil"/>
              <w:left w:val="nil"/>
              <w:bottom w:val="nil"/>
              <w:right w:val="nil"/>
            </w:tcBorders>
            <w:shd w:val="clear" w:color="auto" w:fill="4F81BC"/>
          </w:tcPr>
          <w:p w14:paraId="71F9D8BA" w14:textId="77777777" w:rsidR="00F92F0F" w:rsidRPr="00894BB0" w:rsidRDefault="0089353B" w:rsidP="00894BB0">
            <w:pPr>
              <w:pStyle w:val="TableParagraph"/>
              <w:spacing w:before="79" w:line="360" w:lineRule="auto"/>
              <w:ind w:left="101"/>
              <w:jc w:val="both"/>
              <w:rPr>
                <w:b/>
                <w:sz w:val="20"/>
                <w:szCs w:val="20"/>
              </w:rPr>
            </w:pPr>
            <w:r w:rsidRPr="00894BB0">
              <w:rPr>
                <w:b/>
                <w:sz w:val="20"/>
                <w:szCs w:val="20"/>
              </w:rPr>
              <w:t>E</w:t>
            </w:r>
            <w:r w:rsidRPr="00894BB0">
              <w:rPr>
                <w:b/>
                <w:spacing w:val="-1"/>
                <w:sz w:val="20"/>
                <w:szCs w:val="20"/>
              </w:rPr>
              <w:t xml:space="preserve"> </w:t>
            </w:r>
            <w:r w:rsidRPr="00894BB0">
              <w:rPr>
                <w:b/>
                <w:sz w:val="20"/>
                <w:szCs w:val="20"/>
              </w:rPr>
              <w:t>vent/co-morbidity</w:t>
            </w:r>
          </w:p>
        </w:tc>
        <w:tc>
          <w:tcPr>
            <w:tcW w:w="2385" w:type="dxa"/>
            <w:tcBorders>
              <w:top w:val="nil"/>
              <w:left w:val="nil"/>
              <w:bottom w:val="nil"/>
              <w:right w:val="nil"/>
            </w:tcBorders>
            <w:shd w:val="clear" w:color="auto" w:fill="4F81BC"/>
          </w:tcPr>
          <w:p w14:paraId="18FC51DB" w14:textId="77777777" w:rsidR="00F92F0F" w:rsidRPr="00894BB0" w:rsidRDefault="0089353B" w:rsidP="00894BB0">
            <w:pPr>
              <w:pStyle w:val="TableParagraph"/>
              <w:spacing w:before="79" w:line="360" w:lineRule="auto"/>
              <w:ind w:right="648"/>
              <w:jc w:val="both"/>
              <w:rPr>
                <w:b/>
                <w:sz w:val="20"/>
                <w:szCs w:val="20"/>
              </w:rPr>
            </w:pPr>
            <w:r w:rsidRPr="00894BB0">
              <w:rPr>
                <w:b/>
                <w:sz w:val="20"/>
                <w:szCs w:val="20"/>
              </w:rPr>
              <w:t>cost</w:t>
            </w:r>
            <w:r w:rsidRPr="00894BB0">
              <w:rPr>
                <w:b/>
                <w:spacing w:val="-1"/>
                <w:sz w:val="20"/>
                <w:szCs w:val="20"/>
              </w:rPr>
              <w:t xml:space="preserve"> </w:t>
            </w:r>
            <w:r w:rsidRPr="00894BB0">
              <w:rPr>
                <w:b/>
                <w:sz w:val="20"/>
                <w:szCs w:val="20"/>
              </w:rPr>
              <w:t>per episode</w:t>
            </w:r>
          </w:p>
        </w:tc>
      </w:tr>
      <w:tr w:rsidR="00894BB0" w:rsidRPr="00894BB0" w14:paraId="6DC62B31" w14:textId="77777777">
        <w:trPr>
          <w:trHeight w:val="325"/>
        </w:trPr>
        <w:tc>
          <w:tcPr>
            <w:tcW w:w="2675" w:type="dxa"/>
            <w:tcBorders>
              <w:right w:val="nil"/>
            </w:tcBorders>
          </w:tcPr>
          <w:p w14:paraId="13C1F7FA" w14:textId="77777777" w:rsidR="00F92F0F" w:rsidRPr="00894BB0" w:rsidRDefault="0089353B" w:rsidP="00894BB0">
            <w:pPr>
              <w:pStyle w:val="TableParagraph"/>
              <w:spacing w:before="118" w:line="360" w:lineRule="auto"/>
              <w:ind w:left="96"/>
              <w:jc w:val="both"/>
              <w:rPr>
                <w:sz w:val="20"/>
                <w:szCs w:val="20"/>
              </w:rPr>
            </w:pPr>
            <w:r w:rsidRPr="00894BB0">
              <w:rPr>
                <w:sz w:val="20"/>
                <w:szCs w:val="20"/>
              </w:rPr>
              <w:t>Urinary</w:t>
            </w:r>
            <w:r w:rsidRPr="00894BB0">
              <w:rPr>
                <w:spacing w:val="-2"/>
                <w:sz w:val="20"/>
                <w:szCs w:val="20"/>
              </w:rPr>
              <w:t xml:space="preserve"> </w:t>
            </w:r>
            <w:r w:rsidRPr="00894BB0">
              <w:rPr>
                <w:sz w:val="20"/>
                <w:szCs w:val="20"/>
              </w:rPr>
              <w:t>Tract</w:t>
            </w:r>
            <w:r w:rsidRPr="00894BB0">
              <w:rPr>
                <w:spacing w:val="-1"/>
                <w:sz w:val="20"/>
                <w:szCs w:val="20"/>
              </w:rPr>
              <w:t xml:space="preserve"> </w:t>
            </w:r>
            <w:r w:rsidRPr="00894BB0">
              <w:rPr>
                <w:sz w:val="20"/>
                <w:szCs w:val="20"/>
              </w:rPr>
              <w:t>Infections</w:t>
            </w:r>
          </w:p>
        </w:tc>
        <w:tc>
          <w:tcPr>
            <w:tcW w:w="2385" w:type="dxa"/>
            <w:tcBorders>
              <w:left w:val="nil"/>
            </w:tcBorders>
          </w:tcPr>
          <w:p w14:paraId="1352E274" w14:textId="77777777" w:rsidR="00F92F0F" w:rsidRPr="00894BB0" w:rsidRDefault="0089353B" w:rsidP="00894BB0">
            <w:pPr>
              <w:pStyle w:val="TableParagraph"/>
              <w:spacing w:before="118" w:line="360" w:lineRule="auto"/>
              <w:ind w:right="777"/>
              <w:jc w:val="both"/>
              <w:rPr>
                <w:sz w:val="20"/>
                <w:szCs w:val="20"/>
              </w:rPr>
            </w:pPr>
            <w:r w:rsidRPr="00894BB0">
              <w:rPr>
                <w:sz w:val="20"/>
                <w:szCs w:val="20"/>
              </w:rPr>
              <w:t>86.24 €</w:t>
            </w:r>
          </w:p>
        </w:tc>
      </w:tr>
      <w:tr w:rsidR="00894BB0" w:rsidRPr="00894BB0" w14:paraId="34E5FD98" w14:textId="77777777">
        <w:trPr>
          <w:trHeight w:val="299"/>
        </w:trPr>
        <w:tc>
          <w:tcPr>
            <w:tcW w:w="2675" w:type="dxa"/>
            <w:tcBorders>
              <w:right w:val="nil"/>
            </w:tcBorders>
          </w:tcPr>
          <w:p w14:paraId="6673F9B3" w14:textId="77777777" w:rsidR="00F92F0F" w:rsidRPr="00894BB0" w:rsidRDefault="0089353B" w:rsidP="00894BB0">
            <w:pPr>
              <w:pStyle w:val="TableParagraph"/>
              <w:spacing w:before="93" w:line="360" w:lineRule="auto"/>
              <w:ind w:left="96"/>
              <w:jc w:val="both"/>
              <w:rPr>
                <w:sz w:val="20"/>
                <w:szCs w:val="20"/>
              </w:rPr>
            </w:pPr>
            <w:r w:rsidRPr="00894BB0">
              <w:rPr>
                <w:sz w:val="20"/>
                <w:szCs w:val="20"/>
              </w:rPr>
              <w:t>Urinary</w:t>
            </w:r>
            <w:r w:rsidRPr="00894BB0">
              <w:rPr>
                <w:spacing w:val="-2"/>
                <w:sz w:val="20"/>
                <w:szCs w:val="20"/>
              </w:rPr>
              <w:t xml:space="preserve"> </w:t>
            </w:r>
            <w:r w:rsidRPr="00894BB0">
              <w:rPr>
                <w:sz w:val="20"/>
                <w:szCs w:val="20"/>
              </w:rPr>
              <w:t>frequency</w:t>
            </w:r>
          </w:p>
        </w:tc>
        <w:tc>
          <w:tcPr>
            <w:tcW w:w="2385" w:type="dxa"/>
            <w:tcBorders>
              <w:left w:val="nil"/>
            </w:tcBorders>
          </w:tcPr>
          <w:p w14:paraId="0A3F2E75" w14:textId="77777777" w:rsidR="00F92F0F" w:rsidRPr="00894BB0" w:rsidRDefault="0089353B" w:rsidP="00894BB0">
            <w:pPr>
              <w:pStyle w:val="TableParagraph"/>
              <w:spacing w:before="93" w:line="360" w:lineRule="auto"/>
              <w:ind w:right="777"/>
              <w:jc w:val="both"/>
              <w:rPr>
                <w:sz w:val="20"/>
                <w:szCs w:val="20"/>
              </w:rPr>
            </w:pPr>
            <w:r w:rsidRPr="00894BB0">
              <w:rPr>
                <w:sz w:val="20"/>
                <w:szCs w:val="20"/>
              </w:rPr>
              <w:t>91.14 €</w:t>
            </w:r>
          </w:p>
        </w:tc>
      </w:tr>
      <w:tr w:rsidR="00894BB0" w:rsidRPr="00894BB0" w14:paraId="38CC9CEF" w14:textId="77777777">
        <w:trPr>
          <w:trHeight w:val="299"/>
        </w:trPr>
        <w:tc>
          <w:tcPr>
            <w:tcW w:w="2675" w:type="dxa"/>
            <w:tcBorders>
              <w:right w:val="nil"/>
            </w:tcBorders>
          </w:tcPr>
          <w:p w14:paraId="763E87CF" w14:textId="77777777" w:rsidR="00F92F0F" w:rsidRPr="00894BB0" w:rsidRDefault="0089353B" w:rsidP="00894BB0">
            <w:pPr>
              <w:pStyle w:val="TableParagraph"/>
              <w:spacing w:before="93" w:line="360" w:lineRule="auto"/>
              <w:ind w:left="96"/>
              <w:jc w:val="both"/>
              <w:rPr>
                <w:sz w:val="20"/>
                <w:szCs w:val="20"/>
              </w:rPr>
            </w:pPr>
            <w:r w:rsidRPr="00894BB0">
              <w:rPr>
                <w:sz w:val="20"/>
                <w:szCs w:val="20"/>
              </w:rPr>
              <w:t>Gynecological</w:t>
            </w:r>
            <w:r w:rsidRPr="00894BB0">
              <w:rPr>
                <w:spacing w:val="44"/>
                <w:sz w:val="20"/>
                <w:szCs w:val="20"/>
              </w:rPr>
              <w:t xml:space="preserve"> </w:t>
            </w:r>
            <w:r w:rsidRPr="00894BB0">
              <w:rPr>
                <w:sz w:val="20"/>
                <w:szCs w:val="20"/>
              </w:rPr>
              <w:t>visits</w:t>
            </w:r>
          </w:p>
        </w:tc>
        <w:tc>
          <w:tcPr>
            <w:tcW w:w="2385" w:type="dxa"/>
            <w:tcBorders>
              <w:left w:val="nil"/>
            </w:tcBorders>
          </w:tcPr>
          <w:p w14:paraId="57ECF700" w14:textId="77777777" w:rsidR="00F92F0F" w:rsidRPr="00894BB0" w:rsidRDefault="0089353B" w:rsidP="00894BB0">
            <w:pPr>
              <w:pStyle w:val="TableParagraph"/>
              <w:spacing w:before="93" w:line="360" w:lineRule="auto"/>
              <w:ind w:right="777"/>
              <w:jc w:val="both"/>
              <w:rPr>
                <w:sz w:val="20"/>
                <w:szCs w:val="20"/>
              </w:rPr>
            </w:pPr>
            <w:r w:rsidRPr="00894BB0">
              <w:rPr>
                <w:sz w:val="20"/>
                <w:szCs w:val="20"/>
              </w:rPr>
              <w:t>64.04 €</w:t>
            </w:r>
          </w:p>
        </w:tc>
      </w:tr>
      <w:tr w:rsidR="00894BB0" w:rsidRPr="00894BB0" w14:paraId="6BDAF1B2" w14:textId="77777777">
        <w:trPr>
          <w:trHeight w:val="315"/>
        </w:trPr>
        <w:tc>
          <w:tcPr>
            <w:tcW w:w="2675" w:type="dxa"/>
            <w:tcBorders>
              <w:right w:val="nil"/>
            </w:tcBorders>
          </w:tcPr>
          <w:p w14:paraId="1CAD3FD0" w14:textId="77777777" w:rsidR="00F92F0F" w:rsidRPr="00894BB0" w:rsidRDefault="0089353B" w:rsidP="00894BB0">
            <w:pPr>
              <w:pStyle w:val="TableParagraph"/>
              <w:spacing w:before="109" w:line="360" w:lineRule="auto"/>
              <w:ind w:left="96"/>
              <w:jc w:val="both"/>
              <w:rPr>
                <w:sz w:val="20"/>
                <w:szCs w:val="20"/>
              </w:rPr>
            </w:pPr>
            <w:r w:rsidRPr="00894BB0">
              <w:rPr>
                <w:sz w:val="20"/>
                <w:szCs w:val="20"/>
              </w:rPr>
              <w:t>Vulvovaginitis</w:t>
            </w:r>
          </w:p>
        </w:tc>
        <w:tc>
          <w:tcPr>
            <w:tcW w:w="2385" w:type="dxa"/>
            <w:tcBorders>
              <w:left w:val="nil"/>
            </w:tcBorders>
          </w:tcPr>
          <w:p w14:paraId="3D75D0E0" w14:textId="77777777" w:rsidR="00F92F0F" w:rsidRPr="00894BB0" w:rsidRDefault="0089353B" w:rsidP="00894BB0">
            <w:pPr>
              <w:pStyle w:val="TableParagraph"/>
              <w:spacing w:before="109" w:line="360" w:lineRule="auto"/>
              <w:ind w:right="777"/>
              <w:jc w:val="both"/>
              <w:rPr>
                <w:sz w:val="20"/>
                <w:szCs w:val="20"/>
              </w:rPr>
            </w:pPr>
            <w:r w:rsidRPr="00894BB0">
              <w:rPr>
                <w:sz w:val="20"/>
                <w:szCs w:val="20"/>
              </w:rPr>
              <w:t>39.12 €</w:t>
            </w:r>
          </w:p>
        </w:tc>
      </w:tr>
      <w:tr w:rsidR="00894BB0" w:rsidRPr="00894BB0" w14:paraId="053331CC" w14:textId="77777777">
        <w:trPr>
          <w:trHeight w:val="330"/>
        </w:trPr>
        <w:tc>
          <w:tcPr>
            <w:tcW w:w="2675" w:type="dxa"/>
            <w:tcBorders>
              <w:right w:val="nil"/>
            </w:tcBorders>
          </w:tcPr>
          <w:p w14:paraId="49772F14" w14:textId="77777777" w:rsidR="00F92F0F" w:rsidRPr="00894BB0" w:rsidRDefault="0089353B" w:rsidP="00894BB0">
            <w:pPr>
              <w:pStyle w:val="TableParagraph"/>
              <w:spacing w:before="123" w:line="360" w:lineRule="auto"/>
              <w:ind w:left="96"/>
              <w:jc w:val="both"/>
              <w:rPr>
                <w:sz w:val="20"/>
                <w:szCs w:val="20"/>
              </w:rPr>
            </w:pPr>
            <w:r w:rsidRPr="00894BB0">
              <w:rPr>
                <w:sz w:val="20"/>
                <w:szCs w:val="20"/>
              </w:rPr>
              <w:t>Genitourinary</w:t>
            </w:r>
            <w:r w:rsidRPr="00894BB0">
              <w:rPr>
                <w:spacing w:val="43"/>
                <w:sz w:val="20"/>
                <w:szCs w:val="20"/>
              </w:rPr>
              <w:t xml:space="preserve"> </w:t>
            </w:r>
            <w:r w:rsidRPr="00894BB0">
              <w:rPr>
                <w:sz w:val="20"/>
                <w:szCs w:val="20"/>
              </w:rPr>
              <w:t>tract</w:t>
            </w:r>
            <w:r w:rsidRPr="00894BB0">
              <w:rPr>
                <w:spacing w:val="-1"/>
                <w:sz w:val="20"/>
                <w:szCs w:val="20"/>
              </w:rPr>
              <w:t xml:space="preserve"> </w:t>
            </w:r>
            <w:r w:rsidRPr="00894BB0">
              <w:rPr>
                <w:sz w:val="20"/>
                <w:szCs w:val="20"/>
              </w:rPr>
              <w:t>symptoms</w:t>
            </w:r>
          </w:p>
        </w:tc>
        <w:tc>
          <w:tcPr>
            <w:tcW w:w="2385" w:type="dxa"/>
            <w:tcBorders>
              <w:left w:val="nil"/>
            </w:tcBorders>
          </w:tcPr>
          <w:p w14:paraId="7C55DE04" w14:textId="77777777" w:rsidR="00F92F0F" w:rsidRPr="00894BB0" w:rsidRDefault="0089353B" w:rsidP="00894BB0">
            <w:pPr>
              <w:pStyle w:val="TableParagraph"/>
              <w:spacing w:before="123" w:line="360" w:lineRule="auto"/>
              <w:ind w:right="777"/>
              <w:jc w:val="both"/>
              <w:rPr>
                <w:sz w:val="20"/>
                <w:szCs w:val="20"/>
              </w:rPr>
            </w:pPr>
            <w:r w:rsidRPr="00894BB0">
              <w:rPr>
                <w:sz w:val="20"/>
                <w:szCs w:val="20"/>
              </w:rPr>
              <w:t>68.50 €</w:t>
            </w:r>
          </w:p>
        </w:tc>
      </w:tr>
      <w:tr w:rsidR="00894BB0" w:rsidRPr="00894BB0" w14:paraId="4BC79827" w14:textId="77777777">
        <w:trPr>
          <w:trHeight w:val="359"/>
        </w:trPr>
        <w:tc>
          <w:tcPr>
            <w:tcW w:w="2675" w:type="dxa"/>
            <w:tcBorders>
              <w:right w:val="nil"/>
            </w:tcBorders>
          </w:tcPr>
          <w:p w14:paraId="180A19C8" w14:textId="77777777" w:rsidR="00F92F0F" w:rsidRPr="00894BB0" w:rsidRDefault="0089353B" w:rsidP="00894BB0">
            <w:pPr>
              <w:pStyle w:val="TableParagraph"/>
              <w:spacing w:before="152" w:line="360" w:lineRule="auto"/>
              <w:ind w:left="96"/>
              <w:jc w:val="both"/>
              <w:rPr>
                <w:sz w:val="20"/>
                <w:szCs w:val="20"/>
              </w:rPr>
            </w:pPr>
            <w:r w:rsidRPr="00894BB0">
              <w:rPr>
                <w:sz w:val="20"/>
                <w:szCs w:val="20"/>
              </w:rPr>
              <w:t>Cancer</w:t>
            </w:r>
            <w:r w:rsidRPr="00894BB0">
              <w:rPr>
                <w:spacing w:val="-3"/>
                <w:sz w:val="20"/>
                <w:szCs w:val="20"/>
              </w:rPr>
              <w:t xml:space="preserve"> </w:t>
            </w:r>
            <w:r w:rsidRPr="00894BB0">
              <w:rPr>
                <w:sz w:val="20"/>
                <w:szCs w:val="20"/>
              </w:rPr>
              <w:t>screening</w:t>
            </w:r>
          </w:p>
        </w:tc>
        <w:tc>
          <w:tcPr>
            <w:tcW w:w="2385" w:type="dxa"/>
            <w:tcBorders>
              <w:left w:val="nil"/>
            </w:tcBorders>
          </w:tcPr>
          <w:p w14:paraId="568BC9BF" w14:textId="77777777" w:rsidR="00F92F0F" w:rsidRPr="00894BB0" w:rsidRDefault="0089353B" w:rsidP="00894BB0">
            <w:pPr>
              <w:pStyle w:val="TableParagraph"/>
              <w:spacing w:before="152" w:line="360" w:lineRule="auto"/>
              <w:ind w:left="1014"/>
              <w:jc w:val="both"/>
              <w:rPr>
                <w:sz w:val="20"/>
                <w:szCs w:val="20"/>
              </w:rPr>
            </w:pPr>
            <w:r w:rsidRPr="00894BB0">
              <w:rPr>
                <w:sz w:val="20"/>
                <w:szCs w:val="20"/>
              </w:rPr>
              <w:t>104.96 €</w:t>
            </w:r>
          </w:p>
        </w:tc>
      </w:tr>
      <w:tr w:rsidR="00894BB0" w:rsidRPr="00894BB0" w14:paraId="62A268E3" w14:textId="77777777">
        <w:trPr>
          <w:trHeight w:val="299"/>
        </w:trPr>
        <w:tc>
          <w:tcPr>
            <w:tcW w:w="2675" w:type="dxa"/>
            <w:tcBorders>
              <w:right w:val="nil"/>
            </w:tcBorders>
          </w:tcPr>
          <w:p w14:paraId="4324DBFF" w14:textId="77777777" w:rsidR="00F92F0F" w:rsidRPr="00894BB0" w:rsidRDefault="0089353B" w:rsidP="00894BB0">
            <w:pPr>
              <w:pStyle w:val="TableParagraph"/>
              <w:spacing w:before="93" w:line="360" w:lineRule="auto"/>
              <w:ind w:left="96"/>
              <w:jc w:val="both"/>
              <w:rPr>
                <w:sz w:val="20"/>
                <w:szCs w:val="20"/>
              </w:rPr>
            </w:pPr>
            <w:r w:rsidRPr="00894BB0">
              <w:rPr>
                <w:sz w:val="20"/>
                <w:szCs w:val="20"/>
              </w:rPr>
              <w:t>Post</w:t>
            </w:r>
            <w:r w:rsidRPr="00894BB0">
              <w:rPr>
                <w:spacing w:val="-2"/>
                <w:sz w:val="20"/>
                <w:szCs w:val="20"/>
              </w:rPr>
              <w:t xml:space="preserve"> </w:t>
            </w:r>
            <w:r w:rsidRPr="00894BB0">
              <w:rPr>
                <w:sz w:val="20"/>
                <w:szCs w:val="20"/>
              </w:rPr>
              <w:t>Menopausal</w:t>
            </w:r>
            <w:r w:rsidRPr="00894BB0">
              <w:rPr>
                <w:spacing w:val="-1"/>
                <w:sz w:val="20"/>
                <w:szCs w:val="20"/>
              </w:rPr>
              <w:t xml:space="preserve"> </w:t>
            </w:r>
            <w:r w:rsidRPr="00894BB0">
              <w:rPr>
                <w:sz w:val="20"/>
                <w:szCs w:val="20"/>
              </w:rPr>
              <w:t>bleeding</w:t>
            </w:r>
          </w:p>
        </w:tc>
        <w:tc>
          <w:tcPr>
            <w:tcW w:w="2385" w:type="dxa"/>
            <w:tcBorders>
              <w:left w:val="nil"/>
            </w:tcBorders>
          </w:tcPr>
          <w:p w14:paraId="78189894" w14:textId="77777777" w:rsidR="00F92F0F" w:rsidRPr="00894BB0" w:rsidRDefault="0089353B" w:rsidP="00894BB0">
            <w:pPr>
              <w:pStyle w:val="TableParagraph"/>
              <w:spacing w:before="93" w:line="360" w:lineRule="auto"/>
              <w:ind w:left="1014"/>
              <w:jc w:val="both"/>
              <w:rPr>
                <w:sz w:val="20"/>
                <w:szCs w:val="20"/>
              </w:rPr>
            </w:pPr>
            <w:r w:rsidRPr="00894BB0">
              <w:rPr>
                <w:sz w:val="20"/>
                <w:szCs w:val="20"/>
              </w:rPr>
              <w:t>560.86 €</w:t>
            </w:r>
          </w:p>
        </w:tc>
      </w:tr>
      <w:tr w:rsidR="00894BB0" w:rsidRPr="00894BB0" w14:paraId="2B980522" w14:textId="77777777">
        <w:trPr>
          <w:trHeight w:val="300"/>
        </w:trPr>
        <w:tc>
          <w:tcPr>
            <w:tcW w:w="2675" w:type="dxa"/>
            <w:tcBorders>
              <w:right w:val="nil"/>
            </w:tcBorders>
          </w:tcPr>
          <w:p w14:paraId="0B9EC7E0" w14:textId="77777777" w:rsidR="00F92F0F" w:rsidRPr="00894BB0" w:rsidRDefault="0089353B" w:rsidP="00894BB0">
            <w:pPr>
              <w:pStyle w:val="TableParagraph"/>
              <w:spacing w:before="93" w:line="360" w:lineRule="auto"/>
              <w:ind w:left="96"/>
              <w:jc w:val="both"/>
              <w:rPr>
                <w:sz w:val="20"/>
                <w:szCs w:val="20"/>
              </w:rPr>
            </w:pPr>
            <w:r w:rsidRPr="00894BB0">
              <w:rPr>
                <w:sz w:val="20"/>
                <w:szCs w:val="20"/>
              </w:rPr>
              <w:t>Psych.</w:t>
            </w:r>
            <w:r w:rsidRPr="00894BB0">
              <w:rPr>
                <w:spacing w:val="-1"/>
                <w:sz w:val="20"/>
                <w:szCs w:val="20"/>
              </w:rPr>
              <w:t xml:space="preserve"> </w:t>
            </w:r>
            <w:r w:rsidRPr="00894BB0">
              <w:rPr>
                <w:sz w:val="20"/>
                <w:szCs w:val="20"/>
              </w:rPr>
              <w:t>unadjustment</w:t>
            </w:r>
          </w:p>
        </w:tc>
        <w:tc>
          <w:tcPr>
            <w:tcW w:w="2385" w:type="dxa"/>
            <w:tcBorders>
              <w:left w:val="nil"/>
            </w:tcBorders>
          </w:tcPr>
          <w:p w14:paraId="65669611" w14:textId="77777777" w:rsidR="00F92F0F" w:rsidRPr="00894BB0" w:rsidRDefault="0089353B" w:rsidP="00894BB0">
            <w:pPr>
              <w:pStyle w:val="TableParagraph"/>
              <w:spacing w:before="93" w:line="360" w:lineRule="auto"/>
              <w:ind w:right="777"/>
              <w:jc w:val="both"/>
              <w:rPr>
                <w:sz w:val="20"/>
                <w:szCs w:val="20"/>
              </w:rPr>
            </w:pPr>
            <w:r w:rsidRPr="00894BB0">
              <w:rPr>
                <w:sz w:val="20"/>
                <w:szCs w:val="20"/>
              </w:rPr>
              <w:t>77.48 €</w:t>
            </w:r>
          </w:p>
        </w:tc>
      </w:tr>
      <w:tr w:rsidR="00894BB0" w:rsidRPr="00894BB0" w14:paraId="2B56494E" w14:textId="77777777">
        <w:trPr>
          <w:trHeight w:val="299"/>
        </w:trPr>
        <w:tc>
          <w:tcPr>
            <w:tcW w:w="2675" w:type="dxa"/>
            <w:tcBorders>
              <w:right w:val="nil"/>
            </w:tcBorders>
          </w:tcPr>
          <w:p w14:paraId="0209C5F8" w14:textId="77777777" w:rsidR="00F92F0F" w:rsidRPr="00894BB0" w:rsidRDefault="0089353B" w:rsidP="00894BB0">
            <w:pPr>
              <w:pStyle w:val="TableParagraph"/>
              <w:spacing w:before="92" w:line="360" w:lineRule="auto"/>
              <w:ind w:left="96"/>
              <w:jc w:val="both"/>
              <w:rPr>
                <w:sz w:val="20"/>
                <w:szCs w:val="20"/>
              </w:rPr>
            </w:pPr>
            <w:r w:rsidRPr="00894BB0">
              <w:rPr>
                <w:sz w:val="20"/>
                <w:szCs w:val="20"/>
              </w:rPr>
              <w:t>Climacteric</w:t>
            </w:r>
            <w:r w:rsidRPr="00894BB0">
              <w:rPr>
                <w:spacing w:val="-3"/>
                <w:sz w:val="20"/>
                <w:szCs w:val="20"/>
              </w:rPr>
              <w:t xml:space="preserve"> </w:t>
            </w:r>
            <w:r w:rsidRPr="00894BB0">
              <w:rPr>
                <w:sz w:val="20"/>
                <w:szCs w:val="20"/>
              </w:rPr>
              <w:t>symptoms</w:t>
            </w:r>
          </w:p>
        </w:tc>
        <w:tc>
          <w:tcPr>
            <w:tcW w:w="2385" w:type="dxa"/>
            <w:tcBorders>
              <w:left w:val="nil"/>
            </w:tcBorders>
          </w:tcPr>
          <w:p w14:paraId="4BFC5BB0" w14:textId="77777777" w:rsidR="00F92F0F" w:rsidRPr="00894BB0" w:rsidRDefault="0089353B" w:rsidP="00894BB0">
            <w:pPr>
              <w:pStyle w:val="TableParagraph"/>
              <w:spacing w:before="92" w:line="360" w:lineRule="auto"/>
              <w:ind w:right="777"/>
              <w:jc w:val="both"/>
              <w:rPr>
                <w:sz w:val="20"/>
                <w:szCs w:val="20"/>
              </w:rPr>
            </w:pPr>
            <w:r w:rsidRPr="00894BB0">
              <w:rPr>
                <w:sz w:val="20"/>
                <w:szCs w:val="20"/>
              </w:rPr>
              <w:t>64.04 €</w:t>
            </w:r>
          </w:p>
        </w:tc>
      </w:tr>
      <w:tr w:rsidR="00894BB0" w:rsidRPr="00894BB0" w14:paraId="3D444D57" w14:textId="77777777">
        <w:trPr>
          <w:trHeight w:val="345"/>
        </w:trPr>
        <w:tc>
          <w:tcPr>
            <w:tcW w:w="2675" w:type="dxa"/>
            <w:tcBorders>
              <w:right w:val="nil"/>
            </w:tcBorders>
          </w:tcPr>
          <w:p w14:paraId="28470210" w14:textId="77777777" w:rsidR="00F92F0F" w:rsidRPr="00894BB0" w:rsidRDefault="0089353B" w:rsidP="00894BB0">
            <w:pPr>
              <w:pStyle w:val="TableParagraph"/>
              <w:spacing w:before="137" w:line="360" w:lineRule="auto"/>
              <w:ind w:left="96"/>
              <w:jc w:val="both"/>
              <w:rPr>
                <w:sz w:val="20"/>
                <w:szCs w:val="20"/>
              </w:rPr>
            </w:pPr>
            <w:r w:rsidRPr="00894BB0">
              <w:rPr>
                <w:sz w:val="20"/>
                <w:szCs w:val="20"/>
              </w:rPr>
              <w:t>Bone</w:t>
            </w:r>
            <w:r w:rsidRPr="00894BB0">
              <w:rPr>
                <w:spacing w:val="-1"/>
                <w:sz w:val="20"/>
                <w:szCs w:val="20"/>
              </w:rPr>
              <w:t xml:space="preserve"> </w:t>
            </w:r>
            <w:r w:rsidRPr="00894BB0">
              <w:rPr>
                <w:sz w:val="20"/>
                <w:szCs w:val="20"/>
              </w:rPr>
              <w:t>&amp;</w:t>
            </w:r>
            <w:r w:rsidRPr="00894BB0">
              <w:rPr>
                <w:spacing w:val="-2"/>
                <w:sz w:val="20"/>
                <w:szCs w:val="20"/>
              </w:rPr>
              <w:t xml:space="preserve"> </w:t>
            </w:r>
            <w:r w:rsidRPr="00894BB0">
              <w:rPr>
                <w:sz w:val="20"/>
                <w:szCs w:val="20"/>
              </w:rPr>
              <w:t>Cartilage.</w:t>
            </w:r>
            <w:r w:rsidRPr="00894BB0">
              <w:rPr>
                <w:spacing w:val="1"/>
                <w:sz w:val="20"/>
                <w:szCs w:val="20"/>
              </w:rPr>
              <w:t xml:space="preserve"> </w:t>
            </w:r>
            <w:r w:rsidRPr="00894BB0">
              <w:rPr>
                <w:sz w:val="20"/>
                <w:szCs w:val="20"/>
              </w:rPr>
              <w:t>Disorders</w:t>
            </w:r>
          </w:p>
        </w:tc>
        <w:tc>
          <w:tcPr>
            <w:tcW w:w="2385" w:type="dxa"/>
            <w:tcBorders>
              <w:left w:val="nil"/>
            </w:tcBorders>
          </w:tcPr>
          <w:p w14:paraId="4726F9A7" w14:textId="77777777" w:rsidR="00F92F0F" w:rsidRPr="00894BB0" w:rsidRDefault="0089353B" w:rsidP="00894BB0">
            <w:pPr>
              <w:pStyle w:val="TableParagraph"/>
              <w:spacing w:before="137" w:line="360" w:lineRule="auto"/>
              <w:ind w:left="1014"/>
              <w:jc w:val="both"/>
              <w:rPr>
                <w:sz w:val="20"/>
                <w:szCs w:val="20"/>
              </w:rPr>
            </w:pPr>
            <w:r w:rsidRPr="00894BB0">
              <w:rPr>
                <w:sz w:val="20"/>
                <w:szCs w:val="20"/>
              </w:rPr>
              <w:t>211.82 €</w:t>
            </w:r>
          </w:p>
        </w:tc>
      </w:tr>
      <w:tr w:rsidR="00894BB0" w:rsidRPr="00894BB0" w14:paraId="15F8510B" w14:textId="77777777">
        <w:trPr>
          <w:trHeight w:val="299"/>
        </w:trPr>
        <w:tc>
          <w:tcPr>
            <w:tcW w:w="2675" w:type="dxa"/>
            <w:tcBorders>
              <w:right w:val="nil"/>
            </w:tcBorders>
          </w:tcPr>
          <w:p w14:paraId="0057DC00" w14:textId="77777777" w:rsidR="00F92F0F" w:rsidRPr="00894BB0" w:rsidRDefault="0089353B" w:rsidP="00894BB0">
            <w:pPr>
              <w:pStyle w:val="TableParagraph"/>
              <w:spacing w:before="93" w:line="360" w:lineRule="auto"/>
              <w:ind w:left="96"/>
              <w:jc w:val="both"/>
              <w:rPr>
                <w:sz w:val="20"/>
                <w:szCs w:val="20"/>
              </w:rPr>
            </w:pPr>
            <w:r w:rsidRPr="00894BB0">
              <w:rPr>
                <w:sz w:val="20"/>
                <w:szCs w:val="20"/>
              </w:rPr>
              <w:t>Cystocele</w:t>
            </w:r>
          </w:p>
        </w:tc>
        <w:tc>
          <w:tcPr>
            <w:tcW w:w="2385" w:type="dxa"/>
            <w:tcBorders>
              <w:left w:val="nil"/>
            </w:tcBorders>
          </w:tcPr>
          <w:p w14:paraId="459F93DD" w14:textId="77777777" w:rsidR="00F92F0F" w:rsidRPr="00894BB0" w:rsidRDefault="0089353B" w:rsidP="00894BB0">
            <w:pPr>
              <w:pStyle w:val="TableParagraph"/>
              <w:spacing w:before="93" w:line="360" w:lineRule="auto"/>
              <w:ind w:right="710"/>
              <w:jc w:val="both"/>
              <w:rPr>
                <w:sz w:val="20"/>
                <w:szCs w:val="20"/>
              </w:rPr>
            </w:pPr>
            <w:r w:rsidRPr="00894BB0">
              <w:rPr>
                <w:sz w:val="20"/>
                <w:szCs w:val="20"/>
              </w:rPr>
              <w:t>3397.00€</w:t>
            </w:r>
          </w:p>
        </w:tc>
      </w:tr>
      <w:tr w:rsidR="00894BB0" w:rsidRPr="00894BB0" w14:paraId="7E7C9C2F" w14:textId="77777777">
        <w:trPr>
          <w:trHeight w:val="299"/>
        </w:trPr>
        <w:tc>
          <w:tcPr>
            <w:tcW w:w="2675" w:type="dxa"/>
            <w:tcBorders>
              <w:right w:val="nil"/>
            </w:tcBorders>
          </w:tcPr>
          <w:p w14:paraId="7249C6FE" w14:textId="77777777" w:rsidR="00F92F0F" w:rsidRPr="00894BB0" w:rsidRDefault="0089353B" w:rsidP="00894BB0">
            <w:pPr>
              <w:pStyle w:val="TableParagraph"/>
              <w:spacing w:before="93" w:line="360" w:lineRule="auto"/>
              <w:ind w:left="96"/>
              <w:jc w:val="both"/>
              <w:rPr>
                <w:sz w:val="20"/>
                <w:szCs w:val="20"/>
              </w:rPr>
            </w:pPr>
            <w:r w:rsidRPr="00894BB0">
              <w:rPr>
                <w:sz w:val="20"/>
                <w:szCs w:val="20"/>
              </w:rPr>
              <w:t>Outpatient</w:t>
            </w:r>
            <w:r w:rsidRPr="00894BB0">
              <w:rPr>
                <w:spacing w:val="-1"/>
                <w:sz w:val="20"/>
                <w:szCs w:val="20"/>
              </w:rPr>
              <w:t xml:space="preserve"> </w:t>
            </w:r>
            <w:r w:rsidRPr="00894BB0">
              <w:rPr>
                <w:sz w:val="20"/>
                <w:szCs w:val="20"/>
              </w:rPr>
              <w:t>Visits</w:t>
            </w:r>
          </w:p>
        </w:tc>
        <w:tc>
          <w:tcPr>
            <w:tcW w:w="2385" w:type="dxa"/>
            <w:tcBorders>
              <w:left w:val="nil"/>
            </w:tcBorders>
          </w:tcPr>
          <w:p w14:paraId="136400BA" w14:textId="77777777" w:rsidR="00F92F0F" w:rsidRPr="00894BB0" w:rsidRDefault="0089353B" w:rsidP="00894BB0">
            <w:pPr>
              <w:pStyle w:val="TableParagraph"/>
              <w:spacing w:before="93" w:line="360" w:lineRule="auto"/>
              <w:ind w:right="777"/>
              <w:jc w:val="both"/>
              <w:rPr>
                <w:sz w:val="20"/>
                <w:szCs w:val="20"/>
              </w:rPr>
            </w:pPr>
            <w:r w:rsidRPr="00894BB0">
              <w:rPr>
                <w:sz w:val="20"/>
                <w:szCs w:val="20"/>
              </w:rPr>
              <w:t>20.66 €</w:t>
            </w:r>
          </w:p>
        </w:tc>
      </w:tr>
      <w:tr w:rsidR="00894BB0" w:rsidRPr="00894BB0" w14:paraId="76BFB392" w14:textId="77777777">
        <w:trPr>
          <w:trHeight w:val="301"/>
        </w:trPr>
        <w:tc>
          <w:tcPr>
            <w:tcW w:w="2675" w:type="dxa"/>
            <w:tcBorders>
              <w:right w:val="nil"/>
            </w:tcBorders>
          </w:tcPr>
          <w:p w14:paraId="0D80B542" w14:textId="77777777" w:rsidR="00F92F0F" w:rsidRPr="00894BB0" w:rsidRDefault="0089353B" w:rsidP="00894BB0">
            <w:pPr>
              <w:pStyle w:val="TableParagraph"/>
              <w:spacing w:before="93" w:line="360" w:lineRule="auto"/>
              <w:ind w:left="96"/>
              <w:jc w:val="both"/>
              <w:rPr>
                <w:sz w:val="20"/>
                <w:szCs w:val="20"/>
              </w:rPr>
            </w:pPr>
            <w:r w:rsidRPr="00894BB0">
              <w:rPr>
                <w:sz w:val="20"/>
                <w:szCs w:val="20"/>
              </w:rPr>
              <w:lastRenderedPageBreak/>
              <w:t>Stress</w:t>
            </w:r>
            <w:r w:rsidRPr="00894BB0">
              <w:rPr>
                <w:spacing w:val="-1"/>
                <w:sz w:val="20"/>
                <w:szCs w:val="20"/>
              </w:rPr>
              <w:t xml:space="preserve"> </w:t>
            </w:r>
            <w:r w:rsidRPr="00894BB0">
              <w:rPr>
                <w:sz w:val="20"/>
                <w:szCs w:val="20"/>
              </w:rPr>
              <w:t>incontinence</w:t>
            </w:r>
          </w:p>
        </w:tc>
        <w:tc>
          <w:tcPr>
            <w:tcW w:w="2385" w:type="dxa"/>
            <w:tcBorders>
              <w:left w:val="nil"/>
            </w:tcBorders>
          </w:tcPr>
          <w:p w14:paraId="1DB653F6" w14:textId="77777777" w:rsidR="00F92F0F" w:rsidRPr="00894BB0" w:rsidRDefault="0089353B" w:rsidP="00894BB0">
            <w:pPr>
              <w:pStyle w:val="TableParagraph"/>
              <w:spacing w:before="93" w:line="360" w:lineRule="auto"/>
              <w:ind w:left="1014"/>
              <w:jc w:val="both"/>
              <w:rPr>
                <w:sz w:val="20"/>
                <w:szCs w:val="20"/>
              </w:rPr>
            </w:pPr>
            <w:r w:rsidRPr="00894BB0">
              <w:rPr>
                <w:sz w:val="20"/>
                <w:szCs w:val="20"/>
              </w:rPr>
              <w:t>142.83 €</w:t>
            </w:r>
          </w:p>
        </w:tc>
      </w:tr>
      <w:tr w:rsidR="00F92F0F" w:rsidRPr="00894BB0" w14:paraId="5A999721" w14:textId="77777777">
        <w:trPr>
          <w:trHeight w:val="299"/>
        </w:trPr>
        <w:tc>
          <w:tcPr>
            <w:tcW w:w="2675" w:type="dxa"/>
            <w:tcBorders>
              <w:bottom w:val="nil"/>
              <w:right w:val="nil"/>
            </w:tcBorders>
          </w:tcPr>
          <w:p w14:paraId="3358D283" w14:textId="77777777" w:rsidR="00F92F0F" w:rsidRPr="00894BB0" w:rsidRDefault="0089353B" w:rsidP="00894BB0">
            <w:pPr>
              <w:pStyle w:val="TableParagraph"/>
              <w:spacing w:before="93" w:line="360" w:lineRule="auto"/>
              <w:ind w:left="96"/>
              <w:jc w:val="both"/>
              <w:rPr>
                <w:sz w:val="20"/>
                <w:szCs w:val="20"/>
              </w:rPr>
            </w:pPr>
            <w:r w:rsidRPr="00894BB0">
              <w:rPr>
                <w:sz w:val="20"/>
                <w:szCs w:val="20"/>
              </w:rPr>
              <w:t>Screen</w:t>
            </w:r>
            <w:r w:rsidRPr="00894BB0">
              <w:rPr>
                <w:spacing w:val="-1"/>
                <w:sz w:val="20"/>
                <w:szCs w:val="20"/>
              </w:rPr>
              <w:t xml:space="preserve"> </w:t>
            </w:r>
            <w:r w:rsidRPr="00894BB0">
              <w:rPr>
                <w:sz w:val="20"/>
                <w:szCs w:val="20"/>
              </w:rPr>
              <w:t>for</w:t>
            </w:r>
            <w:r w:rsidRPr="00894BB0">
              <w:rPr>
                <w:spacing w:val="-1"/>
                <w:sz w:val="20"/>
                <w:szCs w:val="20"/>
              </w:rPr>
              <w:t xml:space="preserve"> </w:t>
            </w:r>
            <w:r w:rsidRPr="00894BB0">
              <w:rPr>
                <w:sz w:val="20"/>
                <w:szCs w:val="20"/>
              </w:rPr>
              <w:t>HPV</w:t>
            </w:r>
          </w:p>
        </w:tc>
        <w:tc>
          <w:tcPr>
            <w:tcW w:w="2385" w:type="dxa"/>
            <w:tcBorders>
              <w:left w:val="nil"/>
              <w:bottom w:val="nil"/>
            </w:tcBorders>
          </w:tcPr>
          <w:p w14:paraId="7190C9C6" w14:textId="77777777" w:rsidR="00F92F0F" w:rsidRPr="00894BB0" w:rsidRDefault="0089353B" w:rsidP="00894BB0">
            <w:pPr>
              <w:pStyle w:val="TableParagraph"/>
              <w:spacing w:before="93" w:line="360" w:lineRule="auto"/>
              <w:ind w:right="777"/>
              <w:jc w:val="both"/>
              <w:rPr>
                <w:sz w:val="20"/>
                <w:szCs w:val="20"/>
              </w:rPr>
            </w:pPr>
            <w:r w:rsidRPr="00894BB0">
              <w:rPr>
                <w:sz w:val="20"/>
                <w:szCs w:val="20"/>
              </w:rPr>
              <w:t>95.34 €</w:t>
            </w:r>
          </w:p>
        </w:tc>
      </w:tr>
    </w:tbl>
    <w:p w14:paraId="49333282" w14:textId="6AB259B5" w:rsidR="00F92F0F" w:rsidRPr="00894BB0" w:rsidRDefault="00F92F0F" w:rsidP="00894BB0">
      <w:pPr>
        <w:pStyle w:val="BodyText"/>
        <w:spacing w:before="7" w:line="360" w:lineRule="auto"/>
        <w:ind w:left="0"/>
        <w:jc w:val="both"/>
        <w:rPr>
          <w:i/>
          <w:sz w:val="20"/>
          <w:szCs w:val="20"/>
        </w:rPr>
      </w:pPr>
    </w:p>
    <w:p w14:paraId="611E74F8" w14:textId="61EF8FC2" w:rsidR="001C3F7E" w:rsidRDefault="0089353B" w:rsidP="00894BB0">
      <w:pPr>
        <w:spacing w:before="90" w:line="360" w:lineRule="auto"/>
        <w:ind w:left="114"/>
        <w:jc w:val="both"/>
        <w:rPr>
          <w:iCs/>
          <w:sz w:val="20"/>
          <w:szCs w:val="20"/>
          <w:lang w:val="en-GB"/>
        </w:rPr>
      </w:pPr>
      <w:r w:rsidRPr="001C3F7E">
        <w:rPr>
          <w:b/>
          <w:iCs/>
          <w:sz w:val="20"/>
          <w:szCs w:val="20"/>
          <w:lang w:val="en-GB"/>
        </w:rPr>
        <w:t>Table</w:t>
      </w:r>
      <w:r w:rsidRPr="001C3F7E">
        <w:rPr>
          <w:b/>
          <w:iCs/>
          <w:spacing w:val="-1"/>
          <w:sz w:val="20"/>
          <w:szCs w:val="20"/>
          <w:lang w:val="en-GB"/>
        </w:rPr>
        <w:t xml:space="preserve"> </w:t>
      </w:r>
      <w:r w:rsidRPr="001C3F7E">
        <w:rPr>
          <w:b/>
          <w:iCs/>
          <w:sz w:val="20"/>
          <w:szCs w:val="20"/>
          <w:lang w:val="en-GB"/>
        </w:rPr>
        <w:t>3:</w:t>
      </w:r>
      <w:r w:rsidRPr="001C3F7E">
        <w:rPr>
          <w:b/>
          <w:iCs/>
          <w:spacing w:val="-1"/>
          <w:sz w:val="20"/>
          <w:szCs w:val="20"/>
          <w:lang w:val="en-GB"/>
        </w:rPr>
        <w:t xml:space="preserve"> </w:t>
      </w:r>
      <w:r w:rsidRPr="001C3F7E">
        <w:rPr>
          <w:iCs/>
          <w:sz w:val="20"/>
          <w:szCs w:val="20"/>
          <w:lang w:val="en-GB"/>
        </w:rPr>
        <w:t>Total</w:t>
      </w:r>
      <w:r w:rsidRPr="001C3F7E">
        <w:rPr>
          <w:iCs/>
          <w:spacing w:val="-2"/>
          <w:sz w:val="20"/>
          <w:szCs w:val="20"/>
          <w:lang w:val="en-GB"/>
        </w:rPr>
        <w:t xml:space="preserve"> </w:t>
      </w:r>
      <w:r w:rsidRPr="001C3F7E">
        <w:rPr>
          <w:iCs/>
          <w:sz w:val="20"/>
          <w:szCs w:val="20"/>
          <w:lang w:val="en-GB"/>
        </w:rPr>
        <w:t>cost</w:t>
      </w:r>
      <w:r w:rsidRPr="001C3F7E">
        <w:rPr>
          <w:iCs/>
          <w:spacing w:val="-2"/>
          <w:sz w:val="20"/>
          <w:szCs w:val="20"/>
          <w:lang w:val="en-GB"/>
        </w:rPr>
        <w:t xml:space="preserve"> </w:t>
      </w:r>
      <w:r w:rsidRPr="001C3F7E">
        <w:rPr>
          <w:iCs/>
          <w:sz w:val="20"/>
          <w:szCs w:val="20"/>
          <w:lang w:val="en-GB"/>
        </w:rPr>
        <w:t>per</w:t>
      </w:r>
      <w:r w:rsidRPr="001C3F7E">
        <w:rPr>
          <w:iCs/>
          <w:spacing w:val="-2"/>
          <w:sz w:val="20"/>
          <w:szCs w:val="20"/>
          <w:lang w:val="en-GB"/>
        </w:rPr>
        <w:t xml:space="preserve"> </w:t>
      </w:r>
      <w:r w:rsidRPr="001C3F7E">
        <w:rPr>
          <w:iCs/>
          <w:sz w:val="20"/>
          <w:szCs w:val="20"/>
          <w:lang w:val="en-GB"/>
        </w:rPr>
        <w:t>year</w:t>
      </w:r>
      <w:r w:rsidRPr="001C3F7E">
        <w:rPr>
          <w:iCs/>
          <w:spacing w:val="-2"/>
          <w:sz w:val="20"/>
          <w:szCs w:val="20"/>
          <w:lang w:val="en-GB"/>
        </w:rPr>
        <w:t xml:space="preserve"> </w:t>
      </w:r>
      <w:r w:rsidRPr="001C3F7E">
        <w:rPr>
          <w:iCs/>
          <w:sz w:val="20"/>
          <w:szCs w:val="20"/>
          <w:lang w:val="en-GB"/>
        </w:rPr>
        <w:t>to</w:t>
      </w:r>
      <w:r w:rsidRPr="001C3F7E">
        <w:rPr>
          <w:iCs/>
          <w:spacing w:val="-1"/>
          <w:sz w:val="20"/>
          <w:szCs w:val="20"/>
          <w:lang w:val="en-GB"/>
        </w:rPr>
        <w:t xml:space="preserve"> </w:t>
      </w:r>
      <w:r w:rsidRPr="001C3F7E">
        <w:rPr>
          <w:iCs/>
          <w:sz w:val="20"/>
          <w:szCs w:val="20"/>
          <w:lang w:val="en-GB"/>
        </w:rPr>
        <w:t>the</w:t>
      </w:r>
      <w:r w:rsidRPr="001C3F7E">
        <w:rPr>
          <w:iCs/>
          <w:spacing w:val="-2"/>
          <w:sz w:val="20"/>
          <w:szCs w:val="20"/>
          <w:lang w:val="en-GB"/>
        </w:rPr>
        <w:t xml:space="preserve"> </w:t>
      </w:r>
      <w:r w:rsidRPr="001C3F7E">
        <w:rPr>
          <w:iCs/>
          <w:sz w:val="20"/>
          <w:szCs w:val="20"/>
          <w:lang w:val="en-GB"/>
        </w:rPr>
        <w:t>NHS</w:t>
      </w:r>
      <w:r w:rsidRPr="001C3F7E">
        <w:rPr>
          <w:iCs/>
          <w:spacing w:val="-1"/>
          <w:sz w:val="20"/>
          <w:szCs w:val="20"/>
          <w:lang w:val="en-GB"/>
        </w:rPr>
        <w:t xml:space="preserve"> </w:t>
      </w:r>
      <w:r w:rsidRPr="001C3F7E">
        <w:rPr>
          <w:iCs/>
          <w:sz w:val="20"/>
          <w:szCs w:val="20"/>
          <w:lang w:val="en-GB"/>
        </w:rPr>
        <w:t>of</w:t>
      </w:r>
      <w:r w:rsidRPr="001C3F7E">
        <w:rPr>
          <w:iCs/>
          <w:spacing w:val="-1"/>
          <w:sz w:val="20"/>
          <w:szCs w:val="20"/>
          <w:lang w:val="en-GB"/>
        </w:rPr>
        <w:t xml:space="preserve"> </w:t>
      </w:r>
      <w:r w:rsidRPr="001C3F7E">
        <w:rPr>
          <w:iCs/>
          <w:sz w:val="20"/>
          <w:szCs w:val="20"/>
          <w:lang w:val="en-GB"/>
        </w:rPr>
        <w:t>co-morbidities</w:t>
      </w:r>
      <w:r w:rsidRPr="001C3F7E">
        <w:rPr>
          <w:iCs/>
          <w:spacing w:val="-2"/>
          <w:sz w:val="20"/>
          <w:szCs w:val="20"/>
          <w:lang w:val="en-GB"/>
        </w:rPr>
        <w:t xml:space="preserve"> </w:t>
      </w:r>
      <w:r w:rsidRPr="001C3F7E">
        <w:rPr>
          <w:iCs/>
          <w:sz w:val="20"/>
          <w:szCs w:val="20"/>
          <w:lang w:val="en-GB"/>
        </w:rPr>
        <w:t>in</w:t>
      </w:r>
      <w:r w:rsidRPr="001C3F7E">
        <w:rPr>
          <w:iCs/>
          <w:spacing w:val="-1"/>
          <w:sz w:val="20"/>
          <w:szCs w:val="20"/>
          <w:lang w:val="en-GB"/>
        </w:rPr>
        <w:t xml:space="preserve"> </w:t>
      </w:r>
      <w:r w:rsidRPr="001C3F7E">
        <w:rPr>
          <w:iCs/>
          <w:sz w:val="20"/>
          <w:szCs w:val="20"/>
          <w:lang w:val="en-GB"/>
        </w:rPr>
        <w:t>BCS/VVA</w:t>
      </w:r>
      <w:r w:rsidRPr="001C3F7E">
        <w:rPr>
          <w:iCs/>
          <w:spacing w:val="-1"/>
          <w:sz w:val="20"/>
          <w:szCs w:val="20"/>
          <w:lang w:val="en-GB"/>
        </w:rPr>
        <w:t xml:space="preserve"> </w:t>
      </w:r>
      <w:r w:rsidRPr="001C3F7E">
        <w:rPr>
          <w:iCs/>
          <w:sz w:val="20"/>
          <w:szCs w:val="20"/>
          <w:lang w:val="en-GB"/>
        </w:rPr>
        <w:t>patients.</w:t>
      </w:r>
    </w:p>
    <w:p w14:paraId="7EF89AEC" w14:textId="225C490C" w:rsidR="001C3F7E" w:rsidRDefault="001C3F7E" w:rsidP="00894BB0">
      <w:pPr>
        <w:spacing w:before="90" w:line="360" w:lineRule="auto"/>
        <w:ind w:left="114"/>
        <w:jc w:val="both"/>
        <w:rPr>
          <w:iCs/>
          <w:sz w:val="20"/>
          <w:szCs w:val="20"/>
          <w:lang w:val="en-GB"/>
        </w:rPr>
      </w:pPr>
    </w:p>
    <w:tbl>
      <w:tblPr>
        <w:tblStyle w:val="TableNormal1"/>
        <w:tblW w:w="0" w:type="auto"/>
        <w:tblInd w:w="126"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2211"/>
        <w:gridCol w:w="1639"/>
        <w:gridCol w:w="1414"/>
        <w:gridCol w:w="1210"/>
        <w:gridCol w:w="1466"/>
      </w:tblGrid>
      <w:tr w:rsidR="001C3F7E" w:rsidRPr="00894BB0" w14:paraId="7BD38AE6" w14:textId="77777777" w:rsidTr="009A0B83">
        <w:trPr>
          <w:trHeight w:val="890"/>
        </w:trPr>
        <w:tc>
          <w:tcPr>
            <w:tcW w:w="2211" w:type="dxa"/>
            <w:tcBorders>
              <w:top w:val="nil"/>
              <w:left w:val="nil"/>
              <w:bottom w:val="nil"/>
              <w:right w:val="nil"/>
            </w:tcBorders>
            <w:shd w:val="clear" w:color="auto" w:fill="4F81BC"/>
          </w:tcPr>
          <w:p w14:paraId="0345C5F8" w14:textId="77777777" w:rsidR="001C3F7E" w:rsidRPr="00894BB0" w:rsidRDefault="001C3F7E" w:rsidP="009A0B83">
            <w:pPr>
              <w:pStyle w:val="TableParagraph"/>
              <w:spacing w:before="9" w:line="360" w:lineRule="auto"/>
              <w:ind w:left="166"/>
              <w:jc w:val="both"/>
              <w:rPr>
                <w:b/>
                <w:sz w:val="20"/>
                <w:szCs w:val="20"/>
              </w:rPr>
            </w:pPr>
            <w:r w:rsidRPr="00894BB0">
              <w:rPr>
                <w:b/>
                <w:sz w:val="20"/>
                <w:szCs w:val="20"/>
              </w:rPr>
              <w:t>Co-morbidity/event</w:t>
            </w:r>
          </w:p>
        </w:tc>
        <w:tc>
          <w:tcPr>
            <w:tcW w:w="1639" w:type="dxa"/>
            <w:tcBorders>
              <w:top w:val="nil"/>
              <w:left w:val="nil"/>
              <w:bottom w:val="nil"/>
              <w:right w:val="nil"/>
            </w:tcBorders>
            <w:shd w:val="clear" w:color="auto" w:fill="4F81BC"/>
          </w:tcPr>
          <w:p w14:paraId="26C86761" w14:textId="77777777" w:rsidR="001C3F7E" w:rsidRPr="00894BB0" w:rsidRDefault="001C3F7E" w:rsidP="009A0B83">
            <w:pPr>
              <w:pStyle w:val="TableParagraph"/>
              <w:spacing w:before="9" w:line="360" w:lineRule="auto"/>
              <w:ind w:left="172" w:right="182" w:firstLine="1"/>
              <w:jc w:val="both"/>
              <w:rPr>
                <w:b/>
                <w:sz w:val="20"/>
                <w:szCs w:val="20"/>
              </w:rPr>
            </w:pPr>
            <w:r w:rsidRPr="00894BB0">
              <w:rPr>
                <w:b/>
                <w:sz w:val="20"/>
                <w:szCs w:val="20"/>
              </w:rPr>
              <w:t>expected</w:t>
            </w:r>
            <w:r w:rsidRPr="00894BB0">
              <w:rPr>
                <w:b/>
                <w:spacing w:val="1"/>
                <w:sz w:val="20"/>
                <w:szCs w:val="20"/>
              </w:rPr>
              <w:t xml:space="preserve"> </w:t>
            </w:r>
            <w:r w:rsidRPr="00894BB0">
              <w:rPr>
                <w:b/>
                <w:sz w:val="20"/>
                <w:szCs w:val="20"/>
              </w:rPr>
              <w:t>difference</w:t>
            </w:r>
            <w:r w:rsidRPr="00894BB0">
              <w:rPr>
                <w:b/>
                <w:spacing w:val="1"/>
                <w:sz w:val="20"/>
                <w:szCs w:val="20"/>
              </w:rPr>
              <w:t xml:space="preserve"> </w:t>
            </w:r>
            <w:r w:rsidRPr="00894BB0">
              <w:rPr>
                <w:b/>
                <w:sz w:val="20"/>
                <w:szCs w:val="20"/>
              </w:rPr>
              <w:t>(cases/100/yr)</w:t>
            </w:r>
          </w:p>
        </w:tc>
        <w:tc>
          <w:tcPr>
            <w:tcW w:w="1414" w:type="dxa"/>
            <w:tcBorders>
              <w:top w:val="nil"/>
              <w:left w:val="nil"/>
              <w:bottom w:val="nil"/>
              <w:right w:val="nil"/>
            </w:tcBorders>
            <w:shd w:val="clear" w:color="auto" w:fill="4F81BC"/>
          </w:tcPr>
          <w:p w14:paraId="7132B520" w14:textId="77777777" w:rsidR="001C3F7E" w:rsidRPr="00894BB0" w:rsidRDefault="001C3F7E" w:rsidP="009A0B83">
            <w:pPr>
              <w:pStyle w:val="TableParagraph"/>
              <w:spacing w:before="9" w:line="360" w:lineRule="auto"/>
              <w:ind w:left="195" w:right="118" w:firstLine="140"/>
              <w:jc w:val="both"/>
              <w:rPr>
                <w:b/>
                <w:sz w:val="20"/>
                <w:szCs w:val="20"/>
              </w:rPr>
            </w:pPr>
            <w:r w:rsidRPr="00894BB0">
              <w:rPr>
                <w:b/>
                <w:sz w:val="20"/>
                <w:szCs w:val="20"/>
              </w:rPr>
              <w:t>expected</w:t>
            </w:r>
            <w:r w:rsidRPr="00894BB0">
              <w:rPr>
                <w:b/>
                <w:spacing w:val="1"/>
                <w:sz w:val="20"/>
                <w:szCs w:val="20"/>
              </w:rPr>
              <w:t xml:space="preserve"> </w:t>
            </w:r>
            <w:r w:rsidRPr="00894BB0">
              <w:rPr>
                <w:b/>
                <w:sz w:val="20"/>
                <w:szCs w:val="20"/>
              </w:rPr>
              <w:t>difference</w:t>
            </w:r>
            <w:r w:rsidRPr="00894BB0">
              <w:rPr>
                <w:b/>
                <w:spacing w:val="1"/>
                <w:sz w:val="20"/>
                <w:szCs w:val="20"/>
              </w:rPr>
              <w:t xml:space="preserve"> </w:t>
            </w:r>
            <w:r w:rsidRPr="00894BB0">
              <w:rPr>
                <w:b/>
                <w:sz w:val="20"/>
                <w:szCs w:val="20"/>
              </w:rPr>
              <w:t>(cases/year)</w:t>
            </w:r>
          </w:p>
        </w:tc>
        <w:tc>
          <w:tcPr>
            <w:tcW w:w="1210" w:type="dxa"/>
            <w:tcBorders>
              <w:top w:val="nil"/>
              <w:left w:val="nil"/>
              <w:bottom w:val="nil"/>
              <w:right w:val="nil"/>
            </w:tcBorders>
            <w:shd w:val="clear" w:color="auto" w:fill="4F81BC"/>
          </w:tcPr>
          <w:p w14:paraId="415B8902" w14:textId="77777777" w:rsidR="001C3F7E" w:rsidRPr="00894BB0" w:rsidRDefault="001C3F7E" w:rsidP="009A0B83">
            <w:pPr>
              <w:pStyle w:val="TableParagraph"/>
              <w:spacing w:before="9" w:line="360" w:lineRule="auto"/>
              <w:ind w:left="361" w:right="191" w:hanging="149"/>
              <w:jc w:val="both"/>
              <w:rPr>
                <w:b/>
                <w:sz w:val="20"/>
                <w:szCs w:val="20"/>
              </w:rPr>
            </w:pPr>
            <w:r w:rsidRPr="00894BB0">
              <w:rPr>
                <w:b/>
                <w:sz w:val="20"/>
                <w:szCs w:val="20"/>
              </w:rPr>
              <w:t>Cost</w:t>
            </w:r>
            <w:r w:rsidRPr="00894BB0">
              <w:rPr>
                <w:b/>
                <w:spacing w:val="-14"/>
                <w:sz w:val="20"/>
                <w:szCs w:val="20"/>
              </w:rPr>
              <w:t xml:space="preserve"> </w:t>
            </w:r>
            <w:r w:rsidRPr="00894BB0">
              <w:rPr>
                <w:b/>
                <w:sz w:val="20"/>
                <w:szCs w:val="20"/>
              </w:rPr>
              <w:t>per</w:t>
            </w:r>
            <w:r w:rsidRPr="00894BB0">
              <w:rPr>
                <w:b/>
                <w:spacing w:val="-52"/>
                <w:sz w:val="20"/>
                <w:szCs w:val="20"/>
              </w:rPr>
              <w:t xml:space="preserve"> </w:t>
            </w:r>
            <w:r w:rsidRPr="00894BB0">
              <w:rPr>
                <w:b/>
                <w:sz w:val="20"/>
                <w:szCs w:val="20"/>
              </w:rPr>
              <w:t>event</w:t>
            </w:r>
          </w:p>
        </w:tc>
        <w:tc>
          <w:tcPr>
            <w:tcW w:w="1466" w:type="dxa"/>
            <w:tcBorders>
              <w:top w:val="nil"/>
              <w:left w:val="nil"/>
              <w:bottom w:val="nil"/>
              <w:right w:val="nil"/>
            </w:tcBorders>
            <w:shd w:val="clear" w:color="auto" w:fill="4F81BC"/>
          </w:tcPr>
          <w:p w14:paraId="6FA3D948" w14:textId="77777777" w:rsidR="001C3F7E" w:rsidRPr="00894BB0" w:rsidRDefault="001C3F7E" w:rsidP="009A0B83">
            <w:pPr>
              <w:pStyle w:val="TableParagraph"/>
              <w:spacing w:before="9" w:line="360" w:lineRule="auto"/>
              <w:ind w:left="417" w:right="155" w:hanging="287"/>
              <w:jc w:val="both"/>
              <w:rPr>
                <w:b/>
                <w:sz w:val="20"/>
                <w:szCs w:val="20"/>
              </w:rPr>
            </w:pPr>
            <w:r w:rsidRPr="00894BB0">
              <w:rPr>
                <w:b/>
                <w:sz w:val="20"/>
                <w:szCs w:val="20"/>
              </w:rPr>
              <w:t>Total cost of</w:t>
            </w:r>
            <w:r w:rsidRPr="00894BB0">
              <w:rPr>
                <w:b/>
                <w:spacing w:val="-53"/>
                <w:sz w:val="20"/>
                <w:szCs w:val="20"/>
              </w:rPr>
              <w:t xml:space="preserve"> </w:t>
            </w:r>
            <w:r w:rsidRPr="00894BB0">
              <w:rPr>
                <w:b/>
                <w:sz w:val="20"/>
                <w:szCs w:val="20"/>
              </w:rPr>
              <w:t>events</w:t>
            </w:r>
          </w:p>
        </w:tc>
      </w:tr>
      <w:tr w:rsidR="001C3F7E" w:rsidRPr="00894BB0" w14:paraId="73F5B666" w14:textId="77777777" w:rsidTr="009A0B83">
        <w:trPr>
          <w:trHeight w:val="501"/>
        </w:trPr>
        <w:tc>
          <w:tcPr>
            <w:tcW w:w="2211" w:type="dxa"/>
            <w:tcBorders>
              <w:right w:val="nil"/>
            </w:tcBorders>
          </w:tcPr>
          <w:p w14:paraId="7D84A18C" w14:textId="77777777" w:rsidR="001C3F7E" w:rsidRPr="00894BB0" w:rsidRDefault="001C3F7E" w:rsidP="009A0B83">
            <w:pPr>
              <w:pStyle w:val="TableParagraph"/>
              <w:spacing w:line="360" w:lineRule="auto"/>
              <w:ind w:left="59"/>
              <w:jc w:val="both"/>
              <w:rPr>
                <w:sz w:val="20"/>
                <w:szCs w:val="20"/>
              </w:rPr>
            </w:pPr>
            <w:r w:rsidRPr="00894BB0">
              <w:rPr>
                <w:sz w:val="20"/>
                <w:szCs w:val="20"/>
              </w:rPr>
              <w:t>Urinary</w:t>
            </w:r>
            <w:r w:rsidRPr="00894BB0">
              <w:rPr>
                <w:spacing w:val="-1"/>
                <w:sz w:val="20"/>
                <w:szCs w:val="20"/>
              </w:rPr>
              <w:t xml:space="preserve"> </w:t>
            </w:r>
            <w:r w:rsidRPr="00894BB0">
              <w:rPr>
                <w:sz w:val="20"/>
                <w:szCs w:val="20"/>
              </w:rPr>
              <w:t>Tract</w:t>
            </w:r>
          </w:p>
          <w:p w14:paraId="64366BC6" w14:textId="77777777" w:rsidR="001C3F7E" w:rsidRPr="00894BB0" w:rsidRDefault="001C3F7E" w:rsidP="009A0B83">
            <w:pPr>
              <w:pStyle w:val="TableParagraph"/>
              <w:spacing w:line="360" w:lineRule="auto"/>
              <w:ind w:left="59"/>
              <w:jc w:val="both"/>
              <w:rPr>
                <w:sz w:val="20"/>
                <w:szCs w:val="20"/>
              </w:rPr>
            </w:pPr>
            <w:r w:rsidRPr="00894BB0">
              <w:rPr>
                <w:sz w:val="20"/>
                <w:szCs w:val="20"/>
              </w:rPr>
              <w:t>Infections</w:t>
            </w:r>
          </w:p>
        </w:tc>
        <w:tc>
          <w:tcPr>
            <w:tcW w:w="1639" w:type="dxa"/>
            <w:tcBorders>
              <w:left w:val="nil"/>
              <w:right w:val="nil"/>
            </w:tcBorders>
          </w:tcPr>
          <w:p w14:paraId="16D164C6"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4,25</w:t>
            </w:r>
          </w:p>
        </w:tc>
        <w:tc>
          <w:tcPr>
            <w:tcW w:w="1414" w:type="dxa"/>
            <w:tcBorders>
              <w:left w:val="nil"/>
              <w:right w:val="nil"/>
            </w:tcBorders>
          </w:tcPr>
          <w:p w14:paraId="7A13AB3C" w14:textId="77777777" w:rsidR="001C3F7E" w:rsidRPr="00894BB0" w:rsidRDefault="001C3F7E" w:rsidP="009A0B83">
            <w:pPr>
              <w:pStyle w:val="TableParagraph"/>
              <w:spacing w:line="360" w:lineRule="auto"/>
              <w:ind w:left="524"/>
              <w:jc w:val="both"/>
              <w:rPr>
                <w:sz w:val="20"/>
                <w:szCs w:val="20"/>
              </w:rPr>
            </w:pPr>
            <w:r w:rsidRPr="00894BB0">
              <w:rPr>
                <w:sz w:val="20"/>
                <w:szCs w:val="20"/>
              </w:rPr>
              <w:t>3264</w:t>
            </w:r>
          </w:p>
        </w:tc>
        <w:tc>
          <w:tcPr>
            <w:tcW w:w="1210" w:type="dxa"/>
            <w:tcBorders>
              <w:left w:val="nil"/>
              <w:right w:val="nil"/>
            </w:tcBorders>
          </w:tcPr>
          <w:p w14:paraId="5F9D1C8C" w14:textId="77777777" w:rsidR="001C3F7E" w:rsidRPr="00894BB0" w:rsidRDefault="001C3F7E" w:rsidP="009A0B83">
            <w:pPr>
              <w:pStyle w:val="TableParagraph"/>
              <w:spacing w:line="360" w:lineRule="auto"/>
              <w:ind w:right="116"/>
              <w:jc w:val="both"/>
              <w:rPr>
                <w:sz w:val="20"/>
                <w:szCs w:val="20"/>
              </w:rPr>
            </w:pPr>
            <w:r w:rsidRPr="00894BB0">
              <w:rPr>
                <w:sz w:val="20"/>
                <w:szCs w:val="20"/>
              </w:rPr>
              <w:t>86,24</w:t>
            </w:r>
            <w:r w:rsidRPr="00894BB0">
              <w:rPr>
                <w:spacing w:val="-2"/>
                <w:sz w:val="20"/>
                <w:szCs w:val="20"/>
              </w:rPr>
              <w:t xml:space="preserve"> </w:t>
            </w:r>
            <w:r w:rsidRPr="00894BB0">
              <w:rPr>
                <w:sz w:val="20"/>
                <w:szCs w:val="20"/>
              </w:rPr>
              <w:t>€</w:t>
            </w:r>
          </w:p>
        </w:tc>
        <w:tc>
          <w:tcPr>
            <w:tcW w:w="1466" w:type="dxa"/>
            <w:tcBorders>
              <w:left w:val="nil"/>
            </w:tcBorders>
          </w:tcPr>
          <w:p w14:paraId="295D1B86" w14:textId="77777777" w:rsidR="001C3F7E" w:rsidRPr="00894BB0" w:rsidRDefault="001C3F7E" w:rsidP="009A0B83">
            <w:pPr>
              <w:pStyle w:val="TableParagraph"/>
              <w:spacing w:line="360" w:lineRule="auto"/>
              <w:ind w:right="57"/>
              <w:jc w:val="both"/>
              <w:rPr>
                <w:sz w:val="20"/>
                <w:szCs w:val="20"/>
              </w:rPr>
            </w:pPr>
            <w:r w:rsidRPr="00894BB0">
              <w:rPr>
                <w:sz w:val="20"/>
                <w:szCs w:val="20"/>
              </w:rPr>
              <w:t>€</w:t>
            </w:r>
            <w:r w:rsidRPr="00894BB0">
              <w:rPr>
                <w:spacing w:val="-1"/>
                <w:sz w:val="20"/>
                <w:szCs w:val="20"/>
              </w:rPr>
              <w:t xml:space="preserve"> </w:t>
            </w:r>
            <w:r w:rsidRPr="00894BB0">
              <w:rPr>
                <w:sz w:val="20"/>
                <w:szCs w:val="20"/>
              </w:rPr>
              <w:t>281.520</w:t>
            </w:r>
          </w:p>
        </w:tc>
      </w:tr>
      <w:tr w:rsidR="001C3F7E" w:rsidRPr="00894BB0" w14:paraId="74D522ED" w14:textId="77777777" w:rsidTr="009A0B83">
        <w:trPr>
          <w:trHeight w:val="288"/>
        </w:trPr>
        <w:tc>
          <w:tcPr>
            <w:tcW w:w="2211" w:type="dxa"/>
            <w:tcBorders>
              <w:right w:val="nil"/>
            </w:tcBorders>
          </w:tcPr>
          <w:p w14:paraId="34635546" w14:textId="77777777" w:rsidR="001C3F7E" w:rsidRPr="00894BB0" w:rsidRDefault="001C3F7E" w:rsidP="009A0B83">
            <w:pPr>
              <w:pStyle w:val="TableParagraph"/>
              <w:spacing w:line="360" w:lineRule="auto"/>
              <w:ind w:left="59"/>
              <w:jc w:val="both"/>
              <w:rPr>
                <w:sz w:val="20"/>
                <w:szCs w:val="20"/>
              </w:rPr>
            </w:pPr>
            <w:r w:rsidRPr="00894BB0">
              <w:rPr>
                <w:sz w:val="20"/>
                <w:szCs w:val="20"/>
              </w:rPr>
              <w:t>Urinary</w:t>
            </w:r>
            <w:r w:rsidRPr="00894BB0">
              <w:rPr>
                <w:spacing w:val="-2"/>
                <w:sz w:val="20"/>
                <w:szCs w:val="20"/>
              </w:rPr>
              <w:t xml:space="preserve"> </w:t>
            </w:r>
            <w:r w:rsidRPr="00894BB0">
              <w:rPr>
                <w:sz w:val="20"/>
                <w:szCs w:val="20"/>
              </w:rPr>
              <w:t>frequency</w:t>
            </w:r>
          </w:p>
        </w:tc>
        <w:tc>
          <w:tcPr>
            <w:tcW w:w="1639" w:type="dxa"/>
            <w:tcBorders>
              <w:left w:val="nil"/>
              <w:right w:val="nil"/>
            </w:tcBorders>
          </w:tcPr>
          <w:p w14:paraId="61CB3FC3"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1,96</w:t>
            </w:r>
          </w:p>
        </w:tc>
        <w:tc>
          <w:tcPr>
            <w:tcW w:w="1414" w:type="dxa"/>
            <w:tcBorders>
              <w:left w:val="nil"/>
              <w:right w:val="nil"/>
            </w:tcBorders>
          </w:tcPr>
          <w:p w14:paraId="4D59F3CE" w14:textId="77777777" w:rsidR="001C3F7E" w:rsidRPr="00894BB0" w:rsidRDefault="001C3F7E" w:rsidP="009A0B83">
            <w:pPr>
              <w:pStyle w:val="TableParagraph"/>
              <w:spacing w:line="360" w:lineRule="auto"/>
              <w:ind w:left="524"/>
              <w:jc w:val="both"/>
              <w:rPr>
                <w:sz w:val="20"/>
                <w:szCs w:val="20"/>
              </w:rPr>
            </w:pPr>
            <w:r w:rsidRPr="00894BB0">
              <w:rPr>
                <w:sz w:val="20"/>
                <w:szCs w:val="20"/>
              </w:rPr>
              <w:t>1505</w:t>
            </w:r>
          </w:p>
        </w:tc>
        <w:tc>
          <w:tcPr>
            <w:tcW w:w="1210" w:type="dxa"/>
            <w:tcBorders>
              <w:left w:val="nil"/>
              <w:right w:val="nil"/>
            </w:tcBorders>
          </w:tcPr>
          <w:p w14:paraId="0EEB091F" w14:textId="77777777" w:rsidR="001C3F7E" w:rsidRPr="00894BB0" w:rsidRDefault="001C3F7E" w:rsidP="009A0B83">
            <w:pPr>
              <w:pStyle w:val="TableParagraph"/>
              <w:spacing w:line="360" w:lineRule="auto"/>
              <w:ind w:right="116"/>
              <w:jc w:val="both"/>
              <w:rPr>
                <w:sz w:val="20"/>
                <w:szCs w:val="20"/>
              </w:rPr>
            </w:pPr>
            <w:r w:rsidRPr="00894BB0">
              <w:rPr>
                <w:sz w:val="20"/>
                <w:szCs w:val="20"/>
              </w:rPr>
              <w:t>91,14</w:t>
            </w:r>
            <w:r w:rsidRPr="00894BB0">
              <w:rPr>
                <w:spacing w:val="-2"/>
                <w:sz w:val="20"/>
                <w:szCs w:val="20"/>
              </w:rPr>
              <w:t xml:space="preserve"> </w:t>
            </w:r>
            <w:r w:rsidRPr="00894BB0">
              <w:rPr>
                <w:sz w:val="20"/>
                <w:szCs w:val="20"/>
              </w:rPr>
              <w:t>€</w:t>
            </w:r>
          </w:p>
        </w:tc>
        <w:tc>
          <w:tcPr>
            <w:tcW w:w="1466" w:type="dxa"/>
            <w:tcBorders>
              <w:left w:val="nil"/>
            </w:tcBorders>
          </w:tcPr>
          <w:p w14:paraId="69C99139" w14:textId="77777777" w:rsidR="001C3F7E" w:rsidRPr="00894BB0" w:rsidRDefault="001C3F7E" w:rsidP="009A0B83">
            <w:pPr>
              <w:pStyle w:val="TableParagraph"/>
              <w:spacing w:line="360" w:lineRule="auto"/>
              <w:ind w:right="57"/>
              <w:jc w:val="both"/>
              <w:rPr>
                <w:sz w:val="20"/>
                <w:szCs w:val="20"/>
              </w:rPr>
            </w:pPr>
            <w:r w:rsidRPr="00894BB0">
              <w:rPr>
                <w:sz w:val="20"/>
                <w:szCs w:val="20"/>
              </w:rPr>
              <w:t>€</w:t>
            </w:r>
            <w:r w:rsidRPr="00894BB0">
              <w:rPr>
                <w:spacing w:val="-1"/>
                <w:sz w:val="20"/>
                <w:szCs w:val="20"/>
              </w:rPr>
              <w:t xml:space="preserve"> </w:t>
            </w:r>
            <w:r w:rsidRPr="00894BB0">
              <w:rPr>
                <w:sz w:val="20"/>
                <w:szCs w:val="20"/>
              </w:rPr>
              <w:t>137.207</w:t>
            </w:r>
          </w:p>
        </w:tc>
      </w:tr>
      <w:tr w:rsidR="001C3F7E" w:rsidRPr="00894BB0" w14:paraId="78AF517D" w14:textId="77777777" w:rsidTr="009A0B83">
        <w:trPr>
          <w:trHeight w:val="287"/>
        </w:trPr>
        <w:tc>
          <w:tcPr>
            <w:tcW w:w="2211" w:type="dxa"/>
            <w:tcBorders>
              <w:right w:val="nil"/>
            </w:tcBorders>
          </w:tcPr>
          <w:p w14:paraId="2FA9DB87" w14:textId="77777777" w:rsidR="001C3F7E" w:rsidRPr="00894BB0" w:rsidRDefault="001C3F7E" w:rsidP="009A0B83">
            <w:pPr>
              <w:pStyle w:val="TableParagraph"/>
              <w:spacing w:line="360" w:lineRule="auto"/>
              <w:ind w:left="59"/>
              <w:jc w:val="both"/>
              <w:rPr>
                <w:sz w:val="20"/>
                <w:szCs w:val="20"/>
              </w:rPr>
            </w:pPr>
            <w:r w:rsidRPr="00894BB0">
              <w:rPr>
                <w:sz w:val="20"/>
                <w:szCs w:val="20"/>
              </w:rPr>
              <w:t>Gynecological</w:t>
            </w:r>
            <w:r w:rsidRPr="00894BB0">
              <w:rPr>
                <w:spacing w:val="-3"/>
                <w:sz w:val="20"/>
                <w:szCs w:val="20"/>
              </w:rPr>
              <w:t xml:space="preserve"> </w:t>
            </w:r>
            <w:r w:rsidRPr="00894BB0">
              <w:rPr>
                <w:sz w:val="20"/>
                <w:szCs w:val="20"/>
              </w:rPr>
              <w:t>visits</w:t>
            </w:r>
          </w:p>
        </w:tc>
        <w:tc>
          <w:tcPr>
            <w:tcW w:w="1639" w:type="dxa"/>
            <w:tcBorders>
              <w:left w:val="nil"/>
              <w:right w:val="nil"/>
            </w:tcBorders>
          </w:tcPr>
          <w:p w14:paraId="2257A695"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33,4</w:t>
            </w:r>
          </w:p>
        </w:tc>
        <w:tc>
          <w:tcPr>
            <w:tcW w:w="1414" w:type="dxa"/>
            <w:tcBorders>
              <w:left w:val="nil"/>
              <w:right w:val="nil"/>
            </w:tcBorders>
          </w:tcPr>
          <w:p w14:paraId="179E621F" w14:textId="77777777" w:rsidR="001C3F7E" w:rsidRPr="00894BB0" w:rsidRDefault="001C3F7E" w:rsidP="009A0B83">
            <w:pPr>
              <w:pStyle w:val="TableParagraph"/>
              <w:spacing w:line="360" w:lineRule="auto"/>
              <w:ind w:left="470"/>
              <w:jc w:val="both"/>
              <w:rPr>
                <w:sz w:val="20"/>
                <w:szCs w:val="20"/>
              </w:rPr>
            </w:pPr>
            <w:r w:rsidRPr="00894BB0">
              <w:rPr>
                <w:sz w:val="20"/>
                <w:szCs w:val="20"/>
              </w:rPr>
              <w:t>25654</w:t>
            </w:r>
          </w:p>
        </w:tc>
        <w:tc>
          <w:tcPr>
            <w:tcW w:w="1210" w:type="dxa"/>
            <w:tcBorders>
              <w:left w:val="nil"/>
              <w:right w:val="nil"/>
            </w:tcBorders>
          </w:tcPr>
          <w:p w14:paraId="3226F762" w14:textId="77777777" w:rsidR="001C3F7E" w:rsidRPr="00894BB0" w:rsidRDefault="001C3F7E" w:rsidP="009A0B83">
            <w:pPr>
              <w:pStyle w:val="TableParagraph"/>
              <w:spacing w:line="360" w:lineRule="auto"/>
              <w:ind w:right="116"/>
              <w:jc w:val="both"/>
              <w:rPr>
                <w:sz w:val="20"/>
                <w:szCs w:val="20"/>
              </w:rPr>
            </w:pPr>
            <w:r w:rsidRPr="00894BB0">
              <w:rPr>
                <w:sz w:val="20"/>
                <w:szCs w:val="20"/>
              </w:rPr>
              <w:t>64,04</w:t>
            </w:r>
            <w:r w:rsidRPr="00894BB0">
              <w:rPr>
                <w:spacing w:val="-2"/>
                <w:sz w:val="20"/>
                <w:szCs w:val="20"/>
              </w:rPr>
              <w:t xml:space="preserve"> </w:t>
            </w:r>
            <w:r w:rsidRPr="00894BB0">
              <w:rPr>
                <w:sz w:val="20"/>
                <w:szCs w:val="20"/>
              </w:rPr>
              <w:t>€</w:t>
            </w:r>
          </w:p>
        </w:tc>
        <w:tc>
          <w:tcPr>
            <w:tcW w:w="1466" w:type="dxa"/>
            <w:tcBorders>
              <w:left w:val="nil"/>
            </w:tcBorders>
          </w:tcPr>
          <w:p w14:paraId="1BED4651" w14:textId="77777777" w:rsidR="001C3F7E" w:rsidRPr="00894BB0" w:rsidRDefault="001C3F7E" w:rsidP="009A0B83">
            <w:pPr>
              <w:pStyle w:val="TableParagraph"/>
              <w:spacing w:line="360" w:lineRule="auto"/>
              <w:ind w:right="57"/>
              <w:jc w:val="both"/>
              <w:rPr>
                <w:sz w:val="20"/>
                <w:szCs w:val="20"/>
              </w:rPr>
            </w:pPr>
            <w:r w:rsidRPr="00894BB0">
              <w:rPr>
                <w:sz w:val="20"/>
                <w:szCs w:val="20"/>
              </w:rPr>
              <w:t>€</w:t>
            </w:r>
            <w:r w:rsidRPr="00894BB0">
              <w:rPr>
                <w:spacing w:val="-1"/>
                <w:sz w:val="20"/>
                <w:szCs w:val="20"/>
              </w:rPr>
              <w:t xml:space="preserve"> </w:t>
            </w:r>
            <w:r w:rsidRPr="00894BB0">
              <w:rPr>
                <w:sz w:val="20"/>
                <w:szCs w:val="20"/>
              </w:rPr>
              <w:t>1.642.895</w:t>
            </w:r>
          </w:p>
        </w:tc>
      </w:tr>
      <w:tr w:rsidR="001C3F7E" w:rsidRPr="00894BB0" w14:paraId="131B8BB2" w14:textId="77777777" w:rsidTr="009A0B83">
        <w:trPr>
          <w:trHeight w:val="287"/>
        </w:trPr>
        <w:tc>
          <w:tcPr>
            <w:tcW w:w="2211" w:type="dxa"/>
            <w:tcBorders>
              <w:right w:val="nil"/>
            </w:tcBorders>
          </w:tcPr>
          <w:p w14:paraId="78D60DDC" w14:textId="77777777" w:rsidR="001C3F7E" w:rsidRPr="00894BB0" w:rsidRDefault="001C3F7E" w:rsidP="009A0B83">
            <w:pPr>
              <w:pStyle w:val="TableParagraph"/>
              <w:spacing w:line="360" w:lineRule="auto"/>
              <w:ind w:left="59"/>
              <w:jc w:val="both"/>
              <w:rPr>
                <w:sz w:val="20"/>
                <w:szCs w:val="20"/>
              </w:rPr>
            </w:pPr>
            <w:r w:rsidRPr="00894BB0">
              <w:rPr>
                <w:sz w:val="20"/>
                <w:szCs w:val="20"/>
              </w:rPr>
              <w:t>Vulvovaginitis</w:t>
            </w:r>
          </w:p>
        </w:tc>
        <w:tc>
          <w:tcPr>
            <w:tcW w:w="1639" w:type="dxa"/>
            <w:tcBorders>
              <w:left w:val="nil"/>
              <w:right w:val="nil"/>
            </w:tcBorders>
          </w:tcPr>
          <w:p w14:paraId="46DEAF07"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3,68</w:t>
            </w:r>
          </w:p>
        </w:tc>
        <w:tc>
          <w:tcPr>
            <w:tcW w:w="1414" w:type="dxa"/>
            <w:tcBorders>
              <w:left w:val="nil"/>
              <w:right w:val="nil"/>
            </w:tcBorders>
          </w:tcPr>
          <w:p w14:paraId="67ED6DFE" w14:textId="77777777" w:rsidR="001C3F7E" w:rsidRPr="00894BB0" w:rsidRDefault="001C3F7E" w:rsidP="009A0B83">
            <w:pPr>
              <w:pStyle w:val="TableParagraph"/>
              <w:spacing w:line="360" w:lineRule="auto"/>
              <w:ind w:left="524"/>
              <w:jc w:val="both"/>
              <w:rPr>
                <w:sz w:val="20"/>
                <w:szCs w:val="20"/>
              </w:rPr>
            </w:pPr>
            <w:r w:rsidRPr="00894BB0">
              <w:rPr>
                <w:sz w:val="20"/>
                <w:szCs w:val="20"/>
              </w:rPr>
              <w:t>2827</w:t>
            </w:r>
          </w:p>
        </w:tc>
        <w:tc>
          <w:tcPr>
            <w:tcW w:w="1210" w:type="dxa"/>
            <w:tcBorders>
              <w:left w:val="nil"/>
              <w:right w:val="nil"/>
            </w:tcBorders>
          </w:tcPr>
          <w:p w14:paraId="1AA189EF" w14:textId="77777777" w:rsidR="001C3F7E" w:rsidRPr="00894BB0" w:rsidRDefault="001C3F7E" w:rsidP="009A0B83">
            <w:pPr>
              <w:pStyle w:val="TableParagraph"/>
              <w:spacing w:line="360" w:lineRule="auto"/>
              <w:ind w:right="116"/>
              <w:jc w:val="both"/>
              <w:rPr>
                <w:sz w:val="20"/>
                <w:szCs w:val="20"/>
              </w:rPr>
            </w:pPr>
            <w:r w:rsidRPr="00894BB0">
              <w:rPr>
                <w:sz w:val="20"/>
                <w:szCs w:val="20"/>
              </w:rPr>
              <w:t>39,12</w:t>
            </w:r>
            <w:r w:rsidRPr="00894BB0">
              <w:rPr>
                <w:spacing w:val="-2"/>
                <w:sz w:val="20"/>
                <w:szCs w:val="20"/>
              </w:rPr>
              <w:t xml:space="preserve"> </w:t>
            </w:r>
            <w:r w:rsidRPr="00894BB0">
              <w:rPr>
                <w:sz w:val="20"/>
                <w:szCs w:val="20"/>
              </w:rPr>
              <w:t>€</w:t>
            </w:r>
          </w:p>
        </w:tc>
        <w:tc>
          <w:tcPr>
            <w:tcW w:w="1466" w:type="dxa"/>
            <w:tcBorders>
              <w:left w:val="nil"/>
            </w:tcBorders>
          </w:tcPr>
          <w:p w14:paraId="42355570" w14:textId="77777777" w:rsidR="001C3F7E" w:rsidRPr="00894BB0" w:rsidRDefault="001C3F7E" w:rsidP="009A0B83">
            <w:pPr>
              <w:pStyle w:val="TableParagraph"/>
              <w:spacing w:line="360" w:lineRule="auto"/>
              <w:ind w:right="57"/>
              <w:jc w:val="both"/>
              <w:rPr>
                <w:sz w:val="20"/>
                <w:szCs w:val="20"/>
              </w:rPr>
            </w:pPr>
            <w:r w:rsidRPr="00894BB0">
              <w:rPr>
                <w:sz w:val="20"/>
                <w:szCs w:val="20"/>
              </w:rPr>
              <w:t>€</w:t>
            </w:r>
            <w:r w:rsidRPr="00894BB0">
              <w:rPr>
                <w:spacing w:val="-1"/>
                <w:sz w:val="20"/>
                <w:szCs w:val="20"/>
              </w:rPr>
              <w:t xml:space="preserve"> </w:t>
            </w:r>
            <w:r w:rsidRPr="00894BB0">
              <w:rPr>
                <w:sz w:val="20"/>
                <w:szCs w:val="20"/>
              </w:rPr>
              <w:t>110.575</w:t>
            </w:r>
          </w:p>
        </w:tc>
      </w:tr>
      <w:tr w:rsidR="001C3F7E" w:rsidRPr="00894BB0" w14:paraId="35596157" w14:textId="77777777" w:rsidTr="009A0B83">
        <w:trPr>
          <w:trHeight w:val="506"/>
        </w:trPr>
        <w:tc>
          <w:tcPr>
            <w:tcW w:w="2211" w:type="dxa"/>
            <w:tcBorders>
              <w:right w:val="nil"/>
            </w:tcBorders>
          </w:tcPr>
          <w:p w14:paraId="22CAF59F" w14:textId="77777777" w:rsidR="001C3F7E" w:rsidRPr="00894BB0" w:rsidRDefault="001C3F7E" w:rsidP="009A0B83">
            <w:pPr>
              <w:pStyle w:val="TableParagraph"/>
              <w:spacing w:line="360" w:lineRule="auto"/>
              <w:ind w:left="59" w:right="447"/>
              <w:jc w:val="both"/>
              <w:rPr>
                <w:sz w:val="20"/>
                <w:szCs w:val="20"/>
              </w:rPr>
            </w:pPr>
            <w:r w:rsidRPr="00894BB0">
              <w:rPr>
                <w:sz w:val="20"/>
                <w:szCs w:val="20"/>
              </w:rPr>
              <w:t>Genitourinary tract</w:t>
            </w:r>
            <w:r w:rsidRPr="00894BB0">
              <w:rPr>
                <w:spacing w:val="-52"/>
                <w:sz w:val="20"/>
                <w:szCs w:val="20"/>
              </w:rPr>
              <w:t xml:space="preserve"> </w:t>
            </w:r>
            <w:r w:rsidRPr="00894BB0">
              <w:rPr>
                <w:sz w:val="20"/>
                <w:szCs w:val="20"/>
              </w:rPr>
              <w:t>symptoms</w:t>
            </w:r>
          </w:p>
        </w:tc>
        <w:tc>
          <w:tcPr>
            <w:tcW w:w="1639" w:type="dxa"/>
            <w:tcBorders>
              <w:left w:val="nil"/>
              <w:right w:val="nil"/>
            </w:tcBorders>
          </w:tcPr>
          <w:p w14:paraId="5F3D92F3"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3,38</w:t>
            </w:r>
          </w:p>
        </w:tc>
        <w:tc>
          <w:tcPr>
            <w:tcW w:w="1414" w:type="dxa"/>
            <w:tcBorders>
              <w:left w:val="nil"/>
              <w:right w:val="nil"/>
            </w:tcBorders>
          </w:tcPr>
          <w:p w14:paraId="583B6B56" w14:textId="77777777" w:rsidR="001C3F7E" w:rsidRPr="00894BB0" w:rsidRDefault="001C3F7E" w:rsidP="009A0B83">
            <w:pPr>
              <w:pStyle w:val="TableParagraph"/>
              <w:spacing w:line="360" w:lineRule="auto"/>
              <w:ind w:left="524"/>
              <w:jc w:val="both"/>
              <w:rPr>
                <w:sz w:val="20"/>
                <w:szCs w:val="20"/>
              </w:rPr>
            </w:pPr>
            <w:r w:rsidRPr="00894BB0">
              <w:rPr>
                <w:sz w:val="20"/>
                <w:szCs w:val="20"/>
              </w:rPr>
              <w:t>2596</w:t>
            </w:r>
          </w:p>
        </w:tc>
        <w:tc>
          <w:tcPr>
            <w:tcW w:w="1210" w:type="dxa"/>
            <w:tcBorders>
              <w:left w:val="nil"/>
              <w:right w:val="nil"/>
            </w:tcBorders>
          </w:tcPr>
          <w:p w14:paraId="7A91B421" w14:textId="77777777" w:rsidR="001C3F7E" w:rsidRPr="00894BB0" w:rsidRDefault="001C3F7E" w:rsidP="009A0B83">
            <w:pPr>
              <w:pStyle w:val="TableParagraph"/>
              <w:spacing w:line="360" w:lineRule="auto"/>
              <w:ind w:right="116"/>
              <w:jc w:val="both"/>
              <w:rPr>
                <w:sz w:val="20"/>
                <w:szCs w:val="20"/>
              </w:rPr>
            </w:pPr>
            <w:r w:rsidRPr="00894BB0">
              <w:rPr>
                <w:sz w:val="20"/>
                <w:szCs w:val="20"/>
              </w:rPr>
              <w:t>68,50</w:t>
            </w:r>
            <w:r w:rsidRPr="00894BB0">
              <w:rPr>
                <w:spacing w:val="-2"/>
                <w:sz w:val="20"/>
                <w:szCs w:val="20"/>
              </w:rPr>
              <w:t xml:space="preserve"> </w:t>
            </w:r>
            <w:r w:rsidRPr="00894BB0">
              <w:rPr>
                <w:sz w:val="20"/>
                <w:szCs w:val="20"/>
              </w:rPr>
              <w:t>€</w:t>
            </w:r>
          </w:p>
        </w:tc>
        <w:tc>
          <w:tcPr>
            <w:tcW w:w="1466" w:type="dxa"/>
            <w:tcBorders>
              <w:left w:val="nil"/>
            </w:tcBorders>
          </w:tcPr>
          <w:p w14:paraId="42B859CA" w14:textId="77777777" w:rsidR="001C3F7E" w:rsidRPr="00894BB0" w:rsidRDefault="001C3F7E" w:rsidP="009A0B83">
            <w:pPr>
              <w:pStyle w:val="TableParagraph"/>
              <w:spacing w:line="360" w:lineRule="auto"/>
              <w:ind w:right="57"/>
              <w:jc w:val="both"/>
              <w:rPr>
                <w:sz w:val="20"/>
                <w:szCs w:val="20"/>
              </w:rPr>
            </w:pPr>
            <w:r w:rsidRPr="00894BB0">
              <w:rPr>
                <w:sz w:val="20"/>
                <w:szCs w:val="20"/>
              </w:rPr>
              <w:t>€</w:t>
            </w:r>
            <w:r w:rsidRPr="00894BB0">
              <w:rPr>
                <w:spacing w:val="-1"/>
                <w:sz w:val="20"/>
                <w:szCs w:val="20"/>
              </w:rPr>
              <w:t xml:space="preserve"> </w:t>
            </w:r>
            <w:r w:rsidRPr="00894BB0">
              <w:rPr>
                <w:sz w:val="20"/>
                <w:szCs w:val="20"/>
              </w:rPr>
              <w:t>177.836</w:t>
            </w:r>
          </w:p>
        </w:tc>
      </w:tr>
      <w:tr w:rsidR="001C3F7E" w:rsidRPr="00894BB0" w14:paraId="35306AC3" w14:textId="77777777" w:rsidTr="009A0B83">
        <w:trPr>
          <w:trHeight w:val="286"/>
        </w:trPr>
        <w:tc>
          <w:tcPr>
            <w:tcW w:w="2211" w:type="dxa"/>
            <w:tcBorders>
              <w:right w:val="nil"/>
            </w:tcBorders>
          </w:tcPr>
          <w:p w14:paraId="40F820F8" w14:textId="77777777" w:rsidR="001C3F7E" w:rsidRPr="00894BB0" w:rsidRDefault="001C3F7E" w:rsidP="009A0B83">
            <w:pPr>
              <w:pStyle w:val="TableParagraph"/>
              <w:spacing w:line="360" w:lineRule="auto"/>
              <w:ind w:left="59"/>
              <w:jc w:val="both"/>
              <w:rPr>
                <w:sz w:val="20"/>
                <w:szCs w:val="20"/>
              </w:rPr>
            </w:pPr>
            <w:r w:rsidRPr="00894BB0">
              <w:rPr>
                <w:sz w:val="20"/>
                <w:szCs w:val="20"/>
              </w:rPr>
              <w:t>Cancer</w:t>
            </w:r>
            <w:r w:rsidRPr="00894BB0">
              <w:rPr>
                <w:spacing w:val="-3"/>
                <w:sz w:val="20"/>
                <w:szCs w:val="20"/>
              </w:rPr>
              <w:t xml:space="preserve"> </w:t>
            </w:r>
            <w:r w:rsidRPr="00894BB0">
              <w:rPr>
                <w:sz w:val="20"/>
                <w:szCs w:val="20"/>
              </w:rPr>
              <w:t>screening</w:t>
            </w:r>
          </w:p>
        </w:tc>
        <w:tc>
          <w:tcPr>
            <w:tcW w:w="1639" w:type="dxa"/>
            <w:tcBorders>
              <w:left w:val="nil"/>
              <w:right w:val="nil"/>
            </w:tcBorders>
          </w:tcPr>
          <w:p w14:paraId="0A15A62F"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18,48</w:t>
            </w:r>
          </w:p>
        </w:tc>
        <w:tc>
          <w:tcPr>
            <w:tcW w:w="1414" w:type="dxa"/>
            <w:tcBorders>
              <w:left w:val="nil"/>
              <w:right w:val="nil"/>
            </w:tcBorders>
          </w:tcPr>
          <w:p w14:paraId="7B95159D" w14:textId="77777777" w:rsidR="001C3F7E" w:rsidRPr="00894BB0" w:rsidRDefault="001C3F7E" w:rsidP="009A0B83">
            <w:pPr>
              <w:pStyle w:val="TableParagraph"/>
              <w:spacing w:line="360" w:lineRule="auto"/>
              <w:ind w:left="470"/>
              <w:jc w:val="both"/>
              <w:rPr>
                <w:sz w:val="20"/>
                <w:szCs w:val="20"/>
              </w:rPr>
            </w:pPr>
            <w:r w:rsidRPr="00894BB0">
              <w:rPr>
                <w:sz w:val="20"/>
                <w:szCs w:val="20"/>
              </w:rPr>
              <w:t>14194</w:t>
            </w:r>
          </w:p>
        </w:tc>
        <w:tc>
          <w:tcPr>
            <w:tcW w:w="1210" w:type="dxa"/>
            <w:tcBorders>
              <w:left w:val="nil"/>
              <w:right w:val="nil"/>
            </w:tcBorders>
          </w:tcPr>
          <w:p w14:paraId="216B1F40" w14:textId="77777777" w:rsidR="001C3F7E" w:rsidRPr="00894BB0" w:rsidRDefault="001C3F7E" w:rsidP="009A0B83">
            <w:pPr>
              <w:pStyle w:val="TableParagraph"/>
              <w:spacing w:line="360" w:lineRule="auto"/>
              <w:ind w:right="116"/>
              <w:jc w:val="both"/>
              <w:rPr>
                <w:sz w:val="20"/>
                <w:szCs w:val="20"/>
              </w:rPr>
            </w:pPr>
            <w:r w:rsidRPr="00894BB0">
              <w:rPr>
                <w:sz w:val="20"/>
                <w:szCs w:val="20"/>
              </w:rPr>
              <w:t>104,96</w:t>
            </w:r>
            <w:r w:rsidRPr="00894BB0">
              <w:rPr>
                <w:spacing w:val="-1"/>
                <w:sz w:val="20"/>
                <w:szCs w:val="20"/>
              </w:rPr>
              <w:t xml:space="preserve"> </w:t>
            </w:r>
            <w:r w:rsidRPr="00894BB0">
              <w:rPr>
                <w:sz w:val="20"/>
                <w:szCs w:val="20"/>
              </w:rPr>
              <w:t>€</w:t>
            </w:r>
          </w:p>
        </w:tc>
        <w:tc>
          <w:tcPr>
            <w:tcW w:w="1466" w:type="dxa"/>
            <w:tcBorders>
              <w:left w:val="nil"/>
            </w:tcBorders>
          </w:tcPr>
          <w:p w14:paraId="259A8D6E" w14:textId="77777777" w:rsidR="001C3F7E" w:rsidRPr="00894BB0" w:rsidRDefault="001C3F7E" w:rsidP="009A0B83">
            <w:pPr>
              <w:pStyle w:val="TableParagraph"/>
              <w:spacing w:line="360" w:lineRule="auto"/>
              <w:ind w:right="57"/>
              <w:jc w:val="both"/>
              <w:rPr>
                <w:sz w:val="20"/>
                <w:szCs w:val="20"/>
              </w:rPr>
            </w:pPr>
            <w:r w:rsidRPr="00894BB0">
              <w:rPr>
                <w:sz w:val="20"/>
                <w:szCs w:val="20"/>
              </w:rPr>
              <w:t>€</w:t>
            </w:r>
            <w:r w:rsidRPr="00894BB0">
              <w:rPr>
                <w:spacing w:val="-1"/>
                <w:sz w:val="20"/>
                <w:szCs w:val="20"/>
              </w:rPr>
              <w:t xml:space="preserve"> </w:t>
            </w:r>
            <w:r w:rsidRPr="00894BB0">
              <w:rPr>
                <w:sz w:val="20"/>
                <w:szCs w:val="20"/>
              </w:rPr>
              <w:t>1.489.834</w:t>
            </w:r>
          </w:p>
        </w:tc>
      </w:tr>
      <w:tr w:rsidR="001C3F7E" w:rsidRPr="00894BB0" w14:paraId="1C213FB7" w14:textId="77777777" w:rsidTr="009A0B83">
        <w:trPr>
          <w:trHeight w:val="506"/>
        </w:trPr>
        <w:tc>
          <w:tcPr>
            <w:tcW w:w="2211" w:type="dxa"/>
            <w:tcBorders>
              <w:right w:val="nil"/>
            </w:tcBorders>
          </w:tcPr>
          <w:p w14:paraId="1D7C7E5A" w14:textId="77777777" w:rsidR="001C3F7E" w:rsidRPr="00894BB0" w:rsidRDefault="001C3F7E" w:rsidP="009A0B83">
            <w:pPr>
              <w:pStyle w:val="TableParagraph"/>
              <w:spacing w:line="360" w:lineRule="auto"/>
              <w:ind w:left="59" w:right="622"/>
              <w:jc w:val="both"/>
              <w:rPr>
                <w:sz w:val="20"/>
                <w:szCs w:val="20"/>
              </w:rPr>
            </w:pPr>
            <w:r w:rsidRPr="00894BB0">
              <w:rPr>
                <w:spacing w:val="-1"/>
                <w:sz w:val="20"/>
                <w:szCs w:val="20"/>
              </w:rPr>
              <w:t xml:space="preserve">Post </w:t>
            </w:r>
            <w:r w:rsidRPr="00894BB0">
              <w:rPr>
                <w:sz w:val="20"/>
                <w:szCs w:val="20"/>
              </w:rPr>
              <w:t>Menopausal</w:t>
            </w:r>
            <w:r w:rsidRPr="00894BB0">
              <w:rPr>
                <w:spacing w:val="-52"/>
                <w:sz w:val="20"/>
                <w:szCs w:val="20"/>
              </w:rPr>
              <w:t xml:space="preserve"> </w:t>
            </w:r>
            <w:r w:rsidRPr="00894BB0">
              <w:rPr>
                <w:sz w:val="20"/>
                <w:szCs w:val="20"/>
              </w:rPr>
              <w:t>bleeding</w:t>
            </w:r>
          </w:p>
        </w:tc>
        <w:tc>
          <w:tcPr>
            <w:tcW w:w="1639" w:type="dxa"/>
            <w:tcBorders>
              <w:left w:val="nil"/>
              <w:right w:val="nil"/>
            </w:tcBorders>
          </w:tcPr>
          <w:p w14:paraId="4C080F6C"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3,13</w:t>
            </w:r>
          </w:p>
        </w:tc>
        <w:tc>
          <w:tcPr>
            <w:tcW w:w="1414" w:type="dxa"/>
            <w:tcBorders>
              <w:left w:val="nil"/>
              <w:right w:val="nil"/>
            </w:tcBorders>
          </w:tcPr>
          <w:p w14:paraId="6C447C12" w14:textId="77777777" w:rsidR="001C3F7E" w:rsidRPr="00894BB0" w:rsidRDefault="001C3F7E" w:rsidP="009A0B83">
            <w:pPr>
              <w:pStyle w:val="TableParagraph"/>
              <w:spacing w:line="360" w:lineRule="auto"/>
              <w:ind w:left="524"/>
              <w:jc w:val="both"/>
              <w:rPr>
                <w:sz w:val="20"/>
                <w:szCs w:val="20"/>
              </w:rPr>
            </w:pPr>
            <w:r w:rsidRPr="00894BB0">
              <w:rPr>
                <w:sz w:val="20"/>
                <w:szCs w:val="20"/>
              </w:rPr>
              <w:t>2404</w:t>
            </w:r>
          </w:p>
        </w:tc>
        <w:tc>
          <w:tcPr>
            <w:tcW w:w="1210" w:type="dxa"/>
            <w:tcBorders>
              <w:left w:val="nil"/>
              <w:right w:val="nil"/>
            </w:tcBorders>
          </w:tcPr>
          <w:p w14:paraId="1A58B694" w14:textId="77777777" w:rsidR="001C3F7E" w:rsidRPr="00894BB0" w:rsidRDefault="001C3F7E" w:rsidP="009A0B83">
            <w:pPr>
              <w:pStyle w:val="TableParagraph"/>
              <w:spacing w:line="360" w:lineRule="auto"/>
              <w:ind w:right="116"/>
              <w:jc w:val="both"/>
              <w:rPr>
                <w:sz w:val="20"/>
                <w:szCs w:val="20"/>
              </w:rPr>
            </w:pPr>
            <w:r w:rsidRPr="00894BB0">
              <w:rPr>
                <w:sz w:val="20"/>
                <w:szCs w:val="20"/>
              </w:rPr>
              <w:t>560,86</w:t>
            </w:r>
            <w:r w:rsidRPr="00894BB0">
              <w:rPr>
                <w:spacing w:val="-1"/>
                <w:sz w:val="20"/>
                <w:szCs w:val="20"/>
              </w:rPr>
              <w:t xml:space="preserve"> </w:t>
            </w:r>
            <w:r w:rsidRPr="00894BB0">
              <w:rPr>
                <w:sz w:val="20"/>
                <w:szCs w:val="20"/>
              </w:rPr>
              <w:t>€</w:t>
            </w:r>
          </w:p>
        </w:tc>
        <w:tc>
          <w:tcPr>
            <w:tcW w:w="1466" w:type="dxa"/>
            <w:tcBorders>
              <w:left w:val="nil"/>
            </w:tcBorders>
          </w:tcPr>
          <w:p w14:paraId="5860FEF1" w14:textId="77777777" w:rsidR="001C3F7E" w:rsidRPr="00894BB0" w:rsidRDefault="001C3F7E" w:rsidP="009A0B83">
            <w:pPr>
              <w:pStyle w:val="TableParagraph"/>
              <w:spacing w:line="360" w:lineRule="auto"/>
              <w:ind w:right="57"/>
              <w:jc w:val="both"/>
              <w:rPr>
                <w:sz w:val="20"/>
                <w:szCs w:val="20"/>
              </w:rPr>
            </w:pPr>
            <w:r w:rsidRPr="00894BB0">
              <w:rPr>
                <w:sz w:val="20"/>
                <w:szCs w:val="20"/>
              </w:rPr>
              <w:t>€</w:t>
            </w:r>
            <w:r w:rsidRPr="00894BB0">
              <w:rPr>
                <w:spacing w:val="-1"/>
                <w:sz w:val="20"/>
                <w:szCs w:val="20"/>
              </w:rPr>
              <w:t xml:space="preserve"> </w:t>
            </w:r>
            <w:r w:rsidRPr="00894BB0">
              <w:rPr>
                <w:sz w:val="20"/>
                <w:szCs w:val="20"/>
              </w:rPr>
              <w:t>1.348.376</w:t>
            </w:r>
          </w:p>
        </w:tc>
      </w:tr>
      <w:tr w:rsidR="001C3F7E" w:rsidRPr="00894BB0" w14:paraId="696A8BCD" w14:textId="77777777" w:rsidTr="009A0B83">
        <w:trPr>
          <w:trHeight w:val="285"/>
        </w:trPr>
        <w:tc>
          <w:tcPr>
            <w:tcW w:w="2211" w:type="dxa"/>
            <w:tcBorders>
              <w:right w:val="nil"/>
            </w:tcBorders>
          </w:tcPr>
          <w:p w14:paraId="429612FE" w14:textId="77777777" w:rsidR="001C3F7E" w:rsidRPr="00894BB0" w:rsidRDefault="001C3F7E" w:rsidP="009A0B83">
            <w:pPr>
              <w:pStyle w:val="TableParagraph"/>
              <w:spacing w:line="360" w:lineRule="auto"/>
              <w:ind w:left="59"/>
              <w:jc w:val="both"/>
              <w:rPr>
                <w:sz w:val="20"/>
                <w:szCs w:val="20"/>
              </w:rPr>
            </w:pPr>
            <w:r w:rsidRPr="00894BB0">
              <w:rPr>
                <w:sz w:val="20"/>
                <w:szCs w:val="20"/>
              </w:rPr>
              <w:t>Psych.</w:t>
            </w:r>
            <w:r w:rsidRPr="00894BB0">
              <w:rPr>
                <w:spacing w:val="-2"/>
                <w:sz w:val="20"/>
                <w:szCs w:val="20"/>
              </w:rPr>
              <w:t xml:space="preserve"> </w:t>
            </w:r>
            <w:r w:rsidRPr="00894BB0">
              <w:rPr>
                <w:sz w:val="20"/>
                <w:szCs w:val="20"/>
              </w:rPr>
              <w:t>Unadjustment</w:t>
            </w:r>
          </w:p>
        </w:tc>
        <w:tc>
          <w:tcPr>
            <w:tcW w:w="1639" w:type="dxa"/>
            <w:tcBorders>
              <w:left w:val="nil"/>
              <w:right w:val="nil"/>
            </w:tcBorders>
          </w:tcPr>
          <w:p w14:paraId="12636701" w14:textId="77777777" w:rsidR="001C3F7E" w:rsidRPr="00894BB0" w:rsidRDefault="001C3F7E" w:rsidP="009A0B83">
            <w:pPr>
              <w:pStyle w:val="TableParagraph"/>
              <w:spacing w:line="360" w:lineRule="auto"/>
              <w:ind w:left="547" w:right="554"/>
              <w:jc w:val="both"/>
              <w:rPr>
                <w:sz w:val="20"/>
                <w:szCs w:val="20"/>
              </w:rPr>
            </w:pPr>
            <w:r w:rsidRPr="00894BB0">
              <w:rPr>
                <w:sz w:val="20"/>
                <w:szCs w:val="20"/>
              </w:rPr>
              <w:t>10</w:t>
            </w:r>
          </w:p>
        </w:tc>
        <w:tc>
          <w:tcPr>
            <w:tcW w:w="1414" w:type="dxa"/>
            <w:tcBorders>
              <w:left w:val="nil"/>
              <w:right w:val="nil"/>
            </w:tcBorders>
          </w:tcPr>
          <w:p w14:paraId="0A7344D8" w14:textId="77777777" w:rsidR="001C3F7E" w:rsidRPr="00894BB0" w:rsidRDefault="001C3F7E" w:rsidP="009A0B83">
            <w:pPr>
              <w:pStyle w:val="TableParagraph"/>
              <w:spacing w:line="360" w:lineRule="auto"/>
              <w:ind w:left="524"/>
              <w:jc w:val="both"/>
              <w:rPr>
                <w:sz w:val="20"/>
                <w:szCs w:val="20"/>
              </w:rPr>
            </w:pPr>
            <w:r w:rsidRPr="00894BB0">
              <w:rPr>
                <w:sz w:val="20"/>
                <w:szCs w:val="20"/>
              </w:rPr>
              <w:t>7681</w:t>
            </w:r>
          </w:p>
        </w:tc>
        <w:tc>
          <w:tcPr>
            <w:tcW w:w="1210" w:type="dxa"/>
            <w:tcBorders>
              <w:left w:val="nil"/>
              <w:right w:val="nil"/>
            </w:tcBorders>
          </w:tcPr>
          <w:p w14:paraId="0324BDC8" w14:textId="77777777" w:rsidR="001C3F7E" w:rsidRPr="00894BB0" w:rsidRDefault="001C3F7E" w:rsidP="009A0B83">
            <w:pPr>
              <w:pStyle w:val="TableParagraph"/>
              <w:spacing w:line="360" w:lineRule="auto"/>
              <w:ind w:right="116"/>
              <w:jc w:val="both"/>
              <w:rPr>
                <w:sz w:val="20"/>
                <w:szCs w:val="20"/>
              </w:rPr>
            </w:pPr>
            <w:r w:rsidRPr="00894BB0">
              <w:rPr>
                <w:sz w:val="20"/>
                <w:szCs w:val="20"/>
              </w:rPr>
              <w:t>77,48</w:t>
            </w:r>
            <w:r w:rsidRPr="00894BB0">
              <w:rPr>
                <w:spacing w:val="-2"/>
                <w:sz w:val="20"/>
                <w:szCs w:val="20"/>
              </w:rPr>
              <w:t xml:space="preserve"> </w:t>
            </w:r>
            <w:r w:rsidRPr="00894BB0">
              <w:rPr>
                <w:sz w:val="20"/>
                <w:szCs w:val="20"/>
              </w:rPr>
              <w:t>€</w:t>
            </w:r>
          </w:p>
        </w:tc>
        <w:tc>
          <w:tcPr>
            <w:tcW w:w="1466" w:type="dxa"/>
            <w:tcBorders>
              <w:left w:val="nil"/>
            </w:tcBorders>
          </w:tcPr>
          <w:p w14:paraId="339154AF" w14:textId="77777777" w:rsidR="001C3F7E" w:rsidRPr="00894BB0" w:rsidRDefault="001C3F7E" w:rsidP="009A0B83">
            <w:pPr>
              <w:pStyle w:val="TableParagraph"/>
              <w:spacing w:line="360" w:lineRule="auto"/>
              <w:ind w:right="57"/>
              <w:jc w:val="both"/>
              <w:rPr>
                <w:sz w:val="20"/>
                <w:szCs w:val="20"/>
              </w:rPr>
            </w:pPr>
            <w:r w:rsidRPr="00894BB0">
              <w:rPr>
                <w:sz w:val="20"/>
                <w:szCs w:val="20"/>
              </w:rPr>
              <w:t>€</w:t>
            </w:r>
            <w:r w:rsidRPr="00894BB0">
              <w:rPr>
                <w:spacing w:val="-1"/>
                <w:sz w:val="20"/>
                <w:szCs w:val="20"/>
              </w:rPr>
              <w:t xml:space="preserve"> </w:t>
            </w:r>
            <w:r w:rsidRPr="00894BB0">
              <w:rPr>
                <w:sz w:val="20"/>
                <w:szCs w:val="20"/>
              </w:rPr>
              <w:t>595.116</w:t>
            </w:r>
          </w:p>
        </w:tc>
      </w:tr>
      <w:tr w:rsidR="001C3F7E" w:rsidRPr="00894BB0" w14:paraId="0165D5F0" w14:textId="77777777" w:rsidTr="009A0B83">
        <w:trPr>
          <w:trHeight w:val="287"/>
        </w:trPr>
        <w:tc>
          <w:tcPr>
            <w:tcW w:w="2211" w:type="dxa"/>
            <w:tcBorders>
              <w:right w:val="nil"/>
            </w:tcBorders>
          </w:tcPr>
          <w:p w14:paraId="37821A3B" w14:textId="77777777" w:rsidR="001C3F7E" w:rsidRPr="00894BB0" w:rsidRDefault="001C3F7E" w:rsidP="009A0B83">
            <w:pPr>
              <w:pStyle w:val="TableParagraph"/>
              <w:spacing w:line="360" w:lineRule="auto"/>
              <w:ind w:left="59"/>
              <w:jc w:val="both"/>
              <w:rPr>
                <w:sz w:val="20"/>
                <w:szCs w:val="20"/>
              </w:rPr>
            </w:pPr>
            <w:r w:rsidRPr="00894BB0">
              <w:rPr>
                <w:sz w:val="20"/>
                <w:szCs w:val="20"/>
              </w:rPr>
              <w:t>Climacteric</w:t>
            </w:r>
            <w:r w:rsidRPr="00894BB0">
              <w:rPr>
                <w:spacing w:val="-3"/>
                <w:sz w:val="20"/>
                <w:szCs w:val="20"/>
              </w:rPr>
              <w:t xml:space="preserve"> </w:t>
            </w:r>
            <w:r w:rsidRPr="00894BB0">
              <w:rPr>
                <w:sz w:val="20"/>
                <w:szCs w:val="20"/>
              </w:rPr>
              <w:t>symptoms</w:t>
            </w:r>
          </w:p>
        </w:tc>
        <w:tc>
          <w:tcPr>
            <w:tcW w:w="1639" w:type="dxa"/>
            <w:tcBorders>
              <w:left w:val="nil"/>
              <w:right w:val="nil"/>
            </w:tcBorders>
          </w:tcPr>
          <w:p w14:paraId="15350C59"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6,97</w:t>
            </w:r>
          </w:p>
        </w:tc>
        <w:tc>
          <w:tcPr>
            <w:tcW w:w="1414" w:type="dxa"/>
            <w:tcBorders>
              <w:left w:val="nil"/>
              <w:right w:val="nil"/>
            </w:tcBorders>
          </w:tcPr>
          <w:p w14:paraId="2F276DAD" w14:textId="77777777" w:rsidR="001C3F7E" w:rsidRPr="00894BB0" w:rsidRDefault="001C3F7E" w:rsidP="009A0B83">
            <w:pPr>
              <w:pStyle w:val="TableParagraph"/>
              <w:spacing w:line="360" w:lineRule="auto"/>
              <w:ind w:left="524"/>
              <w:jc w:val="both"/>
              <w:rPr>
                <w:sz w:val="20"/>
                <w:szCs w:val="20"/>
              </w:rPr>
            </w:pPr>
            <w:r w:rsidRPr="00894BB0">
              <w:rPr>
                <w:sz w:val="20"/>
                <w:szCs w:val="20"/>
              </w:rPr>
              <w:t>5354</w:t>
            </w:r>
          </w:p>
        </w:tc>
        <w:tc>
          <w:tcPr>
            <w:tcW w:w="1210" w:type="dxa"/>
            <w:tcBorders>
              <w:left w:val="nil"/>
              <w:right w:val="nil"/>
            </w:tcBorders>
          </w:tcPr>
          <w:p w14:paraId="16A75A4B" w14:textId="77777777" w:rsidR="001C3F7E" w:rsidRPr="00894BB0" w:rsidRDefault="001C3F7E" w:rsidP="009A0B83">
            <w:pPr>
              <w:pStyle w:val="TableParagraph"/>
              <w:spacing w:line="360" w:lineRule="auto"/>
              <w:ind w:right="116"/>
              <w:jc w:val="both"/>
              <w:rPr>
                <w:sz w:val="20"/>
                <w:szCs w:val="20"/>
              </w:rPr>
            </w:pPr>
            <w:r w:rsidRPr="00894BB0">
              <w:rPr>
                <w:sz w:val="20"/>
                <w:szCs w:val="20"/>
              </w:rPr>
              <w:t>64,04</w:t>
            </w:r>
            <w:r w:rsidRPr="00894BB0">
              <w:rPr>
                <w:spacing w:val="-2"/>
                <w:sz w:val="20"/>
                <w:szCs w:val="20"/>
              </w:rPr>
              <w:t xml:space="preserve"> </w:t>
            </w:r>
            <w:r w:rsidRPr="00894BB0">
              <w:rPr>
                <w:sz w:val="20"/>
                <w:szCs w:val="20"/>
              </w:rPr>
              <w:t>€</w:t>
            </w:r>
          </w:p>
        </w:tc>
        <w:tc>
          <w:tcPr>
            <w:tcW w:w="1466" w:type="dxa"/>
            <w:tcBorders>
              <w:left w:val="nil"/>
            </w:tcBorders>
          </w:tcPr>
          <w:p w14:paraId="2D3FBDEC" w14:textId="77777777" w:rsidR="001C3F7E" w:rsidRPr="00894BB0" w:rsidRDefault="001C3F7E" w:rsidP="009A0B83">
            <w:pPr>
              <w:pStyle w:val="TableParagraph"/>
              <w:spacing w:line="360" w:lineRule="auto"/>
              <w:ind w:right="57"/>
              <w:jc w:val="both"/>
              <w:rPr>
                <w:sz w:val="20"/>
                <w:szCs w:val="20"/>
              </w:rPr>
            </w:pPr>
            <w:r w:rsidRPr="00894BB0">
              <w:rPr>
                <w:sz w:val="20"/>
                <w:szCs w:val="20"/>
              </w:rPr>
              <w:t>€</w:t>
            </w:r>
            <w:r w:rsidRPr="00894BB0">
              <w:rPr>
                <w:spacing w:val="-1"/>
                <w:sz w:val="20"/>
                <w:szCs w:val="20"/>
              </w:rPr>
              <w:t xml:space="preserve"> </w:t>
            </w:r>
            <w:r w:rsidRPr="00894BB0">
              <w:rPr>
                <w:sz w:val="20"/>
                <w:szCs w:val="20"/>
              </w:rPr>
              <w:t>342.844</w:t>
            </w:r>
          </w:p>
        </w:tc>
      </w:tr>
      <w:tr w:rsidR="001C3F7E" w:rsidRPr="00894BB0" w14:paraId="18B5BFB2" w14:textId="77777777" w:rsidTr="009A0B83">
        <w:trPr>
          <w:trHeight w:val="506"/>
        </w:trPr>
        <w:tc>
          <w:tcPr>
            <w:tcW w:w="2211" w:type="dxa"/>
            <w:tcBorders>
              <w:right w:val="nil"/>
            </w:tcBorders>
          </w:tcPr>
          <w:p w14:paraId="3ACD0B70" w14:textId="77777777" w:rsidR="001C3F7E" w:rsidRPr="00894BB0" w:rsidRDefault="001C3F7E" w:rsidP="009A0B83">
            <w:pPr>
              <w:pStyle w:val="TableParagraph"/>
              <w:spacing w:line="360" w:lineRule="auto"/>
              <w:ind w:left="59" w:right="520"/>
              <w:jc w:val="both"/>
              <w:rPr>
                <w:sz w:val="20"/>
                <w:szCs w:val="20"/>
              </w:rPr>
            </w:pPr>
            <w:r w:rsidRPr="00894BB0">
              <w:rPr>
                <w:sz w:val="20"/>
                <w:szCs w:val="20"/>
              </w:rPr>
              <w:t>Bone &amp; Carilaget.</w:t>
            </w:r>
            <w:r w:rsidRPr="00894BB0">
              <w:rPr>
                <w:spacing w:val="-53"/>
                <w:sz w:val="20"/>
                <w:szCs w:val="20"/>
              </w:rPr>
              <w:t xml:space="preserve"> </w:t>
            </w:r>
            <w:r w:rsidRPr="00894BB0">
              <w:rPr>
                <w:sz w:val="20"/>
                <w:szCs w:val="20"/>
              </w:rPr>
              <w:t>Disorders</w:t>
            </w:r>
          </w:p>
        </w:tc>
        <w:tc>
          <w:tcPr>
            <w:tcW w:w="1639" w:type="dxa"/>
            <w:tcBorders>
              <w:left w:val="nil"/>
              <w:right w:val="nil"/>
            </w:tcBorders>
          </w:tcPr>
          <w:p w14:paraId="673CAAD1"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3,64</w:t>
            </w:r>
          </w:p>
        </w:tc>
        <w:tc>
          <w:tcPr>
            <w:tcW w:w="1414" w:type="dxa"/>
            <w:tcBorders>
              <w:left w:val="nil"/>
              <w:right w:val="nil"/>
            </w:tcBorders>
          </w:tcPr>
          <w:p w14:paraId="1D720525" w14:textId="77777777" w:rsidR="001C3F7E" w:rsidRPr="00894BB0" w:rsidRDefault="001C3F7E" w:rsidP="009A0B83">
            <w:pPr>
              <w:pStyle w:val="TableParagraph"/>
              <w:spacing w:line="360" w:lineRule="auto"/>
              <w:ind w:left="524"/>
              <w:jc w:val="both"/>
              <w:rPr>
                <w:sz w:val="20"/>
                <w:szCs w:val="20"/>
              </w:rPr>
            </w:pPr>
            <w:r w:rsidRPr="00894BB0">
              <w:rPr>
                <w:sz w:val="20"/>
                <w:szCs w:val="20"/>
              </w:rPr>
              <w:t>2796</w:t>
            </w:r>
          </w:p>
        </w:tc>
        <w:tc>
          <w:tcPr>
            <w:tcW w:w="1210" w:type="dxa"/>
            <w:tcBorders>
              <w:left w:val="nil"/>
              <w:right w:val="nil"/>
            </w:tcBorders>
          </w:tcPr>
          <w:p w14:paraId="3A3C2187" w14:textId="77777777" w:rsidR="001C3F7E" w:rsidRPr="00894BB0" w:rsidRDefault="001C3F7E" w:rsidP="009A0B83">
            <w:pPr>
              <w:pStyle w:val="TableParagraph"/>
              <w:spacing w:line="360" w:lineRule="auto"/>
              <w:ind w:right="116"/>
              <w:jc w:val="both"/>
              <w:rPr>
                <w:sz w:val="20"/>
                <w:szCs w:val="20"/>
              </w:rPr>
            </w:pPr>
            <w:r w:rsidRPr="00894BB0">
              <w:rPr>
                <w:sz w:val="20"/>
                <w:szCs w:val="20"/>
              </w:rPr>
              <w:t>211,82</w:t>
            </w:r>
            <w:r w:rsidRPr="00894BB0">
              <w:rPr>
                <w:spacing w:val="-1"/>
                <w:sz w:val="20"/>
                <w:szCs w:val="20"/>
              </w:rPr>
              <w:t xml:space="preserve"> </w:t>
            </w:r>
            <w:r w:rsidRPr="00894BB0">
              <w:rPr>
                <w:sz w:val="20"/>
                <w:szCs w:val="20"/>
              </w:rPr>
              <w:t>€</w:t>
            </w:r>
          </w:p>
        </w:tc>
        <w:tc>
          <w:tcPr>
            <w:tcW w:w="1466" w:type="dxa"/>
            <w:tcBorders>
              <w:left w:val="nil"/>
            </w:tcBorders>
          </w:tcPr>
          <w:p w14:paraId="2FDEFDA7" w14:textId="77777777" w:rsidR="001C3F7E" w:rsidRPr="00894BB0" w:rsidRDefault="001C3F7E" w:rsidP="009A0B83">
            <w:pPr>
              <w:pStyle w:val="TableParagraph"/>
              <w:spacing w:line="360" w:lineRule="auto"/>
              <w:ind w:right="57"/>
              <w:jc w:val="both"/>
              <w:rPr>
                <w:sz w:val="20"/>
                <w:szCs w:val="20"/>
              </w:rPr>
            </w:pPr>
            <w:r w:rsidRPr="00894BB0">
              <w:rPr>
                <w:sz w:val="20"/>
                <w:szCs w:val="20"/>
              </w:rPr>
              <w:t>€</w:t>
            </w:r>
            <w:r w:rsidRPr="00894BB0">
              <w:rPr>
                <w:spacing w:val="-1"/>
                <w:sz w:val="20"/>
                <w:szCs w:val="20"/>
              </w:rPr>
              <w:t xml:space="preserve"> </w:t>
            </w:r>
            <w:r w:rsidRPr="00894BB0">
              <w:rPr>
                <w:sz w:val="20"/>
                <w:szCs w:val="20"/>
              </w:rPr>
              <w:t>592.216</w:t>
            </w:r>
          </w:p>
        </w:tc>
      </w:tr>
      <w:tr w:rsidR="001C3F7E" w:rsidRPr="00894BB0" w14:paraId="163901B6" w14:textId="77777777" w:rsidTr="009A0B83">
        <w:trPr>
          <w:trHeight w:val="286"/>
        </w:trPr>
        <w:tc>
          <w:tcPr>
            <w:tcW w:w="2211" w:type="dxa"/>
            <w:tcBorders>
              <w:right w:val="nil"/>
            </w:tcBorders>
          </w:tcPr>
          <w:p w14:paraId="0F87C2D8" w14:textId="77777777" w:rsidR="001C3F7E" w:rsidRPr="00894BB0" w:rsidRDefault="001C3F7E" w:rsidP="009A0B83">
            <w:pPr>
              <w:pStyle w:val="TableParagraph"/>
              <w:spacing w:line="360" w:lineRule="auto"/>
              <w:ind w:left="59"/>
              <w:jc w:val="both"/>
              <w:rPr>
                <w:sz w:val="20"/>
                <w:szCs w:val="20"/>
              </w:rPr>
            </w:pPr>
            <w:r w:rsidRPr="00894BB0">
              <w:rPr>
                <w:sz w:val="20"/>
                <w:szCs w:val="20"/>
              </w:rPr>
              <w:t>Cystocele</w:t>
            </w:r>
          </w:p>
        </w:tc>
        <w:tc>
          <w:tcPr>
            <w:tcW w:w="1639" w:type="dxa"/>
            <w:tcBorders>
              <w:left w:val="nil"/>
              <w:right w:val="nil"/>
            </w:tcBorders>
          </w:tcPr>
          <w:p w14:paraId="664A8E44"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1,81</w:t>
            </w:r>
          </w:p>
        </w:tc>
        <w:tc>
          <w:tcPr>
            <w:tcW w:w="1414" w:type="dxa"/>
            <w:tcBorders>
              <w:left w:val="nil"/>
              <w:right w:val="nil"/>
            </w:tcBorders>
          </w:tcPr>
          <w:p w14:paraId="5540B093" w14:textId="77777777" w:rsidR="001C3F7E" w:rsidRPr="00894BB0" w:rsidRDefault="001C3F7E" w:rsidP="009A0B83">
            <w:pPr>
              <w:pStyle w:val="TableParagraph"/>
              <w:spacing w:line="360" w:lineRule="auto"/>
              <w:ind w:left="524"/>
              <w:jc w:val="both"/>
              <w:rPr>
                <w:sz w:val="20"/>
                <w:szCs w:val="20"/>
              </w:rPr>
            </w:pPr>
            <w:r w:rsidRPr="00894BB0">
              <w:rPr>
                <w:sz w:val="20"/>
                <w:szCs w:val="20"/>
              </w:rPr>
              <w:t>1390</w:t>
            </w:r>
          </w:p>
        </w:tc>
        <w:tc>
          <w:tcPr>
            <w:tcW w:w="1210" w:type="dxa"/>
            <w:tcBorders>
              <w:left w:val="nil"/>
              <w:right w:val="nil"/>
            </w:tcBorders>
          </w:tcPr>
          <w:p w14:paraId="2DC2EA7E" w14:textId="77777777" w:rsidR="001C3F7E" w:rsidRPr="00894BB0" w:rsidRDefault="001C3F7E" w:rsidP="009A0B83">
            <w:pPr>
              <w:pStyle w:val="TableParagraph"/>
              <w:spacing w:line="360" w:lineRule="auto"/>
              <w:ind w:right="116"/>
              <w:jc w:val="both"/>
              <w:rPr>
                <w:sz w:val="20"/>
                <w:szCs w:val="20"/>
              </w:rPr>
            </w:pPr>
            <w:r w:rsidRPr="00894BB0">
              <w:rPr>
                <w:sz w:val="20"/>
                <w:szCs w:val="20"/>
              </w:rPr>
              <w:t>3.397,00</w:t>
            </w:r>
            <w:r w:rsidRPr="00894BB0">
              <w:rPr>
                <w:spacing w:val="-2"/>
                <w:sz w:val="20"/>
                <w:szCs w:val="20"/>
              </w:rPr>
              <w:t xml:space="preserve"> </w:t>
            </w:r>
            <w:r w:rsidRPr="00894BB0">
              <w:rPr>
                <w:sz w:val="20"/>
                <w:szCs w:val="20"/>
              </w:rPr>
              <w:t>€</w:t>
            </w:r>
          </w:p>
        </w:tc>
        <w:tc>
          <w:tcPr>
            <w:tcW w:w="1466" w:type="dxa"/>
            <w:tcBorders>
              <w:left w:val="nil"/>
            </w:tcBorders>
          </w:tcPr>
          <w:p w14:paraId="29AABD9D" w14:textId="77777777" w:rsidR="001C3F7E" w:rsidRPr="00894BB0" w:rsidRDefault="001C3F7E" w:rsidP="009A0B83">
            <w:pPr>
              <w:pStyle w:val="TableParagraph"/>
              <w:spacing w:line="360" w:lineRule="auto"/>
              <w:ind w:right="57"/>
              <w:jc w:val="both"/>
              <w:rPr>
                <w:sz w:val="20"/>
                <w:szCs w:val="20"/>
              </w:rPr>
            </w:pPr>
            <w:r w:rsidRPr="00894BB0">
              <w:rPr>
                <w:sz w:val="20"/>
                <w:szCs w:val="20"/>
              </w:rPr>
              <w:t>€</w:t>
            </w:r>
            <w:r w:rsidRPr="00894BB0">
              <w:rPr>
                <w:spacing w:val="-1"/>
                <w:sz w:val="20"/>
                <w:szCs w:val="20"/>
              </w:rPr>
              <w:t xml:space="preserve"> </w:t>
            </w:r>
            <w:r w:rsidRPr="00894BB0">
              <w:rPr>
                <w:sz w:val="20"/>
                <w:szCs w:val="20"/>
              </w:rPr>
              <w:t>4.722.655</w:t>
            </w:r>
          </w:p>
        </w:tc>
      </w:tr>
      <w:tr w:rsidR="001C3F7E" w:rsidRPr="00894BB0" w14:paraId="68F52E48" w14:textId="77777777" w:rsidTr="009A0B83">
        <w:trPr>
          <w:trHeight w:val="287"/>
        </w:trPr>
        <w:tc>
          <w:tcPr>
            <w:tcW w:w="2211" w:type="dxa"/>
            <w:tcBorders>
              <w:right w:val="nil"/>
            </w:tcBorders>
          </w:tcPr>
          <w:p w14:paraId="24035625" w14:textId="77777777" w:rsidR="001C3F7E" w:rsidRPr="00894BB0" w:rsidRDefault="001C3F7E" w:rsidP="009A0B83">
            <w:pPr>
              <w:pStyle w:val="TableParagraph"/>
              <w:spacing w:line="360" w:lineRule="auto"/>
              <w:ind w:left="59"/>
              <w:jc w:val="both"/>
              <w:rPr>
                <w:sz w:val="20"/>
                <w:szCs w:val="20"/>
              </w:rPr>
            </w:pPr>
            <w:r w:rsidRPr="00894BB0">
              <w:rPr>
                <w:sz w:val="20"/>
                <w:szCs w:val="20"/>
              </w:rPr>
              <w:t>Outpatient</w:t>
            </w:r>
            <w:r w:rsidRPr="00894BB0">
              <w:rPr>
                <w:spacing w:val="-2"/>
                <w:sz w:val="20"/>
                <w:szCs w:val="20"/>
              </w:rPr>
              <w:t xml:space="preserve"> </w:t>
            </w:r>
            <w:r w:rsidRPr="00894BB0">
              <w:rPr>
                <w:sz w:val="20"/>
                <w:szCs w:val="20"/>
              </w:rPr>
              <w:t>Visits</w:t>
            </w:r>
          </w:p>
        </w:tc>
        <w:tc>
          <w:tcPr>
            <w:tcW w:w="1639" w:type="dxa"/>
            <w:tcBorders>
              <w:left w:val="nil"/>
              <w:right w:val="nil"/>
            </w:tcBorders>
          </w:tcPr>
          <w:p w14:paraId="2F0C97AB"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2,53</w:t>
            </w:r>
          </w:p>
        </w:tc>
        <w:tc>
          <w:tcPr>
            <w:tcW w:w="1414" w:type="dxa"/>
            <w:tcBorders>
              <w:left w:val="nil"/>
              <w:right w:val="nil"/>
            </w:tcBorders>
          </w:tcPr>
          <w:p w14:paraId="112346E0" w14:textId="77777777" w:rsidR="001C3F7E" w:rsidRPr="00894BB0" w:rsidRDefault="001C3F7E" w:rsidP="009A0B83">
            <w:pPr>
              <w:pStyle w:val="TableParagraph"/>
              <w:spacing w:line="360" w:lineRule="auto"/>
              <w:ind w:left="524"/>
              <w:jc w:val="both"/>
              <w:rPr>
                <w:sz w:val="20"/>
                <w:szCs w:val="20"/>
              </w:rPr>
            </w:pPr>
            <w:r w:rsidRPr="00894BB0">
              <w:rPr>
                <w:sz w:val="20"/>
                <w:szCs w:val="20"/>
              </w:rPr>
              <w:t>1943</w:t>
            </w:r>
          </w:p>
        </w:tc>
        <w:tc>
          <w:tcPr>
            <w:tcW w:w="1210" w:type="dxa"/>
            <w:tcBorders>
              <w:left w:val="nil"/>
              <w:right w:val="nil"/>
            </w:tcBorders>
          </w:tcPr>
          <w:p w14:paraId="1162CB5B" w14:textId="77777777" w:rsidR="001C3F7E" w:rsidRPr="00894BB0" w:rsidRDefault="001C3F7E" w:rsidP="009A0B83">
            <w:pPr>
              <w:pStyle w:val="TableParagraph"/>
              <w:spacing w:line="360" w:lineRule="auto"/>
              <w:ind w:right="116"/>
              <w:jc w:val="both"/>
              <w:rPr>
                <w:sz w:val="20"/>
                <w:szCs w:val="20"/>
              </w:rPr>
            </w:pPr>
            <w:r w:rsidRPr="00894BB0">
              <w:rPr>
                <w:sz w:val="20"/>
                <w:szCs w:val="20"/>
              </w:rPr>
              <w:t>20,66</w:t>
            </w:r>
            <w:r w:rsidRPr="00894BB0">
              <w:rPr>
                <w:spacing w:val="-2"/>
                <w:sz w:val="20"/>
                <w:szCs w:val="20"/>
              </w:rPr>
              <w:t xml:space="preserve"> </w:t>
            </w:r>
            <w:r w:rsidRPr="00894BB0">
              <w:rPr>
                <w:sz w:val="20"/>
                <w:szCs w:val="20"/>
              </w:rPr>
              <w:t>€</w:t>
            </w:r>
          </w:p>
        </w:tc>
        <w:tc>
          <w:tcPr>
            <w:tcW w:w="1466" w:type="dxa"/>
            <w:tcBorders>
              <w:left w:val="nil"/>
            </w:tcBorders>
          </w:tcPr>
          <w:p w14:paraId="16201C95" w14:textId="77777777" w:rsidR="001C3F7E" w:rsidRPr="00894BB0" w:rsidRDefault="001C3F7E" w:rsidP="009A0B83">
            <w:pPr>
              <w:pStyle w:val="TableParagraph"/>
              <w:spacing w:line="360" w:lineRule="auto"/>
              <w:ind w:right="58"/>
              <w:jc w:val="both"/>
              <w:rPr>
                <w:sz w:val="20"/>
                <w:szCs w:val="20"/>
              </w:rPr>
            </w:pPr>
            <w:r w:rsidRPr="00894BB0">
              <w:rPr>
                <w:sz w:val="20"/>
                <w:szCs w:val="20"/>
              </w:rPr>
              <w:t>€</w:t>
            </w:r>
            <w:r w:rsidRPr="00894BB0">
              <w:rPr>
                <w:spacing w:val="-1"/>
                <w:sz w:val="20"/>
                <w:szCs w:val="20"/>
              </w:rPr>
              <w:t xml:space="preserve"> </w:t>
            </w:r>
            <w:r w:rsidRPr="00894BB0">
              <w:rPr>
                <w:sz w:val="20"/>
                <w:szCs w:val="20"/>
              </w:rPr>
              <w:t>40.148</w:t>
            </w:r>
          </w:p>
        </w:tc>
      </w:tr>
      <w:tr w:rsidR="001C3F7E" w:rsidRPr="00894BB0" w14:paraId="5678B76A" w14:textId="77777777" w:rsidTr="009A0B83">
        <w:trPr>
          <w:trHeight w:val="287"/>
        </w:trPr>
        <w:tc>
          <w:tcPr>
            <w:tcW w:w="2211" w:type="dxa"/>
            <w:tcBorders>
              <w:right w:val="nil"/>
            </w:tcBorders>
          </w:tcPr>
          <w:p w14:paraId="20FD7C2A" w14:textId="77777777" w:rsidR="001C3F7E" w:rsidRPr="00894BB0" w:rsidRDefault="001C3F7E" w:rsidP="009A0B83">
            <w:pPr>
              <w:pStyle w:val="TableParagraph"/>
              <w:spacing w:line="360" w:lineRule="auto"/>
              <w:ind w:left="59"/>
              <w:jc w:val="both"/>
              <w:rPr>
                <w:sz w:val="20"/>
                <w:szCs w:val="20"/>
              </w:rPr>
            </w:pPr>
            <w:r w:rsidRPr="00894BB0">
              <w:rPr>
                <w:sz w:val="20"/>
                <w:szCs w:val="20"/>
              </w:rPr>
              <w:t>Stress</w:t>
            </w:r>
            <w:r w:rsidRPr="00894BB0">
              <w:rPr>
                <w:spacing w:val="-3"/>
                <w:sz w:val="20"/>
                <w:szCs w:val="20"/>
              </w:rPr>
              <w:t xml:space="preserve"> </w:t>
            </w:r>
            <w:r w:rsidRPr="00894BB0">
              <w:rPr>
                <w:sz w:val="20"/>
                <w:szCs w:val="20"/>
              </w:rPr>
              <w:t>incontinence</w:t>
            </w:r>
          </w:p>
        </w:tc>
        <w:tc>
          <w:tcPr>
            <w:tcW w:w="1639" w:type="dxa"/>
            <w:tcBorders>
              <w:left w:val="nil"/>
              <w:right w:val="nil"/>
            </w:tcBorders>
          </w:tcPr>
          <w:p w14:paraId="37912256"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1,98</w:t>
            </w:r>
          </w:p>
        </w:tc>
        <w:tc>
          <w:tcPr>
            <w:tcW w:w="1414" w:type="dxa"/>
            <w:tcBorders>
              <w:left w:val="nil"/>
              <w:right w:val="nil"/>
            </w:tcBorders>
          </w:tcPr>
          <w:p w14:paraId="55DF173B" w14:textId="77777777" w:rsidR="001C3F7E" w:rsidRPr="00894BB0" w:rsidRDefault="001C3F7E" w:rsidP="009A0B83">
            <w:pPr>
              <w:pStyle w:val="TableParagraph"/>
              <w:spacing w:line="360" w:lineRule="auto"/>
              <w:ind w:left="524"/>
              <w:jc w:val="both"/>
              <w:rPr>
                <w:sz w:val="20"/>
                <w:szCs w:val="20"/>
              </w:rPr>
            </w:pPr>
            <w:r w:rsidRPr="00894BB0">
              <w:rPr>
                <w:sz w:val="20"/>
                <w:szCs w:val="20"/>
              </w:rPr>
              <w:t>1521</w:t>
            </w:r>
          </w:p>
        </w:tc>
        <w:tc>
          <w:tcPr>
            <w:tcW w:w="1210" w:type="dxa"/>
            <w:tcBorders>
              <w:left w:val="nil"/>
              <w:right w:val="nil"/>
            </w:tcBorders>
          </w:tcPr>
          <w:p w14:paraId="6A8B120A" w14:textId="77777777" w:rsidR="001C3F7E" w:rsidRPr="00894BB0" w:rsidRDefault="001C3F7E" w:rsidP="009A0B83">
            <w:pPr>
              <w:pStyle w:val="TableParagraph"/>
              <w:spacing w:line="360" w:lineRule="auto"/>
              <w:ind w:right="116"/>
              <w:jc w:val="both"/>
              <w:rPr>
                <w:sz w:val="20"/>
                <w:szCs w:val="20"/>
              </w:rPr>
            </w:pPr>
            <w:r w:rsidRPr="00894BB0">
              <w:rPr>
                <w:sz w:val="20"/>
                <w:szCs w:val="20"/>
              </w:rPr>
              <w:t>142,03</w:t>
            </w:r>
            <w:r w:rsidRPr="00894BB0">
              <w:rPr>
                <w:spacing w:val="-1"/>
                <w:sz w:val="20"/>
                <w:szCs w:val="20"/>
              </w:rPr>
              <w:t xml:space="preserve"> </w:t>
            </w:r>
            <w:r w:rsidRPr="00894BB0">
              <w:rPr>
                <w:sz w:val="20"/>
                <w:szCs w:val="20"/>
              </w:rPr>
              <w:t>€</w:t>
            </w:r>
          </w:p>
        </w:tc>
        <w:tc>
          <w:tcPr>
            <w:tcW w:w="1466" w:type="dxa"/>
            <w:tcBorders>
              <w:left w:val="nil"/>
            </w:tcBorders>
          </w:tcPr>
          <w:p w14:paraId="74400124" w14:textId="77777777" w:rsidR="001C3F7E" w:rsidRPr="00894BB0" w:rsidRDefault="001C3F7E" w:rsidP="009A0B83">
            <w:pPr>
              <w:pStyle w:val="TableParagraph"/>
              <w:spacing w:line="360" w:lineRule="auto"/>
              <w:ind w:right="57"/>
              <w:jc w:val="both"/>
              <w:rPr>
                <w:sz w:val="20"/>
                <w:szCs w:val="20"/>
              </w:rPr>
            </w:pPr>
            <w:r w:rsidRPr="00894BB0">
              <w:rPr>
                <w:sz w:val="20"/>
                <w:szCs w:val="20"/>
              </w:rPr>
              <w:t>€</w:t>
            </w:r>
            <w:r w:rsidRPr="00894BB0">
              <w:rPr>
                <w:spacing w:val="-1"/>
                <w:sz w:val="20"/>
                <w:szCs w:val="20"/>
              </w:rPr>
              <w:t xml:space="preserve"> </w:t>
            </w:r>
            <w:r w:rsidRPr="00894BB0">
              <w:rPr>
                <w:sz w:val="20"/>
                <w:szCs w:val="20"/>
              </w:rPr>
              <w:t>216.002</w:t>
            </w:r>
          </w:p>
        </w:tc>
      </w:tr>
      <w:tr w:rsidR="001C3F7E" w:rsidRPr="00894BB0" w14:paraId="6B84D119" w14:textId="77777777" w:rsidTr="009A0B83">
        <w:trPr>
          <w:trHeight w:val="289"/>
        </w:trPr>
        <w:tc>
          <w:tcPr>
            <w:tcW w:w="2211" w:type="dxa"/>
            <w:tcBorders>
              <w:right w:val="nil"/>
            </w:tcBorders>
          </w:tcPr>
          <w:p w14:paraId="702148BA" w14:textId="77777777" w:rsidR="001C3F7E" w:rsidRPr="00894BB0" w:rsidRDefault="001C3F7E" w:rsidP="009A0B83">
            <w:pPr>
              <w:pStyle w:val="TableParagraph"/>
              <w:spacing w:line="360" w:lineRule="auto"/>
              <w:ind w:left="59"/>
              <w:jc w:val="both"/>
              <w:rPr>
                <w:sz w:val="20"/>
                <w:szCs w:val="20"/>
              </w:rPr>
            </w:pPr>
            <w:r w:rsidRPr="00894BB0">
              <w:rPr>
                <w:sz w:val="20"/>
                <w:szCs w:val="20"/>
              </w:rPr>
              <w:t>Dysuria</w:t>
            </w:r>
          </w:p>
        </w:tc>
        <w:tc>
          <w:tcPr>
            <w:tcW w:w="1639" w:type="dxa"/>
            <w:tcBorders>
              <w:left w:val="nil"/>
              <w:right w:val="nil"/>
            </w:tcBorders>
          </w:tcPr>
          <w:p w14:paraId="47F00500"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1,51</w:t>
            </w:r>
          </w:p>
        </w:tc>
        <w:tc>
          <w:tcPr>
            <w:tcW w:w="1414" w:type="dxa"/>
            <w:tcBorders>
              <w:left w:val="nil"/>
              <w:right w:val="nil"/>
            </w:tcBorders>
          </w:tcPr>
          <w:p w14:paraId="5DFCAD89" w14:textId="77777777" w:rsidR="001C3F7E" w:rsidRPr="00894BB0" w:rsidRDefault="001C3F7E" w:rsidP="009A0B83">
            <w:pPr>
              <w:pStyle w:val="TableParagraph"/>
              <w:spacing w:line="360" w:lineRule="auto"/>
              <w:ind w:left="524"/>
              <w:jc w:val="both"/>
              <w:rPr>
                <w:sz w:val="20"/>
                <w:szCs w:val="20"/>
              </w:rPr>
            </w:pPr>
            <w:r w:rsidRPr="00894BB0">
              <w:rPr>
                <w:sz w:val="20"/>
                <w:szCs w:val="20"/>
              </w:rPr>
              <w:t>1160</w:t>
            </w:r>
          </w:p>
        </w:tc>
        <w:tc>
          <w:tcPr>
            <w:tcW w:w="1210" w:type="dxa"/>
            <w:tcBorders>
              <w:left w:val="nil"/>
              <w:right w:val="nil"/>
            </w:tcBorders>
          </w:tcPr>
          <w:p w14:paraId="419A471F" w14:textId="77777777" w:rsidR="001C3F7E" w:rsidRPr="00894BB0" w:rsidRDefault="001C3F7E" w:rsidP="009A0B83">
            <w:pPr>
              <w:pStyle w:val="TableParagraph"/>
              <w:spacing w:line="360" w:lineRule="auto"/>
              <w:ind w:right="116"/>
              <w:jc w:val="both"/>
              <w:rPr>
                <w:sz w:val="20"/>
                <w:szCs w:val="20"/>
              </w:rPr>
            </w:pPr>
            <w:r w:rsidRPr="00894BB0">
              <w:rPr>
                <w:sz w:val="20"/>
                <w:szCs w:val="20"/>
              </w:rPr>
              <w:t>35,48</w:t>
            </w:r>
            <w:r w:rsidRPr="00894BB0">
              <w:rPr>
                <w:spacing w:val="-2"/>
                <w:sz w:val="20"/>
                <w:szCs w:val="20"/>
              </w:rPr>
              <w:t xml:space="preserve"> </w:t>
            </w:r>
            <w:r w:rsidRPr="00894BB0">
              <w:rPr>
                <w:sz w:val="20"/>
                <w:szCs w:val="20"/>
              </w:rPr>
              <w:t>€</w:t>
            </w:r>
          </w:p>
        </w:tc>
        <w:tc>
          <w:tcPr>
            <w:tcW w:w="1466" w:type="dxa"/>
            <w:tcBorders>
              <w:left w:val="nil"/>
            </w:tcBorders>
          </w:tcPr>
          <w:p w14:paraId="56A74EBF" w14:textId="77777777" w:rsidR="001C3F7E" w:rsidRPr="00894BB0" w:rsidRDefault="001C3F7E" w:rsidP="009A0B83">
            <w:pPr>
              <w:pStyle w:val="TableParagraph"/>
              <w:spacing w:line="360" w:lineRule="auto"/>
              <w:ind w:right="58"/>
              <w:jc w:val="both"/>
              <w:rPr>
                <w:sz w:val="20"/>
                <w:szCs w:val="20"/>
              </w:rPr>
            </w:pPr>
            <w:r w:rsidRPr="00894BB0">
              <w:rPr>
                <w:sz w:val="20"/>
                <w:szCs w:val="20"/>
              </w:rPr>
              <w:t>€</w:t>
            </w:r>
            <w:r w:rsidRPr="00894BB0">
              <w:rPr>
                <w:spacing w:val="-1"/>
                <w:sz w:val="20"/>
                <w:szCs w:val="20"/>
              </w:rPr>
              <w:t xml:space="preserve"> </w:t>
            </w:r>
            <w:r w:rsidRPr="00894BB0">
              <w:rPr>
                <w:sz w:val="20"/>
                <w:szCs w:val="20"/>
              </w:rPr>
              <w:t>41.150</w:t>
            </w:r>
          </w:p>
        </w:tc>
      </w:tr>
      <w:tr w:rsidR="001C3F7E" w:rsidRPr="00894BB0" w14:paraId="00F40025" w14:textId="77777777" w:rsidTr="009A0B83">
        <w:trPr>
          <w:trHeight w:val="287"/>
        </w:trPr>
        <w:tc>
          <w:tcPr>
            <w:tcW w:w="2211" w:type="dxa"/>
            <w:tcBorders>
              <w:right w:val="nil"/>
            </w:tcBorders>
          </w:tcPr>
          <w:p w14:paraId="61569282" w14:textId="77777777" w:rsidR="001C3F7E" w:rsidRPr="00894BB0" w:rsidRDefault="001C3F7E" w:rsidP="009A0B83">
            <w:pPr>
              <w:pStyle w:val="TableParagraph"/>
              <w:spacing w:line="360" w:lineRule="auto"/>
              <w:ind w:left="59"/>
              <w:jc w:val="both"/>
              <w:rPr>
                <w:sz w:val="20"/>
                <w:szCs w:val="20"/>
              </w:rPr>
            </w:pPr>
            <w:r w:rsidRPr="00894BB0">
              <w:rPr>
                <w:sz w:val="20"/>
                <w:szCs w:val="20"/>
              </w:rPr>
              <w:t>Osteoporosis</w:t>
            </w:r>
          </w:p>
        </w:tc>
        <w:tc>
          <w:tcPr>
            <w:tcW w:w="1639" w:type="dxa"/>
            <w:tcBorders>
              <w:left w:val="nil"/>
              <w:right w:val="nil"/>
            </w:tcBorders>
          </w:tcPr>
          <w:p w14:paraId="513F6AC1"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3,39</w:t>
            </w:r>
          </w:p>
        </w:tc>
        <w:tc>
          <w:tcPr>
            <w:tcW w:w="1414" w:type="dxa"/>
            <w:tcBorders>
              <w:left w:val="nil"/>
              <w:right w:val="nil"/>
            </w:tcBorders>
          </w:tcPr>
          <w:p w14:paraId="08EF4CAD" w14:textId="77777777" w:rsidR="001C3F7E" w:rsidRPr="00894BB0" w:rsidRDefault="001C3F7E" w:rsidP="009A0B83">
            <w:pPr>
              <w:pStyle w:val="TableParagraph"/>
              <w:spacing w:line="360" w:lineRule="auto"/>
              <w:ind w:left="524"/>
              <w:jc w:val="both"/>
              <w:rPr>
                <w:sz w:val="20"/>
                <w:szCs w:val="20"/>
              </w:rPr>
            </w:pPr>
            <w:r w:rsidRPr="00894BB0">
              <w:rPr>
                <w:sz w:val="20"/>
                <w:szCs w:val="20"/>
              </w:rPr>
              <w:t>2604</w:t>
            </w:r>
          </w:p>
        </w:tc>
        <w:tc>
          <w:tcPr>
            <w:tcW w:w="1210" w:type="dxa"/>
            <w:tcBorders>
              <w:left w:val="nil"/>
              <w:right w:val="nil"/>
            </w:tcBorders>
          </w:tcPr>
          <w:p w14:paraId="5F5D452A" w14:textId="77777777" w:rsidR="001C3F7E" w:rsidRPr="00894BB0" w:rsidRDefault="001C3F7E" w:rsidP="009A0B83">
            <w:pPr>
              <w:pStyle w:val="TableParagraph"/>
              <w:spacing w:line="360" w:lineRule="auto"/>
              <w:ind w:right="116"/>
              <w:jc w:val="both"/>
              <w:rPr>
                <w:sz w:val="20"/>
                <w:szCs w:val="20"/>
              </w:rPr>
            </w:pPr>
            <w:r w:rsidRPr="00894BB0">
              <w:rPr>
                <w:sz w:val="20"/>
                <w:szCs w:val="20"/>
              </w:rPr>
              <w:t>211,82</w:t>
            </w:r>
            <w:r w:rsidRPr="00894BB0">
              <w:rPr>
                <w:spacing w:val="-1"/>
                <w:sz w:val="20"/>
                <w:szCs w:val="20"/>
              </w:rPr>
              <w:t xml:space="preserve"> </w:t>
            </w:r>
            <w:r w:rsidRPr="00894BB0">
              <w:rPr>
                <w:sz w:val="20"/>
                <w:szCs w:val="20"/>
              </w:rPr>
              <w:t>€</w:t>
            </w:r>
          </w:p>
        </w:tc>
        <w:tc>
          <w:tcPr>
            <w:tcW w:w="1466" w:type="dxa"/>
            <w:tcBorders>
              <w:left w:val="nil"/>
            </w:tcBorders>
          </w:tcPr>
          <w:p w14:paraId="18333E91" w14:textId="77777777" w:rsidR="001C3F7E" w:rsidRPr="00894BB0" w:rsidRDefault="001C3F7E" w:rsidP="009A0B83">
            <w:pPr>
              <w:pStyle w:val="TableParagraph"/>
              <w:spacing w:line="360" w:lineRule="auto"/>
              <w:ind w:right="57"/>
              <w:jc w:val="both"/>
              <w:rPr>
                <w:sz w:val="20"/>
                <w:szCs w:val="20"/>
              </w:rPr>
            </w:pPr>
            <w:r w:rsidRPr="00894BB0">
              <w:rPr>
                <w:sz w:val="20"/>
                <w:szCs w:val="20"/>
              </w:rPr>
              <w:t>€</w:t>
            </w:r>
            <w:r w:rsidRPr="00894BB0">
              <w:rPr>
                <w:spacing w:val="-1"/>
                <w:sz w:val="20"/>
                <w:szCs w:val="20"/>
              </w:rPr>
              <w:t xml:space="preserve"> </w:t>
            </w:r>
            <w:r w:rsidRPr="00894BB0">
              <w:rPr>
                <w:sz w:val="20"/>
                <w:szCs w:val="20"/>
              </w:rPr>
              <w:t>551.542</w:t>
            </w:r>
          </w:p>
        </w:tc>
      </w:tr>
      <w:tr w:rsidR="001C3F7E" w:rsidRPr="00894BB0" w14:paraId="0D82BFEF" w14:textId="77777777" w:rsidTr="009A0B83">
        <w:trPr>
          <w:trHeight w:val="287"/>
        </w:trPr>
        <w:tc>
          <w:tcPr>
            <w:tcW w:w="2211" w:type="dxa"/>
            <w:tcBorders>
              <w:right w:val="nil"/>
            </w:tcBorders>
          </w:tcPr>
          <w:p w14:paraId="2BB63926" w14:textId="77777777" w:rsidR="001C3F7E" w:rsidRPr="00894BB0" w:rsidRDefault="001C3F7E" w:rsidP="009A0B83">
            <w:pPr>
              <w:pStyle w:val="TableParagraph"/>
              <w:spacing w:line="360" w:lineRule="auto"/>
              <w:ind w:left="59"/>
              <w:jc w:val="both"/>
              <w:rPr>
                <w:sz w:val="20"/>
                <w:szCs w:val="20"/>
              </w:rPr>
            </w:pPr>
            <w:r w:rsidRPr="00894BB0">
              <w:rPr>
                <w:sz w:val="20"/>
                <w:szCs w:val="20"/>
              </w:rPr>
              <w:t>Leukorrhea</w:t>
            </w:r>
          </w:p>
        </w:tc>
        <w:tc>
          <w:tcPr>
            <w:tcW w:w="1639" w:type="dxa"/>
            <w:tcBorders>
              <w:left w:val="nil"/>
              <w:right w:val="nil"/>
            </w:tcBorders>
          </w:tcPr>
          <w:p w14:paraId="08BB3902" w14:textId="77777777" w:rsidR="001C3F7E" w:rsidRPr="00894BB0" w:rsidRDefault="001C3F7E" w:rsidP="009A0B83">
            <w:pPr>
              <w:pStyle w:val="TableParagraph"/>
              <w:spacing w:line="360" w:lineRule="auto"/>
              <w:ind w:left="547" w:right="555"/>
              <w:jc w:val="both"/>
              <w:rPr>
                <w:sz w:val="20"/>
                <w:szCs w:val="20"/>
              </w:rPr>
            </w:pPr>
            <w:r w:rsidRPr="00894BB0">
              <w:rPr>
                <w:sz w:val="20"/>
                <w:szCs w:val="20"/>
              </w:rPr>
              <w:t>1,3</w:t>
            </w:r>
          </w:p>
        </w:tc>
        <w:tc>
          <w:tcPr>
            <w:tcW w:w="1414" w:type="dxa"/>
            <w:tcBorders>
              <w:left w:val="nil"/>
              <w:right w:val="nil"/>
            </w:tcBorders>
          </w:tcPr>
          <w:p w14:paraId="1186A44F" w14:textId="77777777" w:rsidR="001C3F7E" w:rsidRPr="00894BB0" w:rsidRDefault="001C3F7E" w:rsidP="009A0B83">
            <w:pPr>
              <w:pStyle w:val="TableParagraph"/>
              <w:spacing w:line="360" w:lineRule="auto"/>
              <w:ind w:left="560" w:right="484"/>
              <w:jc w:val="both"/>
              <w:rPr>
                <w:sz w:val="20"/>
                <w:szCs w:val="20"/>
              </w:rPr>
            </w:pPr>
            <w:r w:rsidRPr="00894BB0">
              <w:rPr>
                <w:sz w:val="20"/>
                <w:szCs w:val="20"/>
              </w:rPr>
              <w:t>999</w:t>
            </w:r>
          </w:p>
        </w:tc>
        <w:tc>
          <w:tcPr>
            <w:tcW w:w="1210" w:type="dxa"/>
            <w:tcBorders>
              <w:left w:val="nil"/>
              <w:right w:val="nil"/>
            </w:tcBorders>
          </w:tcPr>
          <w:p w14:paraId="755A2AB9" w14:textId="77777777" w:rsidR="001C3F7E" w:rsidRPr="00894BB0" w:rsidRDefault="001C3F7E" w:rsidP="009A0B83">
            <w:pPr>
              <w:pStyle w:val="TableParagraph"/>
              <w:spacing w:line="360" w:lineRule="auto"/>
              <w:ind w:right="116"/>
              <w:jc w:val="both"/>
              <w:rPr>
                <w:sz w:val="20"/>
                <w:szCs w:val="20"/>
              </w:rPr>
            </w:pPr>
            <w:r w:rsidRPr="00894BB0">
              <w:rPr>
                <w:sz w:val="20"/>
                <w:szCs w:val="20"/>
              </w:rPr>
              <w:t>39,12</w:t>
            </w:r>
            <w:r w:rsidRPr="00894BB0">
              <w:rPr>
                <w:spacing w:val="-2"/>
                <w:sz w:val="20"/>
                <w:szCs w:val="20"/>
              </w:rPr>
              <w:t xml:space="preserve"> </w:t>
            </w:r>
            <w:r w:rsidRPr="00894BB0">
              <w:rPr>
                <w:sz w:val="20"/>
                <w:szCs w:val="20"/>
              </w:rPr>
              <w:t>€</w:t>
            </w:r>
          </w:p>
        </w:tc>
        <w:tc>
          <w:tcPr>
            <w:tcW w:w="1466" w:type="dxa"/>
            <w:tcBorders>
              <w:left w:val="nil"/>
            </w:tcBorders>
          </w:tcPr>
          <w:p w14:paraId="1F25F05C" w14:textId="77777777" w:rsidR="001C3F7E" w:rsidRPr="00894BB0" w:rsidRDefault="001C3F7E" w:rsidP="009A0B83">
            <w:pPr>
              <w:pStyle w:val="TableParagraph"/>
              <w:spacing w:line="360" w:lineRule="auto"/>
              <w:ind w:right="58"/>
              <w:jc w:val="both"/>
              <w:rPr>
                <w:sz w:val="20"/>
                <w:szCs w:val="20"/>
              </w:rPr>
            </w:pPr>
            <w:r w:rsidRPr="00894BB0">
              <w:rPr>
                <w:sz w:val="20"/>
                <w:szCs w:val="20"/>
              </w:rPr>
              <w:t>€</w:t>
            </w:r>
            <w:r w:rsidRPr="00894BB0">
              <w:rPr>
                <w:spacing w:val="-1"/>
                <w:sz w:val="20"/>
                <w:szCs w:val="20"/>
              </w:rPr>
              <w:t xml:space="preserve"> </w:t>
            </w:r>
            <w:r w:rsidRPr="00894BB0">
              <w:rPr>
                <w:sz w:val="20"/>
                <w:szCs w:val="20"/>
              </w:rPr>
              <w:t>39.062</w:t>
            </w:r>
          </w:p>
        </w:tc>
      </w:tr>
      <w:tr w:rsidR="001C3F7E" w:rsidRPr="00894BB0" w14:paraId="6771C237" w14:textId="77777777" w:rsidTr="009A0B83">
        <w:trPr>
          <w:trHeight w:val="288"/>
        </w:trPr>
        <w:tc>
          <w:tcPr>
            <w:tcW w:w="2211" w:type="dxa"/>
            <w:tcBorders>
              <w:right w:val="nil"/>
            </w:tcBorders>
          </w:tcPr>
          <w:p w14:paraId="6C09E460" w14:textId="77777777" w:rsidR="001C3F7E" w:rsidRPr="00894BB0" w:rsidRDefault="001C3F7E" w:rsidP="009A0B83">
            <w:pPr>
              <w:pStyle w:val="TableParagraph"/>
              <w:spacing w:line="360" w:lineRule="auto"/>
              <w:ind w:left="59"/>
              <w:jc w:val="both"/>
              <w:rPr>
                <w:sz w:val="20"/>
                <w:szCs w:val="20"/>
              </w:rPr>
            </w:pPr>
            <w:r w:rsidRPr="00894BB0">
              <w:rPr>
                <w:sz w:val="20"/>
                <w:szCs w:val="20"/>
              </w:rPr>
              <w:t>Ovary</w:t>
            </w:r>
            <w:r w:rsidRPr="00894BB0">
              <w:rPr>
                <w:spacing w:val="53"/>
                <w:sz w:val="20"/>
                <w:szCs w:val="20"/>
              </w:rPr>
              <w:t xml:space="preserve"> </w:t>
            </w:r>
            <w:r w:rsidRPr="00894BB0">
              <w:rPr>
                <w:sz w:val="20"/>
                <w:szCs w:val="20"/>
              </w:rPr>
              <w:t>Cysts</w:t>
            </w:r>
          </w:p>
        </w:tc>
        <w:tc>
          <w:tcPr>
            <w:tcW w:w="1639" w:type="dxa"/>
            <w:tcBorders>
              <w:left w:val="nil"/>
              <w:right w:val="nil"/>
            </w:tcBorders>
          </w:tcPr>
          <w:p w14:paraId="528B2BB0"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0,99</w:t>
            </w:r>
          </w:p>
        </w:tc>
        <w:tc>
          <w:tcPr>
            <w:tcW w:w="1414" w:type="dxa"/>
            <w:tcBorders>
              <w:left w:val="nil"/>
              <w:right w:val="nil"/>
            </w:tcBorders>
          </w:tcPr>
          <w:p w14:paraId="4017DFAC" w14:textId="77777777" w:rsidR="001C3F7E" w:rsidRPr="00894BB0" w:rsidRDefault="001C3F7E" w:rsidP="009A0B83">
            <w:pPr>
              <w:pStyle w:val="TableParagraph"/>
              <w:spacing w:line="360" w:lineRule="auto"/>
              <w:ind w:left="560" w:right="484"/>
              <w:jc w:val="both"/>
              <w:rPr>
                <w:sz w:val="20"/>
                <w:szCs w:val="20"/>
              </w:rPr>
            </w:pPr>
            <w:r w:rsidRPr="00894BB0">
              <w:rPr>
                <w:sz w:val="20"/>
                <w:szCs w:val="20"/>
              </w:rPr>
              <w:t>760</w:t>
            </w:r>
          </w:p>
        </w:tc>
        <w:tc>
          <w:tcPr>
            <w:tcW w:w="1210" w:type="dxa"/>
            <w:tcBorders>
              <w:left w:val="nil"/>
              <w:right w:val="nil"/>
            </w:tcBorders>
          </w:tcPr>
          <w:p w14:paraId="6EEC9010" w14:textId="77777777" w:rsidR="001C3F7E" w:rsidRPr="00894BB0" w:rsidRDefault="001C3F7E" w:rsidP="009A0B83">
            <w:pPr>
              <w:pStyle w:val="TableParagraph"/>
              <w:spacing w:line="360" w:lineRule="auto"/>
              <w:ind w:right="116"/>
              <w:jc w:val="both"/>
              <w:rPr>
                <w:sz w:val="20"/>
                <w:szCs w:val="20"/>
              </w:rPr>
            </w:pPr>
            <w:r w:rsidRPr="00894BB0">
              <w:rPr>
                <w:sz w:val="20"/>
                <w:szCs w:val="20"/>
              </w:rPr>
              <w:t>64,04</w:t>
            </w:r>
            <w:r w:rsidRPr="00894BB0">
              <w:rPr>
                <w:spacing w:val="-2"/>
                <w:sz w:val="20"/>
                <w:szCs w:val="20"/>
              </w:rPr>
              <w:t xml:space="preserve"> </w:t>
            </w:r>
            <w:r w:rsidRPr="00894BB0">
              <w:rPr>
                <w:sz w:val="20"/>
                <w:szCs w:val="20"/>
              </w:rPr>
              <w:t>€</w:t>
            </w:r>
          </w:p>
        </w:tc>
        <w:tc>
          <w:tcPr>
            <w:tcW w:w="1466" w:type="dxa"/>
            <w:tcBorders>
              <w:left w:val="nil"/>
            </w:tcBorders>
          </w:tcPr>
          <w:p w14:paraId="045FBA11" w14:textId="77777777" w:rsidR="001C3F7E" w:rsidRPr="00894BB0" w:rsidRDefault="001C3F7E" w:rsidP="009A0B83">
            <w:pPr>
              <w:pStyle w:val="TableParagraph"/>
              <w:spacing w:line="360" w:lineRule="auto"/>
              <w:ind w:right="58"/>
              <w:jc w:val="both"/>
              <w:rPr>
                <w:sz w:val="20"/>
                <w:szCs w:val="20"/>
              </w:rPr>
            </w:pPr>
            <w:r w:rsidRPr="00894BB0">
              <w:rPr>
                <w:sz w:val="20"/>
                <w:szCs w:val="20"/>
              </w:rPr>
              <w:t>€</w:t>
            </w:r>
            <w:r w:rsidRPr="00894BB0">
              <w:rPr>
                <w:spacing w:val="-1"/>
                <w:sz w:val="20"/>
                <w:szCs w:val="20"/>
              </w:rPr>
              <w:t xml:space="preserve"> </w:t>
            </w:r>
            <w:r w:rsidRPr="00894BB0">
              <w:rPr>
                <w:sz w:val="20"/>
                <w:szCs w:val="20"/>
              </w:rPr>
              <w:t>48.697</w:t>
            </w:r>
          </w:p>
        </w:tc>
      </w:tr>
      <w:tr w:rsidR="001C3F7E" w:rsidRPr="00894BB0" w14:paraId="355891BD" w14:textId="77777777" w:rsidTr="009A0B83">
        <w:trPr>
          <w:trHeight w:val="287"/>
        </w:trPr>
        <w:tc>
          <w:tcPr>
            <w:tcW w:w="2211" w:type="dxa"/>
            <w:tcBorders>
              <w:right w:val="nil"/>
            </w:tcBorders>
          </w:tcPr>
          <w:p w14:paraId="12349FFC" w14:textId="77777777" w:rsidR="001C3F7E" w:rsidRPr="00894BB0" w:rsidRDefault="001C3F7E" w:rsidP="009A0B83">
            <w:pPr>
              <w:pStyle w:val="TableParagraph"/>
              <w:spacing w:line="360" w:lineRule="auto"/>
              <w:ind w:left="59"/>
              <w:jc w:val="both"/>
              <w:rPr>
                <w:sz w:val="20"/>
                <w:szCs w:val="20"/>
              </w:rPr>
            </w:pPr>
            <w:r w:rsidRPr="00894BB0">
              <w:rPr>
                <w:sz w:val="20"/>
                <w:szCs w:val="20"/>
              </w:rPr>
              <w:t>Cervicitis</w:t>
            </w:r>
          </w:p>
        </w:tc>
        <w:tc>
          <w:tcPr>
            <w:tcW w:w="1639" w:type="dxa"/>
            <w:tcBorders>
              <w:left w:val="nil"/>
              <w:right w:val="nil"/>
            </w:tcBorders>
          </w:tcPr>
          <w:p w14:paraId="07EA3E86"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0,95</w:t>
            </w:r>
          </w:p>
        </w:tc>
        <w:tc>
          <w:tcPr>
            <w:tcW w:w="1414" w:type="dxa"/>
            <w:tcBorders>
              <w:left w:val="nil"/>
              <w:right w:val="nil"/>
            </w:tcBorders>
          </w:tcPr>
          <w:p w14:paraId="406D4218" w14:textId="77777777" w:rsidR="001C3F7E" w:rsidRPr="00894BB0" w:rsidRDefault="001C3F7E" w:rsidP="009A0B83">
            <w:pPr>
              <w:pStyle w:val="TableParagraph"/>
              <w:spacing w:line="360" w:lineRule="auto"/>
              <w:ind w:left="560" w:right="484"/>
              <w:jc w:val="both"/>
              <w:rPr>
                <w:sz w:val="20"/>
                <w:szCs w:val="20"/>
              </w:rPr>
            </w:pPr>
            <w:r w:rsidRPr="00894BB0">
              <w:rPr>
                <w:sz w:val="20"/>
                <w:szCs w:val="20"/>
              </w:rPr>
              <w:t>730</w:t>
            </w:r>
          </w:p>
        </w:tc>
        <w:tc>
          <w:tcPr>
            <w:tcW w:w="1210" w:type="dxa"/>
            <w:tcBorders>
              <w:left w:val="nil"/>
              <w:right w:val="nil"/>
            </w:tcBorders>
          </w:tcPr>
          <w:p w14:paraId="3A8D5B06" w14:textId="77777777" w:rsidR="001C3F7E" w:rsidRPr="00894BB0" w:rsidRDefault="001C3F7E" w:rsidP="009A0B83">
            <w:pPr>
              <w:pStyle w:val="TableParagraph"/>
              <w:spacing w:line="360" w:lineRule="auto"/>
              <w:ind w:right="116"/>
              <w:jc w:val="both"/>
              <w:rPr>
                <w:sz w:val="20"/>
                <w:szCs w:val="20"/>
              </w:rPr>
            </w:pPr>
            <w:r w:rsidRPr="00894BB0">
              <w:rPr>
                <w:sz w:val="20"/>
                <w:szCs w:val="20"/>
              </w:rPr>
              <w:t>31,40</w:t>
            </w:r>
            <w:r w:rsidRPr="00894BB0">
              <w:rPr>
                <w:spacing w:val="-2"/>
                <w:sz w:val="20"/>
                <w:szCs w:val="20"/>
              </w:rPr>
              <w:t xml:space="preserve"> </w:t>
            </w:r>
            <w:r w:rsidRPr="00894BB0">
              <w:rPr>
                <w:sz w:val="20"/>
                <w:szCs w:val="20"/>
              </w:rPr>
              <w:t>€</w:t>
            </w:r>
          </w:p>
        </w:tc>
        <w:tc>
          <w:tcPr>
            <w:tcW w:w="1466" w:type="dxa"/>
            <w:tcBorders>
              <w:left w:val="nil"/>
            </w:tcBorders>
          </w:tcPr>
          <w:p w14:paraId="5BE9D9E2" w14:textId="77777777" w:rsidR="001C3F7E" w:rsidRPr="00894BB0" w:rsidRDefault="001C3F7E" w:rsidP="009A0B83">
            <w:pPr>
              <w:pStyle w:val="TableParagraph"/>
              <w:spacing w:line="360" w:lineRule="auto"/>
              <w:ind w:right="58"/>
              <w:jc w:val="both"/>
              <w:rPr>
                <w:sz w:val="20"/>
                <w:szCs w:val="20"/>
              </w:rPr>
            </w:pPr>
            <w:r w:rsidRPr="00894BB0">
              <w:rPr>
                <w:sz w:val="20"/>
                <w:szCs w:val="20"/>
              </w:rPr>
              <w:t>€</w:t>
            </w:r>
            <w:r w:rsidRPr="00894BB0">
              <w:rPr>
                <w:spacing w:val="-1"/>
                <w:sz w:val="20"/>
                <w:szCs w:val="20"/>
              </w:rPr>
              <w:t xml:space="preserve"> </w:t>
            </w:r>
            <w:r w:rsidRPr="00894BB0">
              <w:rPr>
                <w:sz w:val="20"/>
                <w:szCs w:val="20"/>
              </w:rPr>
              <w:t>22.912</w:t>
            </w:r>
          </w:p>
        </w:tc>
      </w:tr>
      <w:tr w:rsidR="001C3F7E" w:rsidRPr="00894BB0" w14:paraId="5E61A5AA" w14:textId="77777777" w:rsidTr="009A0B83">
        <w:trPr>
          <w:trHeight w:val="287"/>
        </w:trPr>
        <w:tc>
          <w:tcPr>
            <w:tcW w:w="2211" w:type="dxa"/>
            <w:tcBorders>
              <w:right w:val="nil"/>
            </w:tcBorders>
          </w:tcPr>
          <w:p w14:paraId="21DBC2F3" w14:textId="77777777" w:rsidR="001C3F7E" w:rsidRPr="00894BB0" w:rsidRDefault="001C3F7E" w:rsidP="009A0B83">
            <w:pPr>
              <w:pStyle w:val="TableParagraph"/>
              <w:spacing w:line="360" w:lineRule="auto"/>
              <w:ind w:left="59"/>
              <w:jc w:val="both"/>
              <w:rPr>
                <w:sz w:val="20"/>
                <w:szCs w:val="20"/>
              </w:rPr>
            </w:pPr>
            <w:r w:rsidRPr="00894BB0">
              <w:rPr>
                <w:sz w:val="20"/>
                <w:szCs w:val="20"/>
              </w:rPr>
              <w:t>Hematuria</w:t>
            </w:r>
          </w:p>
        </w:tc>
        <w:tc>
          <w:tcPr>
            <w:tcW w:w="1639" w:type="dxa"/>
            <w:tcBorders>
              <w:left w:val="nil"/>
              <w:right w:val="nil"/>
            </w:tcBorders>
          </w:tcPr>
          <w:p w14:paraId="06D29C1A" w14:textId="77777777" w:rsidR="001C3F7E" w:rsidRPr="00894BB0" w:rsidRDefault="001C3F7E" w:rsidP="009A0B83">
            <w:pPr>
              <w:pStyle w:val="TableParagraph"/>
              <w:spacing w:line="360" w:lineRule="auto"/>
              <w:ind w:left="547" w:right="556"/>
              <w:jc w:val="both"/>
              <w:rPr>
                <w:sz w:val="20"/>
                <w:szCs w:val="20"/>
              </w:rPr>
            </w:pPr>
            <w:r w:rsidRPr="00894BB0">
              <w:rPr>
                <w:sz w:val="20"/>
                <w:szCs w:val="20"/>
              </w:rPr>
              <w:t>1,74</w:t>
            </w:r>
          </w:p>
        </w:tc>
        <w:tc>
          <w:tcPr>
            <w:tcW w:w="1414" w:type="dxa"/>
            <w:tcBorders>
              <w:left w:val="nil"/>
              <w:right w:val="nil"/>
            </w:tcBorders>
          </w:tcPr>
          <w:p w14:paraId="58BB5148" w14:textId="77777777" w:rsidR="001C3F7E" w:rsidRPr="00894BB0" w:rsidRDefault="001C3F7E" w:rsidP="009A0B83">
            <w:pPr>
              <w:pStyle w:val="TableParagraph"/>
              <w:spacing w:line="360" w:lineRule="auto"/>
              <w:ind w:left="524"/>
              <w:jc w:val="both"/>
              <w:rPr>
                <w:sz w:val="20"/>
                <w:szCs w:val="20"/>
              </w:rPr>
            </w:pPr>
            <w:r w:rsidRPr="00894BB0">
              <w:rPr>
                <w:sz w:val="20"/>
                <w:szCs w:val="20"/>
              </w:rPr>
              <w:t>1336</w:t>
            </w:r>
          </w:p>
        </w:tc>
        <w:tc>
          <w:tcPr>
            <w:tcW w:w="1210" w:type="dxa"/>
            <w:tcBorders>
              <w:left w:val="nil"/>
              <w:right w:val="nil"/>
            </w:tcBorders>
          </w:tcPr>
          <w:p w14:paraId="252A2E12" w14:textId="77777777" w:rsidR="001C3F7E" w:rsidRPr="00894BB0" w:rsidRDefault="001C3F7E" w:rsidP="009A0B83">
            <w:pPr>
              <w:pStyle w:val="TableParagraph"/>
              <w:spacing w:line="360" w:lineRule="auto"/>
              <w:ind w:right="116"/>
              <w:jc w:val="both"/>
              <w:rPr>
                <w:sz w:val="20"/>
                <w:szCs w:val="20"/>
              </w:rPr>
            </w:pPr>
            <w:r w:rsidRPr="00894BB0">
              <w:rPr>
                <w:sz w:val="20"/>
                <w:szCs w:val="20"/>
              </w:rPr>
              <w:t>31,14</w:t>
            </w:r>
            <w:r w:rsidRPr="00894BB0">
              <w:rPr>
                <w:spacing w:val="-2"/>
                <w:sz w:val="20"/>
                <w:szCs w:val="20"/>
              </w:rPr>
              <w:t xml:space="preserve"> </w:t>
            </w:r>
            <w:r w:rsidRPr="00894BB0">
              <w:rPr>
                <w:sz w:val="20"/>
                <w:szCs w:val="20"/>
              </w:rPr>
              <w:t>€</w:t>
            </w:r>
          </w:p>
        </w:tc>
        <w:tc>
          <w:tcPr>
            <w:tcW w:w="1466" w:type="dxa"/>
            <w:tcBorders>
              <w:left w:val="nil"/>
            </w:tcBorders>
          </w:tcPr>
          <w:p w14:paraId="5E362621" w14:textId="77777777" w:rsidR="001C3F7E" w:rsidRPr="00894BB0" w:rsidRDefault="001C3F7E" w:rsidP="009A0B83">
            <w:pPr>
              <w:pStyle w:val="TableParagraph"/>
              <w:spacing w:line="360" w:lineRule="auto"/>
              <w:ind w:right="58"/>
              <w:jc w:val="both"/>
              <w:rPr>
                <w:sz w:val="20"/>
                <w:szCs w:val="20"/>
              </w:rPr>
            </w:pPr>
            <w:r w:rsidRPr="00894BB0">
              <w:rPr>
                <w:sz w:val="20"/>
                <w:szCs w:val="20"/>
              </w:rPr>
              <w:t>€</w:t>
            </w:r>
            <w:r w:rsidRPr="00894BB0">
              <w:rPr>
                <w:spacing w:val="-1"/>
                <w:sz w:val="20"/>
                <w:szCs w:val="20"/>
              </w:rPr>
              <w:t xml:space="preserve"> </w:t>
            </w:r>
            <w:r w:rsidRPr="00894BB0">
              <w:rPr>
                <w:sz w:val="20"/>
                <w:szCs w:val="20"/>
              </w:rPr>
              <w:t>41.618</w:t>
            </w:r>
          </w:p>
        </w:tc>
      </w:tr>
      <w:tr w:rsidR="001C3F7E" w:rsidRPr="00894BB0" w14:paraId="5ED6BA22" w14:textId="77777777" w:rsidTr="009A0B83">
        <w:trPr>
          <w:trHeight w:val="288"/>
        </w:trPr>
        <w:tc>
          <w:tcPr>
            <w:tcW w:w="2211" w:type="dxa"/>
            <w:tcBorders>
              <w:right w:val="nil"/>
            </w:tcBorders>
          </w:tcPr>
          <w:p w14:paraId="631D5741" w14:textId="77777777" w:rsidR="001C3F7E" w:rsidRPr="00894BB0" w:rsidRDefault="001C3F7E" w:rsidP="009A0B83">
            <w:pPr>
              <w:pStyle w:val="TableParagraph"/>
              <w:spacing w:line="360" w:lineRule="auto"/>
              <w:ind w:left="59"/>
              <w:jc w:val="both"/>
              <w:rPr>
                <w:sz w:val="20"/>
                <w:szCs w:val="20"/>
              </w:rPr>
            </w:pPr>
            <w:r w:rsidRPr="00894BB0">
              <w:rPr>
                <w:sz w:val="20"/>
                <w:szCs w:val="20"/>
              </w:rPr>
              <w:t>Screen</w:t>
            </w:r>
            <w:r w:rsidRPr="00894BB0">
              <w:rPr>
                <w:spacing w:val="-2"/>
                <w:sz w:val="20"/>
                <w:szCs w:val="20"/>
              </w:rPr>
              <w:t xml:space="preserve"> </w:t>
            </w:r>
            <w:r w:rsidRPr="00894BB0">
              <w:rPr>
                <w:sz w:val="20"/>
                <w:szCs w:val="20"/>
              </w:rPr>
              <w:t>for</w:t>
            </w:r>
            <w:r w:rsidRPr="00894BB0">
              <w:rPr>
                <w:spacing w:val="-1"/>
                <w:sz w:val="20"/>
                <w:szCs w:val="20"/>
              </w:rPr>
              <w:t xml:space="preserve"> </w:t>
            </w:r>
            <w:r w:rsidRPr="00894BB0">
              <w:rPr>
                <w:sz w:val="20"/>
                <w:szCs w:val="20"/>
              </w:rPr>
              <w:t>HPV</w:t>
            </w:r>
          </w:p>
        </w:tc>
        <w:tc>
          <w:tcPr>
            <w:tcW w:w="1639" w:type="dxa"/>
            <w:tcBorders>
              <w:left w:val="nil"/>
              <w:right w:val="nil"/>
            </w:tcBorders>
          </w:tcPr>
          <w:p w14:paraId="77A9330C" w14:textId="77777777" w:rsidR="001C3F7E" w:rsidRPr="00894BB0" w:rsidRDefault="001C3F7E" w:rsidP="009A0B83">
            <w:pPr>
              <w:pStyle w:val="TableParagraph"/>
              <w:spacing w:line="360" w:lineRule="auto"/>
              <w:ind w:left="547" w:right="555"/>
              <w:jc w:val="both"/>
              <w:rPr>
                <w:sz w:val="20"/>
                <w:szCs w:val="20"/>
              </w:rPr>
            </w:pPr>
            <w:r w:rsidRPr="00894BB0">
              <w:rPr>
                <w:sz w:val="20"/>
                <w:szCs w:val="20"/>
              </w:rPr>
              <w:t>3,2</w:t>
            </w:r>
          </w:p>
        </w:tc>
        <w:tc>
          <w:tcPr>
            <w:tcW w:w="1414" w:type="dxa"/>
            <w:tcBorders>
              <w:left w:val="nil"/>
              <w:right w:val="nil"/>
            </w:tcBorders>
          </w:tcPr>
          <w:p w14:paraId="31185CC7" w14:textId="77777777" w:rsidR="001C3F7E" w:rsidRPr="00894BB0" w:rsidRDefault="001C3F7E" w:rsidP="009A0B83">
            <w:pPr>
              <w:pStyle w:val="TableParagraph"/>
              <w:spacing w:line="360" w:lineRule="auto"/>
              <w:ind w:left="524"/>
              <w:jc w:val="both"/>
              <w:rPr>
                <w:sz w:val="20"/>
                <w:szCs w:val="20"/>
              </w:rPr>
            </w:pPr>
            <w:r w:rsidRPr="00894BB0">
              <w:rPr>
                <w:sz w:val="20"/>
                <w:szCs w:val="20"/>
              </w:rPr>
              <w:t>2458</w:t>
            </w:r>
          </w:p>
        </w:tc>
        <w:tc>
          <w:tcPr>
            <w:tcW w:w="1210" w:type="dxa"/>
            <w:tcBorders>
              <w:left w:val="nil"/>
              <w:right w:val="nil"/>
            </w:tcBorders>
          </w:tcPr>
          <w:p w14:paraId="0EAC1D3B" w14:textId="77777777" w:rsidR="001C3F7E" w:rsidRPr="00894BB0" w:rsidRDefault="001C3F7E" w:rsidP="009A0B83">
            <w:pPr>
              <w:pStyle w:val="TableParagraph"/>
              <w:spacing w:line="360" w:lineRule="auto"/>
              <w:ind w:right="116"/>
              <w:jc w:val="both"/>
              <w:rPr>
                <w:sz w:val="20"/>
                <w:szCs w:val="20"/>
              </w:rPr>
            </w:pPr>
            <w:r w:rsidRPr="00894BB0">
              <w:rPr>
                <w:sz w:val="20"/>
                <w:szCs w:val="20"/>
              </w:rPr>
              <w:t>95,34</w:t>
            </w:r>
            <w:r w:rsidRPr="00894BB0">
              <w:rPr>
                <w:spacing w:val="-2"/>
                <w:sz w:val="20"/>
                <w:szCs w:val="20"/>
              </w:rPr>
              <w:t xml:space="preserve"> </w:t>
            </w:r>
            <w:r w:rsidRPr="00894BB0">
              <w:rPr>
                <w:sz w:val="20"/>
                <w:szCs w:val="20"/>
              </w:rPr>
              <w:t>€</w:t>
            </w:r>
          </w:p>
        </w:tc>
        <w:tc>
          <w:tcPr>
            <w:tcW w:w="1466" w:type="dxa"/>
            <w:tcBorders>
              <w:left w:val="nil"/>
            </w:tcBorders>
          </w:tcPr>
          <w:p w14:paraId="7BEA193A" w14:textId="77777777" w:rsidR="001C3F7E" w:rsidRPr="00894BB0" w:rsidRDefault="001C3F7E" w:rsidP="009A0B83">
            <w:pPr>
              <w:pStyle w:val="TableParagraph"/>
              <w:spacing w:line="360" w:lineRule="auto"/>
              <w:ind w:right="57"/>
              <w:jc w:val="both"/>
              <w:rPr>
                <w:sz w:val="20"/>
                <w:szCs w:val="20"/>
              </w:rPr>
            </w:pPr>
            <w:r w:rsidRPr="00894BB0">
              <w:rPr>
                <w:sz w:val="20"/>
                <w:szCs w:val="20"/>
              </w:rPr>
              <w:t>€</w:t>
            </w:r>
            <w:r w:rsidRPr="00894BB0">
              <w:rPr>
                <w:spacing w:val="-1"/>
                <w:sz w:val="20"/>
                <w:szCs w:val="20"/>
              </w:rPr>
              <w:t xml:space="preserve"> </w:t>
            </w:r>
            <w:r w:rsidRPr="00894BB0">
              <w:rPr>
                <w:sz w:val="20"/>
                <w:szCs w:val="20"/>
              </w:rPr>
              <w:t>234.335</w:t>
            </w:r>
          </w:p>
        </w:tc>
      </w:tr>
      <w:tr w:rsidR="001C3F7E" w:rsidRPr="00894BB0" w14:paraId="1304C820" w14:textId="77777777" w:rsidTr="009A0B83">
        <w:trPr>
          <w:trHeight w:val="566"/>
        </w:trPr>
        <w:tc>
          <w:tcPr>
            <w:tcW w:w="2211" w:type="dxa"/>
            <w:tcBorders>
              <w:bottom w:val="nil"/>
              <w:right w:val="nil"/>
            </w:tcBorders>
          </w:tcPr>
          <w:p w14:paraId="6EAF9220" w14:textId="77777777" w:rsidR="001C3F7E" w:rsidRPr="00894BB0" w:rsidRDefault="001C3F7E" w:rsidP="009A0B83">
            <w:pPr>
              <w:pStyle w:val="TableParagraph"/>
              <w:spacing w:line="360" w:lineRule="auto"/>
              <w:jc w:val="both"/>
              <w:rPr>
                <w:sz w:val="20"/>
                <w:szCs w:val="20"/>
              </w:rPr>
            </w:pPr>
          </w:p>
        </w:tc>
        <w:tc>
          <w:tcPr>
            <w:tcW w:w="1639" w:type="dxa"/>
            <w:tcBorders>
              <w:left w:val="nil"/>
              <w:bottom w:val="nil"/>
              <w:right w:val="nil"/>
            </w:tcBorders>
          </w:tcPr>
          <w:p w14:paraId="6085C56B" w14:textId="77777777" w:rsidR="001C3F7E" w:rsidRPr="00894BB0" w:rsidRDefault="001C3F7E" w:rsidP="009A0B83">
            <w:pPr>
              <w:pStyle w:val="TableParagraph"/>
              <w:spacing w:line="360" w:lineRule="auto"/>
              <w:jc w:val="both"/>
              <w:rPr>
                <w:sz w:val="20"/>
                <w:szCs w:val="20"/>
              </w:rPr>
            </w:pPr>
          </w:p>
        </w:tc>
        <w:tc>
          <w:tcPr>
            <w:tcW w:w="1414" w:type="dxa"/>
            <w:tcBorders>
              <w:left w:val="nil"/>
              <w:bottom w:val="nil"/>
              <w:right w:val="nil"/>
            </w:tcBorders>
          </w:tcPr>
          <w:p w14:paraId="06F37403" w14:textId="77777777" w:rsidR="001C3F7E" w:rsidRPr="00894BB0" w:rsidRDefault="001C3F7E" w:rsidP="009A0B83">
            <w:pPr>
              <w:pStyle w:val="TableParagraph"/>
              <w:spacing w:line="360" w:lineRule="auto"/>
              <w:jc w:val="both"/>
              <w:rPr>
                <w:sz w:val="20"/>
                <w:szCs w:val="20"/>
              </w:rPr>
            </w:pPr>
          </w:p>
        </w:tc>
        <w:tc>
          <w:tcPr>
            <w:tcW w:w="1210" w:type="dxa"/>
            <w:tcBorders>
              <w:left w:val="nil"/>
              <w:bottom w:val="nil"/>
              <w:right w:val="nil"/>
            </w:tcBorders>
          </w:tcPr>
          <w:p w14:paraId="44B65E46" w14:textId="77777777" w:rsidR="001C3F7E" w:rsidRPr="00894BB0" w:rsidRDefault="001C3F7E" w:rsidP="009A0B83">
            <w:pPr>
              <w:pStyle w:val="TableParagraph"/>
              <w:spacing w:line="360" w:lineRule="auto"/>
              <w:jc w:val="both"/>
              <w:rPr>
                <w:i/>
                <w:sz w:val="20"/>
                <w:szCs w:val="20"/>
              </w:rPr>
            </w:pPr>
          </w:p>
          <w:p w14:paraId="234B6C56" w14:textId="77777777" w:rsidR="001C3F7E" w:rsidRPr="00894BB0" w:rsidRDefault="001C3F7E" w:rsidP="009A0B83">
            <w:pPr>
              <w:pStyle w:val="TableParagraph"/>
              <w:spacing w:before="1" w:line="360" w:lineRule="auto"/>
              <w:ind w:right="153"/>
              <w:jc w:val="both"/>
              <w:rPr>
                <w:b/>
                <w:sz w:val="20"/>
                <w:szCs w:val="20"/>
              </w:rPr>
            </w:pPr>
            <w:r w:rsidRPr="00894BB0">
              <w:rPr>
                <w:b/>
                <w:sz w:val="20"/>
                <w:szCs w:val="20"/>
              </w:rPr>
              <w:t>Total</w:t>
            </w:r>
            <w:r w:rsidRPr="00894BB0">
              <w:rPr>
                <w:b/>
                <w:spacing w:val="-2"/>
                <w:sz w:val="20"/>
                <w:szCs w:val="20"/>
              </w:rPr>
              <w:t xml:space="preserve"> </w:t>
            </w:r>
            <w:r w:rsidRPr="00894BB0">
              <w:rPr>
                <w:b/>
                <w:sz w:val="20"/>
                <w:szCs w:val="20"/>
              </w:rPr>
              <w:t>cost</w:t>
            </w:r>
          </w:p>
        </w:tc>
        <w:tc>
          <w:tcPr>
            <w:tcW w:w="1466" w:type="dxa"/>
            <w:tcBorders>
              <w:left w:val="nil"/>
              <w:bottom w:val="nil"/>
              <w:right w:val="nil"/>
            </w:tcBorders>
          </w:tcPr>
          <w:p w14:paraId="1F87EEF8" w14:textId="77777777" w:rsidR="001C3F7E" w:rsidRPr="00894BB0" w:rsidRDefault="001C3F7E" w:rsidP="009A0B83">
            <w:pPr>
              <w:pStyle w:val="TableParagraph"/>
              <w:spacing w:line="360" w:lineRule="auto"/>
              <w:jc w:val="both"/>
              <w:rPr>
                <w:i/>
                <w:sz w:val="20"/>
                <w:szCs w:val="20"/>
              </w:rPr>
            </w:pPr>
          </w:p>
          <w:p w14:paraId="3CE75DC3" w14:textId="77777777" w:rsidR="001C3F7E" w:rsidRPr="00894BB0" w:rsidRDefault="001C3F7E" w:rsidP="009A0B83">
            <w:pPr>
              <w:pStyle w:val="TableParagraph"/>
              <w:spacing w:before="1" w:line="360" w:lineRule="auto"/>
              <w:ind w:right="62"/>
              <w:jc w:val="both"/>
              <w:rPr>
                <w:b/>
                <w:sz w:val="20"/>
                <w:szCs w:val="20"/>
              </w:rPr>
            </w:pPr>
            <w:r w:rsidRPr="00894BB0">
              <w:rPr>
                <w:b/>
                <w:sz w:val="20"/>
                <w:szCs w:val="20"/>
              </w:rPr>
              <w:t>€</w:t>
            </w:r>
            <w:r w:rsidRPr="00894BB0">
              <w:rPr>
                <w:b/>
                <w:spacing w:val="-2"/>
                <w:sz w:val="20"/>
                <w:szCs w:val="20"/>
              </w:rPr>
              <w:t xml:space="preserve"> </w:t>
            </w:r>
            <w:r w:rsidRPr="00894BB0">
              <w:rPr>
                <w:b/>
                <w:sz w:val="20"/>
                <w:szCs w:val="20"/>
              </w:rPr>
              <w:t>12.676.541</w:t>
            </w:r>
          </w:p>
        </w:tc>
      </w:tr>
    </w:tbl>
    <w:p w14:paraId="496B07D5" w14:textId="2A18523E" w:rsidR="001C3F7E" w:rsidRDefault="001C3F7E" w:rsidP="00894BB0">
      <w:pPr>
        <w:spacing w:before="90" w:line="360" w:lineRule="auto"/>
        <w:ind w:left="114"/>
        <w:jc w:val="both"/>
        <w:rPr>
          <w:iCs/>
          <w:sz w:val="20"/>
          <w:szCs w:val="20"/>
          <w:lang w:val="en-GB"/>
        </w:rPr>
      </w:pPr>
    </w:p>
    <w:p w14:paraId="0217E287" w14:textId="695A0BE3" w:rsidR="001C3F7E" w:rsidRDefault="001C3F7E" w:rsidP="00894BB0">
      <w:pPr>
        <w:spacing w:before="90" w:line="360" w:lineRule="auto"/>
        <w:ind w:left="114"/>
        <w:jc w:val="both"/>
        <w:rPr>
          <w:iCs/>
          <w:sz w:val="20"/>
          <w:szCs w:val="20"/>
          <w:lang w:val="en-GB"/>
        </w:rPr>
      </w:pPr>
    </w:p>
    <w:p w14:paraId="3E87022C" w14:textId="5C6B2262" w:rsidR="001C3F7E" w:rsidRDefault="001C3F7E" w:rsidP="00894BB0">
      <w:pPr>
        <w:spacing w:before="90" w:line="360" w:lineRule="auto"/>
        <w:ind w:left="114"/>
        <w:jc w:val="both"/>
        <w:rPr>
          <w:iCs/>
          <w:sz w:val="20"/>
          <w:szCs w:val="20"/>
          <w:lang w:val="en-GB"/>
        </w:rPr>
      </w:pPr>
    </w:p>
    <w:p w14:paraId="1512DF9F" w14:textId="77777777" w:rsidR="001C3F7E" w:rsidRPr="001C3F7E" w:rsidRDefault="001C3F7E" w:rsidP="00894BB0">
      <w:pPr>
        <w:spacing w:before="90" w:line="360" w:lineRule="auto"/>
        <w:ind w:left="114"/>
        <w:jc w:val="both"/>
        <w:rPr>
          <w:iCs/>
          <w:sz w:val="20"/>
          <w:szCs w:val="20"/>
          <w:lang w:val="en-GB"/>
        </w:rPr>
      </w:pPr>
    </w:p>
    <w:p w14:paraId="574EAC6A" w14:textId="77777777" w:rsidR="00F92F0F" w:rsidRPr="00894BB0" w:rsidRDefault="00F92F0F" w:rsidP="00894BB0">
      <w:pPr>
        <w:pStyle w:val="BodyText"/>
        <w:spacing w:before="8" w:line="360" w:lineRule="auto"/>
        <w:ind w:left="0"/>
        <w:jc w:val="both"/>
        <w:rPr>
          <w:i/>
          <w:sz w:val="20"/>
          <w:szCs w:val="20"/>
          <w:lang w:val="en-GB"/>
        </w:rPr>
      </w:pPr>
    </w:p>
    <w:p w14:paraId="291F0BB1" w14:textId="77777777" w:rsidR="00F92F0F" w:rsidRDefault="00F92F0F" w:rsidP="00894BB0">
      <w:pPr>
        <w:spacing w:line="360" w:lineRule="auto"/>
        <w:jc w:val="both"/>
        <w:rPr>
          <w:sz w:val="20"/>
          <w:szCs w:val="20"/>
        </w:rPr>
      </w:pPr>
    </w:p>
    <w:p w14:paraId="2A0AE9C1" w14:textId="77777777" w:rsidR="00951321" w:rsidRDefault="00951321" w:rsidP="00894BB0">
      <w:pPr>
        <w:pStyle w:val="Default"/>
        <w:spacing w:line="360" w:lineRule="auto"/>
        <w:jc w:val="both"/>
        <w:rPr>
          <w:b/>
          <w:bCs/>
          <w:color w:val="auto"/>
          <w:sz w:val="20"/>
          <w:szCs w:val="20"/>
          <w:lang w:val="en-US"/>
        </w:rPr>
      </w:pPr>
    </w:p>
    <w:p w14:paraId="12C9B9D2" w14:textId="3E6B00CF" w:rsidR="006D5A3B" w:rsidRPr="00894BB0" w:rsidRDefault="006D5A3B" w:rsidP="00894BB0">
      <w:pPr>
        <w:pStyle w:val="Default"/>
        <w:spacing w:line="360" w:lineRule="auto"/>
        <w:jc w:val="both"/>
        <w:rPr>
          <w:b/>
          <w:bCs/>
          <w:color w:val="auto"/>
          <w:sz w:val="20"/>
          <w:szCs w:val="20"/>
          <w:lang w:val="en-US"/>
        </w:rPr>
      </w:pPr>
      <w:r w:rsidRPr="00894BB0">
        <w:rPr>
          <w:b/>
          <w:bCs/>
          <w:color w:val="auto"/>
          <w:sz w:val="20"/>
          <w:szCs w:val="20"/>
          <w:lang w:val="en-US"/>
        </w:rPr>
        <w:t xml:space="preserve">Declarations </w:t>
      </w:r>
    </w:p>
    <w:p w14:paraId="67814B30" w14:textId="77777777" w:rsidR="006D5A3B" w:rsidRPr="00894BB0" w:rsidRDefault="006D5A3B" w:rsidP="00894BB0">
      <w:pPr>
        <w:pStyle w:val="Default"/>
        <w:spacing w:line="360" w:lineRule="auto"/>
        <w:jc w:val="both"/>
        <w:rPr>
          <w:color w:val="auto"/>
          <w:sz w:val="20"/>
          <w:szCs w:val="20"/>
          <w:lang w:val="en-US"/>
        </w:rPr>
      </w:pPr>
    </w:p>
    <w:p w14:paraId="12D33418" w14:textId="77777777" w:rsidR="00951321" w:rsidRDefault="006D5A3B" w:rsidP="00894BB0">
      <w:pPr>
        <w:pStyle w:val="Default"/>
        <w:spacing w:line="360" w:lineRule="auto"/>
        <w:jc w:val="both"/>
        <w:rPr>
          <w:b/>
          <w:bCs/>
          <w:color w:val="auto"/>
          <w:sz w:val="20"/>
          <w:szCs w:val="20"/>
          <w:lang w:val="en-US"/>
        </w:rPr>
      </w:pPr>
      <w:r w:rsidRPr="00894BB0">
        <w:rPr>
          <w:b/>
          <w:bCs/>
          <w:color w:val="auto"/>
          <w:sz w:val="20"/>
          <w:szCs w:val="20"/>
          <w:lang w:val="en-US"/>
        </w:rPr>
        <w:t xml:space="preserve">Acknowledgments </w:t>
      </w:r>
    </w:p>
    <w:p w14:paraId="5FEA6AA7" w14:textId="7FB661CF" w:rsidR="006D5A3B" w:rsidRPr="00894BB0" w:rsidRDefault="006D5A3B" w:rsidP="00894BB0">
      <w:pPr>
        <w:pStyle w:val="Default"/>
        <w:spacing w:line="360" w:lineRule="auto"/>
        <w:jc w:val="both"/>
        <w:rPr>
          <w:color w:val="auto"/>
          <w:sz w:val="20"/>
          <w:szCs w:val="20"/>
          <w:lang w:val="en-US"/>
        </w:rPr>
      </w:pPr>
      <w:r w:rsidRPr="00894BB0">
        <w:rPr>
          <w:color w:val="auto"/>
          <w:sz w:val="20"/>
          <w:szCs w:val="20"/>
          <w:lang w:val="en-US"/>
        </w:rPr>
        <w:t xml:space="preserve">We acknowledge the collaboration of Marco Anelli and Silvia Bondi of ProductLife Group in the organization of the Panel and in the preparation/submission of the manuscript. </w:t>
      </w:r>
    </w:p>
    <w:p w14:paraId="1E145BB8" w14:textId="77777777" w:rsidR="006D5A3B" w:rsidRPr="00894BB0" w:rsidRDefault="006D5A3B" w:rsidP="00894BB0">
      <w:pPr>
        <w:pStyle w:val="Default"/>
        <w:spacing w:line="360" w:lineRule="auto"/>
        <w:jc w:val="both"/>
        <w:rPr>
          <w:color w:val="auto"/>
          <w:sz w:val="20"/>
          <w:szCs w:val="20"/>
          <w:lang w:val="en-US"/>
        </w:rPr>
      </w:pPr>
    </w:p>
    <w:p w14:paraId="5D09B9A0" w14:textId="77777777" w:rsidR="00951321" w:rsidRDefault="006D5A3B" w:rsidP="00894BB0">
      <w:pPr>
        <w:pStyle w:val="Default"/>
        <w:spacing w:line="360" w:lineRule="auto"/>
        <w:jc w:val="both"/>
        <w:rPr>
          <w:b/>
          <w:bCs/>
          <w:color w:val="auto"/>
          <w:sz w:val="20"/>
          <w:szCs w:val="20"/>
          <w:lang w:val="en-US"/>
        </w:rPr>
      </w:pPr>
      <w:r w:rsidRPr="00894BB0">
        <w:rPr>
          <w:b/>
          <w:bCs/>
          <w:color w:val="auto"/>
          <w:sz w:val="20"/>
          <w:szCs w:val="20"/>
          <w:lang w:val="en-US"/>
        </w:rPr>
        <w:t xml:space="preserve">Availability data </w:t>
      </w:r>
    </w:p>
    <w:p w14:paraId="3F0A7FCE" w14:textId="4B8233CA" w:rsidR="006D5A3B" w:rsidRPr="00894BB0" w:rsidRDefault="006D5A3B" w:rsidP="00894BB0">
      <w:pPr>
        <w:pStyle w:val="Default"/>
        <w:spacing w:line="360" w:lineRule="auto"/>
        <w:jc w:val="both"/>
        <w:rPr>
          <w:color w:val="auto"/>
          <w:sz w:val="20"/>
          <w:szCs w:val="20"/>
          <w:lang w:val="en-US"/>
        </w:rPr>
      </w:pPr>
      <w:r w:rsidRPr="00894BB0">
        <w:rPr>
          <w:color w:val="auto"/>
          <w:sz w:val="20"/>
          <w:szCs w:val="20"/>
          <w:lang w:val="en-US"/>
        </w:rPr>
        <w:t xml:space="preserve">Data sharing is not applicable to this article as no datasets were generated or analyzed during the current study. The Delphi Panel Report is available from the Corresponding Author </w:t>
      </w:r>
      <w:r w:rsidR="007D2EAB" w:rsidRPr="00894BB0">
        <w:rPr>
          <w:color w:val="auto"/>
          <w:sz w:val="20"/>
          <w:szCs w:val="20"/>
          <w:lang w:val="en-US"/>
        </w:rPr>
        <w:t>up</w:t>
      </w:r>
      <w:r w:rsidRPr="00894BB0">
        <w:rPr>
          <w:color w:val="auto"/>
          <w:sz w:val="20"/>
          <w:szCs w:val="20"/>
          <w:lang w:val="en-US"/>
        </w:rPr>
        <w:t xml:space="preserve">on reasonable request. The unpublished data from (27) is available from the author </w:t>
      </w:r>
      <w:r w:rsidR="00474DF6" w:rsidRPr="00894BB0">
        <w:rPr>
          <w:color w:val="auto"/>
          <w:sz w:val="20"/>
          <w:szCs w:val="20"/>
          <w:lang w:val="en-US"/>
        </w:rPr>
        <w:t>up</w:t>
      </w:r>
      <w:r w:rsidRPr="00894BB0">
        <w:rPr>
          <w:color w:val="auto"/>
          <w:sz w:val="20"/>
          <w:szCs w:val="20"/>
          <w:lang w:val="en-US"/>
        </w:rPr>
        <w:t xml:space="preserve">on reasonable request. </w:t>
      </w:r>
    </w:p>
    <w:p w14:paraId="7F59E4A9" w14:textId="77777777" w:rsidR="006D5A3B" w:rsidRPr="00894BB0" w:rsidRDefault="006D5A3B" w:rsidP="00894BB0">
      <w:pPr>
        <w:pStyle w:val="Default"/>
        <w:spacing w:line="360" w:lineRule="auto"/>
        <w:jc w:val="both"/>
        <w:rPr>
          <w:color w:val="auto"/>
          <w:sz w:val="20"/>
          <w:szCs w:val="20"/>
          <w:lang w:val="en-US"/>
        </w:rPr>
      </w:pPr>
    </w:p>
    <w:p w14:paraId="34E4464F" w14:textId="77777777" w:rsidR="00951321" w:rsidRDefault="006D5A3B" w:rsidP="00894BB0">
      <w:pPr>
        <w:pStyle w:val="Default"/>
        <w:spacing w:line="360" w:lineRule="auto"/>
        <w:jc w:val="both"/>
        <w:rPr>
          <w:b/>
          <w:bCs/>
          <w:color w:val="auto"/>
          <w:sz w:val="20"/>
          <w:szCs w:val="20"/>
          <w:lang w:val="en-US"/>
        </w:rPr>
      </w:pPr>
      <w:r w:rsidRPr="00894BB0">
        <w:rPr>
          <w:b/>
          <w:bCs/>
          <w:color w:val="auto"/>
          <w:sz w:val="20"/>
          <w:szCs w:val="20"/>
          <w:lang w:val="en-US"/>
        </w:rPr>
        <w:t xml:space="preserve">Authors’ contributions </w:t>
      </w:r>
    </w:p>
    <w:p w14:paraId="763F9A31" w14:textId="592328E2" w:rsidR="006D5A3B" w:rsidRPr="00894BB0" w:rsidRDefault="006D5A3B" w:rsidP="00894BB0">
      <w:pPr>
        <w:pStyle w:val="Default"/>
        <w:spacing w:line="360" w:lineRule="auto"/>
        <w:jc w:val="both"/>
        <w:rPr>
          <w:color w:val="auto"/>
          <w:sz w:val="20"/>
          <w:szCs w:val="20"/>
          <w:lang w:val="en-US"/>
        </w:rPr>
      </w:pPr>
      <w:r w:rsidRPr="00894BB0">
        <w:rPr>
          <w:color w:val="auto"/>
          <w:sz w:val="20"/>
          <w:szCs w:val="20"/>
          <w:lang w:val="en-US"/>
        </w:rPr>
        <w:t xml:space="preserve">All authors participated in the </w:t>
      </w:r>
      <w:r w:rsidR="00474DF6" w:rsidRPr="00894BB0">
        <w:rPr>
          <w:color w:val="auto"/>
          <w:sz w:val="20"/>
          <w:szCs w:val="20"/>
          <w:lang w:val="en-US"/>
        </w:rPr>
        <w:t>face-to-face</w:t>
      </w:r>
      <w:r w:rsidRPr="00894BB0">
        <w:rPr>
          <w:color w:val="auto"/>
          <w:sz w:val="20"/>
          <w:szCs w:val="20"/>
          <w:lang w:val="en-US"/>
        </w:rPr>
        <w:t xml:space="preserve"> meeting. Nicoletta Biglia, Lino Del Pup, Paola Villa, Riccardo Masetti and Rossella E. Nappi contributed also in the second and third round follow-up and contributed to the preparation and redaction of the manuscript. Nicoletta Biglia originated also the report of the US trial used in the discussions. </w:t>
      </w:r>
    </w:p>
    <w:p w14:paraId="20919B97" w14:textId="77777777" w:rsidR="006D5A3B" w:rsidRPr="00894BB0" w:rsidRDefault="006D5A3B" w:rsidP="00894BB0">
      <w:pPr>
        <w:pStyle w:val="Default"/>
        <w:spacing w:line="360" w:lineRule="auto"/>
        <w:jc w:val="both"/>
        <w:rPr>
          <w:color w:val="auto"/>
          <w:sz w:val="20"/>
          <w:szCs w:val="20"/>
          <w:lang w:val="en-US"/>
        </w:rPr>
      </w:pPr>
    </w:p>
    <w:p w14:paraId="676FD6CD" w14:textId="77777777" w:rsidR="00951321" w:rsidRDefault="006D5A3B" w:rsidP="00894BB0">
      <w:pPr>
        <w:pStyle w:val="Default"/>
        <w:spacing w:line="360" w:lineRule="auto"/>
        <w:jc w:val="both"/>
        <w:rPr>
          <w:b/>
          <w:bCs/>
          <w:color w:val="auto"/>
          <w:sz w:val="20"/>
          <w:szCs w:val="20"/>
          <w:lang w:val="en-US"/>
        </w:rPr>
      </w:pPr>
      <w:r w:rsidRPr="00894BB0">
        <w:rPr>
          <w:b/>
          <w:bCs/>
          <w:color w:val="auto"/>
          <w:sz w:val="20"/>
          <w:szCs w:val="20"/>
          <w:lang w:val="en-US"/>
        </w:rPr>
        <w:t>Funding information</w:t>
      </w:r>
    </w:p>
    <w:p w14:paraId="010B376D" w14:textId="4890648B" w:rsidR="006D5A3B" w:rsidRPr="00894BB0" w:rsidRDefault="006D5A3B" w:rsidP="00894BB0">
      <w:pPr>
        <w:pStyle w:val="Default"/>
        <w:spacing w:line="360" w:lineRule="auto"/>
        <w:jc w:val="both"/>
        <w:rPr>
          <w:color w:val="auto"/>
          <w:sz w:val="20"/>
          <w:szCs w:val="20"/>
          <w:lang w:val="en-US"/>
        </w:rPr>
      </w:pPr>
      <w:r w:rsidRPr="00894BB0">
        <w:rPr>
          <w:color w:val="auto"/>
          <w:sz w:val="20"/>
          <w:szCs w:val="20"/>
          <w:lang w:val="en-US"/>
        </w:rPr>
        <w:t xml:space="preserve">The logistics and the organization of the panel were funded by Shionogi Italy through the collaboration of PLG Italy. Participants received a one-time participation fee. </w:t>
      </w:r>
    </w:p>
    <w:p w14:paraId="6BB8AA98" w14:textId="77777777" w:rsidR="006D5A3B" w:rsidRPr="00894BB0" w:rsidRDefault="006D5A3B" w:rsidP="00894BB0">
      <w:pPr>
        <w:pStyle w:val="Default"/>
        <w:spacing w:line="360" w:lineRule="auto"/>
        <w:jc w:val="both"/>
        <w:rPr>
          <w:color w:val="auto"/>
          <w:sz w:val="20"/>
          <w:szCs w:val="20"/>
          <w:lang w:val="en-US"/>
        </w:rPr>
      </w:pPr>
    </w:p>
    <w:p w14:paraId="2659FA2F" w14:textId="267569E1" w:rsidR="006D5A3B" w:rsidRPr="00894BB0" w:rsidRDefault="006D5A3B" w:rsidP="00894BB0">
      <w:pPr>
        <w:pStyle w:val="Default"/>
        <w:spacing w:line="360" w:lineRule="auto"/>
        <w:jc w:val="both"/>
        <w:rPr>
          <w:b/>
          <w:bCs/>
          <w:color w:val="auto"/>
          <w:sz w:val="20"/>
          <w:szCs w:val="20"/>
          <w:lang w:val="en-US"/>
        </w:rPr>
      </w:pPr>
      <w:r w:rsidRPr="00894BB0">
        <w:rPr>
          <w:b/>
          <w:bCs/>
          <w:color w:val="auto"/>
          <w:sz w:val="20"/>
          <w:szCs w:val="20"/>
          <w:lang w:val="en-US"/>
        </w:rPr>
        <w:t xml:space="preserve">Compliance with ethical standards </w:t>
      </w:r>
    </w:p>
    <w:p w14:paraId="016B9C82" w14:textId="77777777" w:rsidR="006D5A3B" w:rsidRPr="00894BB0" w:rsidRDefault="006D5A3B" w:rsidP="00894BB0">
      <w:pPr>
        <w:pStyle w:val="Default"/>
        <w:spacing w:line="360" w:lineRule="auto"/>
        <w:jc w:val="both"/>
        <w:rPr>
          <w:color w:val="auto"/>
          <w:sz w:val="20"/>
          <w:szCs w:val="20"/>
          <w:lang w:val="en-US"/>
        </w:rPr>
      </w:pPr>
    </w:p>
    <w:p w14:paraId="64DFAFA5" w14:textId="77777777" w:rsidR="006D5A3B" w:rsidRPr="00894BB0" w:rsidRDefault="006D5A3B" w:rsidP="00894BB0">
      <w:pPr>
        <w:pStyle w:val="Default"/>
        <w:spacing w:line="360" w:lineRule="auto"/>
        <w:jc w:val="both"/>
        <w:rPr>
          <w:color w:val="auto"/>
          <w:sz w:val="20"/>
          <w:szCs w:val="20"/>
          <w:lang w:val="en-US"/>
        </w:rPr>
      </w:pPr>
      <w:r w:rsidRPr="00894BB0">
        <w:rPr>
          <w:b/>
          <w:bCs/>
          <w:color w:val="auto"/>
          <w:sz w:val="20"/>
          <w:szCs w:val="20"/>
          <w:lang w:val="en-US"/>
        </w:rPr>
        <w:t xml:space="preserve">Ethics approval and consent to participate </w:t>
      </w:r>
    </w:p>
    <w:p w14:paraId="3FBDC737" w14:textId="0A3C6DF6" w:rsidR="00701AED" w:rsidRPr="00894BB0" w:rsidRDefault="00701AED" w:rsidP="00894BB0">
      <w:pPr>
        <w:pStyle w:val="Default"/>
        <w:spacing w:line="360" w:lineRule="auto"/>
        <w:jc w:val="both"/>
        <w:rPr>
          <w:color w:val="auto"/>
          <w:sz w:val="20"/>
          <w:szCs w:val="20"/>
          <w:lang w:val="en-US"/>
        </w:rPr>
      </w:pPr>
      <w:r w:rsidRPr="00894BB0">
        <w:rPr>
          <w:color w:val="auto"/>
          <w:sz w:val="20"/>
          <w:szCs w:val="20"/>
          <w:lang w:val="en-GB"/>
        </w:rPr>
        <w:t>Every participant  received the specific Institutional approval to participate to the study and the design of the study was approved by local Ethical Committees in</w:t>
      </w:r>
      <w:r w:rsidR="00E5215F" w:rsidRPr="00894BB0">
        <w:rPr>
          <w:color w:val="auto"/>
          <w:sz w:val="20"/>
          <w:szCs w:val="20"/>
          <w:lang w:val="en-GB"/>
        </w:rPr>
        <w:t xml:space="preserve"> </w:t>
      </w:r>
      <w:r w:rsidRPr="00894BB0">
        <w:rPr>
          <w:color w:val="auto"/>
          <w:sz w:val="20"/>
          <w:szCs w:val="20"/>
          <w:lang w:val="en-GB"/>
        </w:rPr>
        <w:t>accordance with the applicable regu</w:t>
      </w:r>
      <w:r w:rsidR="00E5215F" w:rsidRPr="00894BB0">
        <w:rPr>
          <w:color w:val="auto"/>
          <w:sz w:val="20"/>
          <w:szCs w:val="20"/>
          <w:lang w:val="en-GB"/>
        </w:rPr>
        <w:t>lations</w:t>
      </w:r>
      <w:r w:rsidRPr="00894BB0">
        <w:rPr>
          <w:color w:val="auto"/>
          <w:sz w:val="20"/>
          <w:szCs w:val="20"/>
          <w:lang w:val="en-GB"/>
        </w:rPr>
        <w:t>.</w:t>
      </w:r>
    </w:p>
    <w:p w14:paraId="2DE63921" w14:textId="77777777" w:rsidR="006D5A3B" w:rsidRPr="00894BB0" w:rsidRDefault="006D5A3B" w:rsidP="00894BB0">
      <w:pPr>
        <w:pStyle w:val="Default"/>
        <w:spacing w:line="360" w:lineRule="auto"/>
        <w:jc w:val="both"/>
        <w:rPr>
          <w:color w:val="auto"/>
          <w:sz w:val="20"/>
          <w:szCs w:val="20"/>
          <w:lang w:val="en-US"/>
        </w:rPr>
      </w:pPr>
    </w:p>
    <w:p w14:paraId="2E447B17" w14:textId="77777777" w:rsidR="006D5A3B" w:rsidRPr="00894BB0" w:rsidRDefault="006D5A3B" w:rsidP="00894BB0">
      <w:pPr>
        <w:pStyle w:val="Default"/>
        <w:spacing w:line="360" w:lineRule="auto"/>
        <w:jc w:val="both"/>
        <w:rPr>
          <w:color w:val="auto"/>
          <w:sz w:val="20"/>
          <w:szCs w:val="20"/>
          <w:lang w:val="en-US"/>
        </w:rPr>
      </w:pPr>
      <w:r w:rsidRPr="00894BB0">
        <w:rPr>
          <w:b/>
          <w:bCs/>
          <w:color w:val="auto"/>
          <w:sz w:val="20"/>
          <w:szCs w:val="20"/>
          <w:lang w:val="en-US"/>
        </w:rPr>
        <w:t xml:space="preserve">Conflict of interest </w:t>
      </w:r>
    </w:p>
    <w:p w14:paraId="1432F4D4" w14:textId="28F636E9" w:rsidR="006D5A3B" w:rsidRPr="00894BB0" w:rsidRDefault="006D5A3B" w:rsidP="00894BB0">
      <w:pPr>
        <w:pStyle w:val="Default"/>
        <w:spacing w:line="360" w:lineRule="auto"/>
        <w:jc w:val="both"/>
        <w:rPr>
          <w:color w:val="auto"/>
          <w:sz w:val="20"/>
          <w:szCs w:val="20"/>
          <w:lang w:val="en-US"/>
        </w:rPr>
      </w:pPr>
      <w:r w:rsidRPr="00894BB0">
        <w:rPr>
          <w:color w:val="auto"/>
          <w:sz w:val="20"/>
          <w:szCs w:val="20"/>
          <w:lang w:val="en-US"/>
        </w:rPr>
        <w:t xml:space="preserve">The authors declare that they have no conflict of interest. </w:t>
      </w:r>
    </w:p>
    <w:p w14:paraId="08A54DE2" w14:textId="77777777" w:rsidR="006D5A3B" w:rsidRPr="00894BB0" w:rsidRDefault="006D5A3B" w:rsidP="00894BB0">
      <w:pPr>
        <w:pStyle w:val="Default"/>
        <w:spacing w:line="360" w:lineRule="auto"/>
        <w:jc w:val="both"/>
        <w:rPr>
          <w:color w:val="auto"/>
          <w:sz w:val="20"/>
          <w:szCs w:val="20"/>
          <w:lang w:val="en-US"/>
        </w:rPr>
      </w:pPr>
    </w:p>
    <w:p w14:paraId="01E729D5" w14:textId="77777777" w:rsidR="006D5A3B" w:rsidRPr="00894BB0" w:rsidRDefault="006D5A3B" w:rsidP="00894BB0">
      <w:pPr>
        <w:pStyle w:val="Default"/>
        <w:spacing w:line="360" w:lineRule="auto"/>
        <w:jc w:val="both"/>
        <w:rPr>
          <w:color w:val="auto"/>
          <w:sz w:val="20"/>
          <w:szCs w:val="20"/>
          <w:lang w:val="en-US"/>
        </w:rPr>
      </w:pPr>
      <w:r w:rsidRPr="00894BB0">
        <w:rPr>
          <w:b/>
          <w:bCs/>
          <w:color w:val="auto"/>
          <w:sz w:val="20"/>
          <w:szCs w:val="20"/>
          <w:lang w:val="en-US"/>
        </w:rPr>
        <w:t xml:space="preserve">Open Access </w:t>
      </w:r>
    </w:p>
    <w:p w14:paraId="12001F6D" w14:textId="10FB56DF" w:rsidR="006D5A3B" w:rsidRPr="00894BB0" w:rsidRDefault="006D5A3B" w:rsidP="00894BB0">
      <w:pPr>
        <w:spacing w:before="77" w:line="360" w:lineRule="auto"/>
        <w:jc w:val="both"/>
        <w:rPr>
          <w:sz w:val="20"/>
          <w:szCs w:val="20"/>
          <w:lang w:val="en-US"/>
        </w:rPr>
      </w:pPr>
      <w:r w:rsidRPr="00894BB0">
        <w:rPr>
          <w:sz w:val="20"/>
          <w:szCs w:val="20"/>
          <w:lang w:val="en-US"/>
        </w:rPr>
        <w:t xml:space="preserve">This article is licensed under a Creative Commons Attribution 4.0 International License, which permits use, sharing, adap- tation, distribution and reproduction in any medium or format, as long as you give appropriate credit to the original author(s) and the source, pro- vide a link to the Creative Commons licence, and indicate if changes were made. The images or other third party material in this article are included in the article's Creative Commons licence, unless indicated otherwise in a credit line to the material. If material is not included in the article's Creative Commons licence and your intended use is not permitted by statutory regulation or exceeds the permitted use, you will need to obtain permission directly from the copyright holder. To view a copy of this licence, visit </w:t>
      </w:r>
      <w:hyperlink r:id="rId9" w:history="1">
        <w:r w:rsidRPr="00894BB0">
          <w:rPr>
            <w:rStyle w:val="Hyperlink"/>
            <w:color w:val="auto"/>
            <w:sz w:val="20"/>
            <w:szCs w:val="20"/>
            <w:lang w:val="en-US"/>
          </w:rPr>
          <w:t>http://creativecommons.org/licenses/by/4.0/</w:t>
        </w:r>
      </w:hyperlink>
      <w:r w:rsidRPr="00894BB0">
        <w:rPr>
          <w:sz w:val="20"/>
          <w:szCs w:val="20"/>
          <w:lang w:val="en-US"/>
        </w:rPr>
        <w:t>.</w:t>
      </w:r>
    </w:p>
    <w:p w14:paraId="6EA7D0F0" w14:textId="524E7CA8" w:rsidR="006D5A3B" w:rsidRPr="00894BB0" w:rsidRDefault="006D5A3B" w:rsidP="00894BB0">
      <w:pPr>
        <w:spacing w:before="77" w:line="360" w:lineRule="auto"/>
        <w:ind w:left="114"/>
        <w:jc w:val="both"/>
        <w:rPr>
          <w:sz w:val="20"/>
          <w:szCs w:val="20"/>
          <w:lang w:val="en-US"/>
        </w:rPr>
      </w:pPr>
    </w:p>
    <w:p w14:paraId="281122E8" w14:textId="3474EB02" w:rsidR="006D5A3B" w:rsidRPr="00894BB0" w:rsidRDefault="006D5A3B" w:rsidP="00894BB0">
      <w:pPr>
        <w:spacing w:before="77" w:line="360" w:lineRule="auto"/>
        <w:ind w:left="114"/>
        <w:jc w:val="both"/>
        <w:rPr>
          <w:sz w:val="20"/>
          <w:szCs w:val="20"/>
          <w:lang w:val="en-US"/>
        </w:rPr>
      </w:pPr>
    </w:p>
    <w:p w14:paraId="04688592" w14:textId="38D8DD59" w:rsidR="006D5A3B" w:rsidRPr="00894BB0" w:rsidRDefault="006D5A3B" w:rsidP="00894BB0">
      <w:pPr>
        <w:spacing w:before="77" w:line="360" w:lineRule="auto"/>
        <w:ind w:left="114"/>
        <w:jc w:val="both"/>
        <w:rPr>
          <w:sz w:val="20"/>
          <w:szCs w:val="20"/>
          <w:lang w:val="en-US"/>
        </w:rPr>
      </w:pPr>
    </w:p>
    <w:p w14:paraId="3367146F" w14:textId="4DAD7220" w:rsidR="00F92F0F" w:rsidRPr="00894BB0" w:rsidRDefault="0089353B" w:rsidP="00894BB0">
      <w:pPr>
        <w:spacing w:before="77" w:line="360" w:lineRule="auto"/>
        <w:ind w:left="114"/>
        <w:jc w:val="both"/>
        <w:rPr>
          <w:b/>
          <w:sz w:val="20"/>
          <w:szCs w:val="20"/>
        </w:rPr>
      </w:pPr>
      <w:r w:rsidRPr="00894BB0">
        <w:rPr>
          <w:b/>
          <w:sz w:val="20"/>
          <w:szCs w:val="20"/>
        </w:rPr>
        <w:t>References</w:t>
      </w:r>
    </w:p>
    <w:p w14:paraId="1487A87D" w14:textId="77777777" w:rsidR="00F92F0F" w:rsidRPr="00894BB0" w:rsidRDefault="00F92F0F" w:rsidP="00894BB0">
      <w:pPr>
        <w:pStyle w:val="BodyText"/>
        <w:spacing w:line="360" w:lineRule="auto"/>
        <w:ind w:left="0"/>
        <w:jc w:val="both"/>
        <w:rPr>
          <w:b/>
          <w:sz w:val="20"/>
          <w:szCs w:val="20"/>
        </w:rPr>
      </w:pPr>
    </w:p>
    <w:p w14:paraId="4C3A85E6" w14:textId="570925B6" w:rsidR="008A7B05" w:rsidRPr="008A7B05" w:rsidRDefault="008A7B05" w:rsidP="008A7B05">
      <w:pPr>
        <w:pStyle w:val="BodyText"/>
        <w:spacing w:before="3" w:line="360" w:lineRule="auto"/>
        <w:jc w:val="both"/>
        <w:rPr>
          <w:bCs/>
          <w:sz w:val="20"/>
          <w:szCs w:val="20"/>
        </w:rPr>
      </w:pPr>
      <w:r w:rsidRPr="008A7B05">
        <w:rPr>
          <w:bCs/>
          <w:sz w:val="20"/>
          <w:szCs w:val="20"/>
        </w:rPr>
        <w:t xml:space="preserve">1. Di Bonaventura M, Luo X, Moffatt M, Bushmakin AG, Kumar M, </w:t>
      </w:r>
      <w:r>
        <w:rPr>
          <w:bCs/>
          <w:sz w:val="20"/>
          <w:szCs w:val="20"/>
        </w:rPr>
        <w:t>et al</w:t>
      </w:r>
      <w:r w:rsidRPr="008A7B05">
        <w:rPr>
          <w:bCs/>
          <w:sz w:val="20"/>
          <w:szCs w:val="20"/>
        </w:rPr>
        <w:t>.</w:t>
      </w:r>
      <w:r>
        <w:rPr>
          <w:bCs/>
          <w:sz w:val="20"/>
          <w:szCs w:val="20"/>
        </w:rPr>
        <w:t xml:space="preserve"> (2015)</w:t>
      </w:r>
      <w:r w:rsidRPr="008A7B05">
        <w:rPr>
          <w:bCs/>
          <w:sz w:val="20"/>
          <w:szCs w:val="20"/>
        </w:rPr>
        <w:t xml:space="preserve"> The Association between Vulvovaginal Atrophy Symptoms and Quality of Life among Postmenopausal Women in the United States and Western Europe. J Womens Health (Larchmt)</w:t>
      </w:r>
      <w:r>
        <w:rPr>
          <w:bCs/>
          <w:sz w:val="20"/>
          <w:szCs w:val="20"/>
        </w:rPr>
        <w:t xml:space="preserve"> </w:t>
      </w:r>
      <w:r w:rsidRPr="008A7B05">
        <w:rPr>
          <w:bCs/>
          <w:sz w:val="20"/>
          <w:szCs w:val="20"/>
        </w:rPr>
        <w:t>24:</w:t>
      </w:r>
      <w:r>
        <w:rPr>
          <w:bCs/>
          <w:sz w:val="20"/>
          <w:szCs w:val="20"/>
        </w:rPr>
        <w:t xml:space="preserve"> </w:t>
      </w:r>
      <w:r w:rsidRPr="008A7B05">
        <w:rPr>
          <w:bCs/>
          <w:sz w:val="20"/>
          <w:szCs w:val="20"/>
        </w:rPr>
        <w:t>713-22</w:t>
      </w:r>
      <w:r>
        <w:rPr>
          <w:bCs/>
          <w:sz w:val="20"/>
          <w:szCs w:val="20"/>
        </w:rPr>
        <w:t>.</w:t>
      </w:r>
    </w:p>
    <w:p w14:paraId="7C2FA098" w14:textId="24F6F382" w:rsidR="008A7B05" w:rsidRPr="008A7B05" w:rsidRDefault="008A7B05" w:rsidP="008A7B05">
      <w:pPr>
        <w:pStyle w:val="BodyText"/>
        <w:spacing w:before="3" w:line="360" w:lineRule="auto"/>
        <w:jc w:val="both"/>
        <w:rPr>
          <w:bCs/>
          <w:sz w:val="20"/>
          <w:szCs w:val="20"/>
        </w:rPr>
      </w:pPr>
      <w:r w:rsidRPr="008A7B05">
        <w:rPr>
          <w:bCs/>
          <w:sz w:val="20"/>
          <w:szCs w:val="20"/>
        </w:rPr>
        <w:t>2. Nappi RE, Palacios S</w:t>
      </w:r>
      <w:r>
        <w:rPr>
          <w:bCs/>
          <w:sz w:val="20"/>
          <w:szCs w:val="20"/>
        </w:rPr>
        <w:t xml:space="preserve"> (2014)</w:t>
      </w:r>
      <w:r w:rsidRPr="008A7B05">
        <w:rPr>
          <w:bCs/>
          <w:sz w:val="20"/>
          <w:szCs w:val="20"/>
        </w:rPr>
        <w:t xml:space="preserve"> Impact of vulvovaginal atrophy on sexual health and quality of life at postmenopause. Climacteric</w:t>
      </w:r>
      <w:r>
        <w:rPr>
          <w:bCs/>
          <w:sz w:val="20"/>
          <w:szCs w:val="20"/>
        </w:rPr>
        <w:t xml:space="preserve"> </w:t>
      </w:r>
      <w:r w:rsidRPr="008A7B05">
        <w:rPr>
          <w:bCs/>
          <w:sz w:val="20"/>
          <w:szCs w:val="20"/>
        </w:rPr>
        <w:t>17:</w:t>
      </w:r>
      <w:r>
        <w:rPr>
          <w:bCs/>
          <w:sz w:val="20"/>
          <w:szCs w:val="20"/>
        </w:rPr>
        <w:t xml:space="preserve"> </w:t>
      </w:r>
      <w:r w:rsidRPr="008A7B05">
        <w:rPr>
          <w:bCs/>
          <w:sz w:val="20"/>
          <w:szCs w:val="20"/>
        </w:rPr>
        <w:t>3-9</w:t>
      </w:r>
      <w:r>
        <w:rPr>
          <w:bCs/>
          <w:sz w:val="20"/>
          <w:szCs w:val="20"/>
        </w:rPr>
        <w:t>.</w:t>
      </w:r>
    </w:p>
    <w:p w14:paraId="4A30D177" w14:textId="6B1B871B" w:rsidR="008A7B05" w:rsidRPr="008A7B05" w:rsidRDefault="008A7B05" w:rsidP="008A7B05">
      <w:pPr>
        <w:pStyle w:val="BodyText"/>
        <w:spacing w:before="3" w:line="360" w:lineRule="auto"/>
        <w:jc w:val="both"/>
        <w:rPr>
          <w:bCs/>
          <w:sz w:val="20"/>
          <w:szCs w:val="20"/>
        </w:rPr>
      </w:pPr>
      <w:r w:rsidRPr="008A7B05">
        <w:rPr>
          <w:bCs/>
          <w:sz w:val="20"/>
          <w:szCs w:val="20"/>
        </w:rPr>
        <w:t>3. Santoro N, Komi J</w:t>
      </w:r>
      <w:r>
        <w:rPr>
          <w:bCs/>
          <w:sz w:val="20"/>
          <w:szCs w:val="20"/>
        </w:rPr>
        <w:t xml:space="preserve"> (2009)</w:t>
      </w:r>
      <w:r w:rsidRPr="008A7B05">
        <w:rPr>
          <w:bCs/>
          <w:sz w:val="20"/>
          <w:szCs w:val="20"/>
        </w:rPr>
        <w:t xml:space="preserve"> Prevalence and impact of vaginal symptoms among postmenopausal women. J Sex Med</w:t>
      </w:r>
      <w:r>
        <w:rPr>
          <w:bCs/>
          <w:sz w:val="20"/>
          <w:szCs w:val="20"/>
        </w:rPr>
        <w:t xml:space="preserve"> </w:t>
      </w:r>
      <w:r w:rsidRPr="008A7B05">
        <w:rPr>
          <w:bCs/>
          <w:sz w:val="20"/>
          <w:szCs w:val="20"/>
        </w:rPr>
        <w:t>6:</w:t>
      </w:r>
      <w:r>
        <w:rPr>
          <w:bCs/>
          <w:sz w:val="20"/>
          <w:szCs w:val="20"/>
        </w:rPr>
        <w:t xml:space="preserve"> </w:t>
      </w:r>
      <w:r w:rsidRPr="008A7B05">
        <w:rPr>
          <w:bCs/>
          <w:sz w:val="20"/>
          <w:szCs w:val="20"/>
        </w:rPr>
        <w:t>2133-42</w:t>
      </w:r>
      <w:r>
        <w:rPr>
          <w:bCs/>
          <w:sz w:val="20"/>
          <w:szCs w:val="20"/>
        </w:rPr>
        <w:t>.</w:t>
      </w:r>
    </w:p>
    <w:p w14:paraId="4DE0B1F3" w14:textId="3130BF79" w:rsidR="008A7B05" w:rsidRPr="008A7B05" w:rsidRDefault="008A7B05" w:rsidP="008A7B05">
      <w:pPr>
        <w:pStyle w:val="BodyText"/>
        <w:spacing w:before="3" w:line="360" w:lineRule="auto"/>
        <w:jc w:val="both"/>
        <w:rPr>
          <w:bCs/>
          <w:sz w:val="20"/>
          <w:szCs w:val="20"/>
        </w:rPr>
      </w:pPr>
      <w:r w:rsidRPr="008A7B05">
        <w:rPr>
          <w:bCs/>
          <w:sz w:val="20"/>
          <w:szCs w:val="20"/>
        </w:rPr>
        <w:t xml:space="preserve">4. Bankowski BJ, Gallicchio LM, Whiteman MK, Lewis LM, Zacur HA, </w:t>
      </w:r>
      <w:r>
        <w:rPr>
          <w:bCs/>
          <w:sz w:val="20"/>
          <w:szCs w:val="20"/>
        </w:rPr>
        <w:t>et al</w:t>
      </w:r>
      <w:r w:rsidRPr="008A7B05">
        <w:rPr>
          <w:bCs/>
          <w:sz w:val="20"/>
          <w:szCs w:val="20"/>
        </w:rPr>
        <w:t>.</w:t>
      </w:r>
      <w:r>
        <w:rPr>
          <w:bCs/>
          <w:sz w:val="20"/>
          <w:szCs w:val="20"/>
        </w:rPr>
        <w:t xml:space="preserve"> (2006)</w:t>
      </w:r>
      <w:r w:rsidRPr="008A7B05">
        <w:rPr>
          <w:bCs/>
          <w:sz w:val="20"/>
          <w:szCs w:val="20"/>
        </w:rPr>
        <w:t xml:space="preserve"> The association between menopausal symptoms and quality of life in midlife women. Fertil Steril</w:t>
      </w:r>
      <w:r>
        <w:rPr>
          <w:bCs/>
          <w:sz w:val="20"/>
          <w:szCs w:val="20"/>
        </w:rPr>
        <w:t xml:space="preserve"> </w:t>
      </w:r>
      <w:r w:rsidRPr="008A7B05">
        <w:rPr>
          <w:bCs/>
          <w:sz w:val="20"/>
          <w:szCs w:val="20"/>
        </w:rPr>
        <w:t>86:</w:t>
      </w:r>
      <w:r>
        <w:rPr>
          <w:bCs/>
          <w:sz w:val="20"/>
          <w:szCs w:val="20"/>
        </w:rPr>
        <w:t xml:space="preserve"> </w:t>
      </w:r>
      <w:r w:rsidRPr="008A7B05">
        <w:rPr>
          <w:bCs/>
          <w:sz w:val="20"/>
          <w:szCs w:val="20"/>
        </w:rPr>
        <w:t>1006-8</w:t>
      </w:r>
      <w:r>
        <w:rPr>
          <w:bCs/>
          <w:sz w:val="20"/>
          <w:szCs w:val="20"/>
        </w:rPr>
        <w:t>.</w:t>
      </w:r>
    </w:p>
    <w:p w14:paraId="40178A73" w14:textId="0D8E179D" w:rsidR="008A7B05" w:rsidRPr="008A7B05" w:rsidRDefault="008A7B05" w:rsidP="008A7B05">
      <w:pPr>
        <w:pStyle w:val="BodyText"/>
        <w:spacing w:before="3" w:line="360" w:lineRule="auto"/>
        <w:jc w:val="both"/>
        <w:rPr>
          <w:bCs/>
          <w:sz w:val="20"/>
          <w:szCs w:val="20"/>
        </w:rPr>
      </w:pPr>
      <w:r w:rsidRPr="008A7B05">
        <w:rPr>
          <w:bCs/>
          <w:sz w:val="20"/>
          <w:szCs w:val="20"/>
        </w:rPr>
        <w:t xml:space="preserve">5. Sung H, Ferlay J, Siegel RL, Laversanne M, Soerjomataram I, </w:t>
      </w:r>
      <w:r>
        <w:rPr>
          <w:bCs/>
          <w:sz w:val="20"/>
          <w:szCs w:val="20"/>
        </w:rPr>
        <w:t>et al</w:t>
      </w:r>
      <w:r w:rsidRPr="008A7B05">
        <w:rPr>
          <w:bCs/>
          <w:sz w:val="20"/>
          <w:szCs w:val="20"/>
        </w:rPr>
        <w:t>.</w:t>
      </w:r>
      <w:r>
        <w:rPr>
          <w:bCs/>
          <w:sz w:val="20"/>
          <w:szCs w:val="20"/>
        </w:rPr>
        <w:t xml:space="preserve"> (2021)</w:t>
      </w:r>
      <w:r w:rsidRPr="008A7B05">
        <w:rPr>
          <w:bCs/>
          <w:sz w:val="20"/>
          <w:szCs w:val="20"/>
        </w:rPr>
        <w:t xml:space="preserve"> Global Cancer Statistics 2020: GLOBOCAN Estimates of Incidence and Mortality Worldwide for 36 Cancers in 185 Countries. CA Cancer J Clin</w:t>
      </w:r>
      <w:r>
        <w:rPr>
          <w:bCs/>
          <w:sz w:val="20"/>
          <w:szCs w:val="20"/>
        </w:rPr>
        <w:t xml:space="preserve"> </w:t>
      </w:r>
      <w:r w:rsidRPr="008A7B05">
        <w:rPr>
          <w:bCs/>
          <w:sz w:val="20"/>
          <w:szCs w:val="20"/>
        </w:rPr>
        <w:t>71:</w:t>
      </w:r>
      <w:r>
        <w:rPr>
          <w:bCs/>
          <w:sz w:val="20"/>
          <w:szCs w:val="20"/>
        </w:rPr>
        <w:t xml:space="preserve"> </w:t>
      </w:r>
      <w:r w:rsidRPr="008A7B05">
        <w:rPr>
          <w:bCs/>
          <w:sz w:val="20"/>
          <w:szCs w:val="20"/>
        </w:rPr>
        <w:t>209-49.</w:t>
      </w:r>
    </w:p>
    <w:p w14:paraId="62272914" w14:textId="090DF325" w:rsidR="008A7B05" w:rsidRPr="008A7B05" w:rsidRDefault="008A7B05" w:rsidP="008A7B05">
      <w:pPr>
        <w:pStyle w:val="BodyText"/>
        <w:spacing w:before="3" w:line="360" w:lineRule="auto"/>
        <w:jc w:val="both"/>
        <w:rPr>
          <w:bCs/>
          <w:sz w:val="20"/>
          <w:szCs w:val="20"/>
        </w:rPr>
      </w:pPr>
      <w:r w:rsidRPr="008A7B05">
        <w:rPr>
          <w:bCs/>
          <w:sz w:val="20"/>
          <w:szCs w:val="20"/>
        </w:rPr>
        <w:t>6. Portman DJ, Gass ML</w:t>
      </w:r>
      <w:r>
        <w:rPr>
          <w:bCs/>
          <w:sz w:val="20"/>
          <w:szCs w:val="20"/>
        </w:rPr>
        <w:t xml:space="preserve"> (2014)</w:t>
      </w:r>
      <w:r w:rsidRPr="008A7B05">
        <w:rPr>
          <w:bCs/>
          <w:sz w:val="20"/>
          <w:szCs w:val="20"/>
        </w:rPr>
        <w:t xml:space="preserve"> Vulvovaginal Atrophy Terminology Consensus Conference Panel.Menopause Genitourinary syndrome of menopause: New terminology for vulvovaginal atrophy from the International Society for the Study of Women's Sexual Health and The North American Menopause Society. Maturitas</w:t>
      </w:r>
      <w:r>
        <w:rPr>
          <w:bCs/>
          <w:sz w:val="20"/>
          <w:szCs w:val="20"/>
        </w:rPr>
        <w:t xml:space="preserve"> </w:t>
      </w:r>
      <w:r w:rsidRPr="008A7B05">
        <w:rPr>
          <w:bCs/>
          <w:sz w:val="20"/>
          <w:szCs w:val="20"/>
        </w:rPr>
        <w:t>79:</w:t>
      </w:r>
      <w:r>
        <w:rPr>
          <w:bCs/>
          <w:sz w:val="20"/>
          <w:szCs w:val="20"/>
        </w:rPr>
        <w:t xml:space="preserve"> </w:t>
      </w:r>
      <w:r w:rsidRPr="008A7B05">
        <w:rPr>
          <w:bCs/>
          <w:sz w:val="20"/>
          <w:szCs w:val="20"/>
        </w:rPr>
        <w:t>349-54.</w:t>
      </w:r>
    </w:p>
    <w:p w14:paraId="135FD32A" w14:textId="10F8C2B3" w:rsidR="008A7B05" w:rsidRPr="008A7B05" w:rsidRDefault="008A7B05" w:rsidP="008A7B05">
      <w:pPr>
        <w:pStyle w:val="BodyText"/>
        <w:spacing w:before="3" w:line="360" w:lineRule="auto"/>
        <w:jc w:val="both"/>
        <w:rPr>
          <w:bCs/>
          <w:sz w:val="20"/>
          <w:szCs w:val="20"/>
        </w:rPr>
      </w:pPr>
      <w:r w:rsidRPr="008A7B05">
        <w:rPr>
          <w:bCs/>
          <w:sz w:val="20"/>
          <w:szCs w:val="20"/>
        </w:rPr>
        <w:t>7. Nappi RE, Martini E, Cucinella L, Martella S, Tiranini L,</w:t>
      </w:r>
      <w:r>
        <w:rPr>
          <w:bCs/>
          <w:sz w:val="20"/>
          <w:szCs w:val="20"/>
        </w:rPr>
        <w:t>et al</w:t>
      </w:r>
      <w:r w:rsidRPr="008A7B05">
        <w:rPr>
          <w:bCs/>
          <w:sz w:val="20"/>
          <w:szCs w:val="20"/>
        </w:rPr>
        <w:t>.</w:t>
      </w:r>
      <w:r>
        <w:rPr>
          <w:bCs/>
          <w:sz w:val="20"/>
          <w:szCs w:val="20"/>
        </w:rPr>
        <w:t xml:space="preserve"> (2019)</w:t>
      </w:r>
      <w:r w:rsidRPr="008A7B05">
        <w:rPr>
          <w:bCs/>
          <w:sz w:val="20"/>
          <w:szCs w:val="20"/>
        </w:rPr>
        <w:t xml:space="preserve"> Addressing Vulvovaginal Atrophy (VVA)/Genitourinary Syndrome of Menopause (GSM) for Healthy Aging in Women. Front Endocrinol (Lausanne)</w:t>
      </w:r>
      <w:r>
        <w:rPr>
          <w:bCs/>
          <w:sz w:val="20"/>
          <w:szCs w:val="20"/>
        </w:rPr>
        <w:t>.</w:t>
      </w:r>
      <w:r w:rsidRPr="008A7B05">
        <w:rPr>
          <w:bCs/>
          <w:sz w:val="20"/>
          <w:szCs w:val="20"/>
        </w:rPr>
        <w:t xml:space="preserve"> </w:t>
      </w:r>
      <w:r w:rsidRPr="008A7B05">
        <w:rPr>
          <w:bCs/>
          <w:sz w:val="20"/>
          <w:szCs w:val="20"/>
        </w:rPr>
        <w:t>10:</w:t>
      </w:r>
      <w:r>
        <w:rPr>
          <w:bCs/>
          <w:sz w:val="20"/>
          <w:szCs w:val="20"/>
        </w:rPr>
        <w:t xml:space="preserve"> </w:t>
      </w:r>
      <w:r w:rsidRPr="008A7B05">
        <w:rPr>
          <w:bCs/>
          <w:sz w:val="20"/>
          <w:szCs w:val="20"/>
        </w:rPr>
        <w:t>561</w:t>
      </w:r>
      <w:r>
        <w:rPr>
          <w:bCs/>
          <w:sz w:val="20"/>
          <w:szCs w:val="20"/>
        </w:rPr>
        <w:t>.</w:t>
      </w:r>
    </w:p>
    <w:p w14:paraId="5E349F23" w14:textId="5FBFF009" w:rsidR="008A7B05" w:rsidRPr="008A7B05" w:rsidRDefault="008A7B05" w:rsidP="008A7B05">
      <w:pPr>
        <w:pStyle w:val="BodyText"/>
        <w:spacing w:before="3" w:line="360" w:lineRule="auto"/>
        <w:jc w:val="both"/>
        <w:rPr>
          <w:bCs/>
          <w:sz w:val="20"/>
          <w:szCs w:val="20"/>
        </w:rPr>
      </w:pPr>
      <w:r w:rsidRPr="008A7B05">
        <w:rPr>
          <w:bCs/>
          <w:sz w:val="20"/>
          <w:szCs w:val="20"/>
        </w:rPr>
        <w:t xml:space="preserve">8. Alvisi S, Gava G, Orsili I, Giacomelli G, Baldassarre M, </w:t>
      </w:r>
      <w:r>
        <w:rPr>
          <w:bCs/>
          <w:sz w:val="20"/>
          <w:szCs w:val="20"/>
        </w:rPr>
        <w:t>et al</w:t>
      </w:r>
      <w:r w:rsidRPr="008A7B05">
        <w:rPr>
          <w:bCs/>
          <w:sz w:val="20"/>
          <w:szCs w:val="20"/>
        </w:rPr>
        <w:t>.</w:t>
      </w:r>
      <w:r>
        <w:rPr>
          <w:bCs/>
          <w:sz w:val="20"/>
          <w:szCs w:val="20"/>
        </w:rPr>
        <w:t xml:space="preserve"> (2019)</w:t>
      </w:r>
      <w:r w:rsidRPr="008A7B05">
        <w:rPr>
          <w:bCs/>
          <w:sz w:val="20"/>
          <w:szCs w:val="20"/>
        </w:rPr>
        <w:t xml:space="preserve"> Vaginal Health in Menopausal Women. Medicina (Kaunas)</w:t>
      </w:r>
      <w:r w:rsidRPr="008A7B05">
        <w:rPr>
          <w:bCs/>
          <w:sz w:val="20"/>
          <w:szCs w:val="20"/>
        </w:rPr>
        <w:t xml:space="preserve"> </w:t>
      </w:r>
      <w:r w:rsidRPr="008A7B05">
        <w:rPr>
          <w:bCs/>
          <w:sz w:val="20"/>
          <w:szCs w:val="20"/>
        </w:rPr>
        <w:t>55:</w:t>
      </w:r>
      <w:r>
        <w:rPr>
          <w:bCs/>
          <w:sz w:val="20"/>
          <w:szCs w:val="20"/>
        </w:rPr>
        <w:t xml:space="preserve"> </w:t>
      </w:r>
      <w:r w:rsidRPr="008A7B05">
        <w:rPr>
          <w:bCs/>
          <w:sz w:val="20"/>
          <w:szCs w:val="20"/>
        </w:rPr>
        <w:t>615</w:t>
      </w:r>
    </w:p>
    <w:p w14:paraId="23C9FA5A" w14:textId="020AD124" w:rsidR="008A7B05" w:rsidRPr="008A7B05" w:rsidRDefault="008A7B05" w:rsidP="008A7B05">
      <w:pPr>
        <w:pStyle w:val="BodyText"/>
        <w:spacing w:before="3" w:line="360" w:lineRule="auto"/>
        <w:jc w:val="both"/>
        <w:rPr>
          <w:bCs/>
          <w:sz w:val="20"/>
          <w:szCs w:val="20"/>
        </w:rPr>
      </w:pPr>
      <w:r w:rsidRPr="008A7B05">
        <w:rPr>
          <w:bCs/>
          <w:sz w:val="20"/>
          <w:szCs w:val="20"/>
        </w:rPr>
        <w:t>9. Nappi RE, Palacios S, Bruyniks N, Particco M, Panay N</w:t>
      </w:r>
      <w:r>
        <w:rPr>
          <w:bCs/>
          <w:sz w:val="20"/>
          <w:szCs w:val="20"/>
        </w:rPr>
        <w:t xml:space="preserve"> (2019)</w:t>
      </w:r>
      <w:r w:rsidRPr="008A7B05">
        <w:rPr>
          <w:bCs/>
          <w:sz w:val="20"/>
          <w:szCs w:val="20"/>
        </w:rPr>
        <w:t xml:space="preserve"> EVES Study investigators. The burden of vulvovaginal atrophy on women's daily living: implications on quality of life from a face-to-face real- life survey. Menopause</w:t>
      </w:r>
      <w:r>
        <w:rPr>
          <w:bCs/>
          <w:sz w:val="20"/>
          <w:szCs w:val="20"/>
        </w:rPr>
        <w:t xml:space="preserve"> </w:t>
      </w:r>
      <w:r w:rsidRPr="008A7B05">
        <w:rPr>
          <w:bCs/>
          <w:sz w:val="20"/>
          <w:szCs w:val="20"/>
        </w:rPr>
        <w:t>26:</w:t>
      </w:r>
      <w:r>
        <w:rPr>
          <w:bCs/>
          <w:sz w:val="20"/>
          <w:szCs w:val="20"/>
        </w:rPr>
        <w:t xml:space="preserve"> </w:t>
      </w:r>
      <w:r w:rsidRPr="008A7B05">
        <w:rPr>
          <w:bCs/>
          <w:sz w:val="20"/>
          <w:szCs w:val="20"/>
        </w:rPr>
        <w:t>485</w:t>
      </w:r>
      <w:r>
        <w:rPr>
          <w:bCs/>
          <w:sz w:val="20"/>
          <w:szCs w:val="20"/>
        </w:rPr>
        <w:t>-</w:t>
      </w:r>
      <w:r w:rsidRPr="008A7B05">
        <w:rPr>
          <w:bCs/>
          <w:sz w:val="20"/>
          <w:szCs w:val="20"/>
        </w:rPr>
        <w:t>91</w:t>
      </w:r>
      <w:r>
        <w:rPr>
          <w:bCs/>
          <w:sz w:val="20"/>
          <w:szCs w:val="20"/>
        </w:rPr>
        <w:t>.</w:t>
      </w:r>
    </w:p>
    <w:p w14:paraId="1696131C" w14:textId="2FBB540A" w:rsidR="008A7B05" w:rsidRPr="008A7B05" w:rsidRDefault="008A7B05" w:rsidP="008A7B05">
      <w:pPr>
        <w:pStyle w:val="BodyText"/>
        <w:spacing w:before="3" w:line="360" w:lineRule="auto"/>
        <w:jc w:val="both"/>
        <w:rPr>
          <w:bCs/>
          <w:sz w:val="20"/>
          <w:szCs w:val="20"/>
        </w:rPr>
      </w:pPr>
      <w:r w:rsidRPr="008A7B05">
        <w:rPr>
          <w:bCs/>
          <w:sz w:val="20"/>
          <w:szCs w:val="20"/>
        </w:rPr>
        <w:t>10. Cox P, Panay N</w:t>
      </w:r>
      <w:r>
        <w:rPr>
          <w:bCs/>
          <w:sz w:val="20"/>
          <w:szCs w:val="20"/>
        </w:rPr>
        <w:t xml:space="preserve"> (2019)</w:t>
      </w:r>
      <w:r w:rsidRPr="008A7B05">
        <w:rPr>
          <w:bCs/>
          <w:sz w:val="20"/>
          <w:szCs w:val="20"/>
        </w:rPr>
        <w:t xml:space="preserve"> Vulvovaginal atrophy in women after cancer. Climacteric</w:t>
      </w:r>
      <w:r>
        <w:rPr>
          <w:bCs/>
          <w:sz w:val="20"/>
          <w:szCs w:val="20"/>
        </w:rPr>
        <w:t xml:space="preserve"> </w:t>
      </w:r>
      <w:r w:rsidRPr="008A7B05">
        <w:rPr>
          <w:bCs/>
          <w:sz w:val="20"/>
          <w:szCs w:val="20"/>
        </w:rPr>
        <w:t>22:</w:t>
      </w:r>
      <w:r>
        <w:rPr>
          <w:bCs/>
          <w:sz w:val="20"/>
          <w:szCs w:val="20"/>
        </w:rPr>
        <w:t xml:space="preserve"> </w:t>
      </w:r>
      <w:r w:rsidRPr="008A7B05">
        <w:rPr>
          <w:bCs/>
          <w:sz w:val="20"/>
          <w:szCs w:val="20"/>
        </w:rPr>
        <w:t>565-71</w:t>
      </w:r>
      <w:r>
        <w:rPr>
          <w:bCs/>
          <w:sz w:val="20"/>
          <w:szCs w:val="20"/>
        </w:rPr>
        <w:t>.</w:t>
      </w:r>
    </w:p>
    <w:p w14:paraId="1667C66E" w14:textId="71DD8C87" w:rsidR="008A7B05" w:rsidRPr="008A7B05" w:rsidRDefault="008A7B05" w:rsidP="008A7B05">
      <w:pPr>
        <w:pStyle w:val="BodyText"/>
        <w:spacing w:before="3" w:line="360" w:lineRule="auto"/>
        <w:jc w:val="both"/>
        <w:rPr>
          <w:bCs/>
          <w:sz w:val="20"/>
          <w:szCs w:val="20"/>
        </w:rPr>
      </w:pPr>
      <w:r w:rsidRPr="008A7B05">
        <w:rPr>
          <w:bCs/>
          <w:sz w:val="20"/>
          <w:szCs w:val="20"/>
        </w:rPr>
        <w:t>11. Del Pup L, Villa P, Amar ID, Bottoni C, Scambia G</w:t>
      </w:r>
      <w:r>
        <w:rPr>
          <w:bCs/>
          <w:sz w:val="20"/>
          <w:szCs w:val="20"/>
        </w:rPr>
        <w:t xml:space="preserve"> (2019)</w:t>
      </w:r>
      <w:r w:rsidRPr="008A7B05">
        <w:rPr>
          <w:bCs/>
          <w:sz w:val="20"/>
          <w:szCs w:val="20"/>
        </w:rPr>
        <w:t xml:space="preserve"> Approach to sexual dysfunction in women with cancer. Int J Gynecol Cancer</w:t>
      </w:r>
      <w:r>
        <w:rPr>
          <w:bCs/>
          <w:sz w:val="20"/>
          <w:szCs w:val="20"/>
        </w:rPr>
        <w:t xml:space="preserve"> </w:t>
      </w:r>
      <w:r w:rsidRPr="008A7B05">
        <w:rPr>
          <w:bCs/>
          <w:sz w:val="20"/>
          <w:szCs w:val="20"/>
        </w:rPr>
        <w:t>29:</w:t>
      </w:r>
      <w:r>
        <w:rPr>
          <w:bCs/>
          <w:sz w:val="20"/>
          <w:szCs w:val="20"/>
        </w:rPr>
        <w:t xml:space="preserve"> </w:t>
      </w:r>
      <w:r w:rsidRPr="008A7B05">
        <w:rPr>
          <w:bCs/>
          <w:sz w:val="20"/>
          <w:szCs w:val="20"/>
        </w:rPr>
        <w:t>630-4</w:t>
      </w:r>
      <w:r>
        <w:rPr>
          <w:bCs/>
          <w:sz w:val="20"/>
          <w:szCs w:val="20"/>
        </w:rPr>
        <w:t>.</w:t>
      </w:r>
    </w:p>
    <w:p w14:paraId="263438B6" w14:textId="1966D6ED" w:rsidR="008A7B05" w:rsidRPr="008A7B05" w:rsidRDefault="008A7B05" w:rsidP="008A7B05">
      <w:pPr>
        <w:pStyle w:val="BodyText"/>
        <w:spacing w:before="3" w:line="360" w:lineRule="auto"/>
        <w:jc w:val="both"/>
        <w:rPr>
          <w:bCs/>
          <w:sz w:val="20"/>
          <w:szCs w:val="20"/>
        </w:rPr>
      </w:pPr>
      <w:r w:rsidRPr="008A7B05">
        <w:rPr>
          <w:bCs/>
          <w:sz w:val="20"/>
          <w:szCs w:val="20"/>
        </w:rPr>
        <w:t>12. Del Pup L</w:t>
      </w:r>
      <w:r>
        <w:rPr>
          <w:bCs/>
          <w:sz w:val="20"/>
          <w:szCs w:val="20"/>
        </w:rPr>
        <w:t xml:space="preserve"> (2017)</w:t>
      </w:r>
      <w:r w:rsidRPr="008A7B05">
        <w:rPr>
          <w:bCs/>
          <w:sz w:val="20"/>
          <w:szCs w:val="20"/>
        </w:rPr>
        <w:t xml:space="preserve"> How to treat sexual dysfunction in gynecologic cancer patients. Momenti di Medicina e Chirurgia. Year XXX1.</w:t>
      </w:r>
    </w:p>
    <w:p w14:paraId="3C707449" w14:textId="738EA9F6" w:rsidR="008A7B05" w:rsidRPr="008A7B05" w:rsidRDefault="008A7B05" w:rsidP="008A7B05">
      <w:pPr>
        <w:pStyle w:val="BodyText"/>
        <w:spacing w:before="3" w:line="360" w:lineRule="auto"/>
        <w:jc w:val="both"/>
        <w:rPr>
          <w:bCs/>
          <w:sz w:val="20"/>
          <w:szCs w:val="20"/>
        </w:rPr>
      </w:pPr>
      <w:r w:rsidRPr="008A7B05">
        <w:rPr>
          <w:bCs/>
          <w:sz w:val="20"/>
          <w:szCs w:val="20"/>
        </w:rPr>
        <w:t xml:space="preserve">13. Lang K, Alexander IM, Simon J, Sussman M, Lin I, </w:t>
      </w:r>
      <w:r>
        <w:rPr>
          <w:bCs/>
          <w:sz w:val="20"/>
          <w:szCs w:val="20"/>
        </w:rPr>
        <w:t>et al</w:t>
      </w:r>
      <w:r w:rsidRPr="008A7B05">
        <w:rPr>
          <w:bCs/>
          <w:sz w:val="20"/>
          <w:szCs w:val="20"/>
        </w:rPr>
        <w:t>.</w:t>
      </w:r>
      <w:r>
        <w:rPr>
          <w:bCs/>
          <w:sz w:val="20"/>
          <w:szCs w:val="20"/>
        </w:rPr>
        <w:t xml:space="preserve"> (2015)</w:t>
      </w:r>
      <w:r w:rsidRPr="008A7B05">
        <w:rPr>
          <w:bCs/>
          <w:sz w:val="20"/>
          <w:szCs w:val="20"/>
        </w:rPr>
        <w:t xml:space="preserve"> The Impact of Multimorbidity on Quality of Life Among Midlife Women: Findings from a U.S. Nationally Representative Survey. J Womens Health (Larchmt)</w:t>
      </w:r>
      <w:r w:rsidRPr="008A7B05">
        <w:rPr>
          <w:bCs/>
          <w:sz w:val="20"/>
          <w:szCs w:val="20"/>
        </w:rPr>
        <w:t xml:space="preserve"> </w:t>
      </w:r>
      <w:r w:rsidRPr="008A7B05">
        <w:rPr>
          <w:bCs/>
          <w:sz w:val="20"/>
          <w:szCs w:val="20"/>
        </w:rPr>
        <w:t>24:</w:t>
      </w:r>
      <w:r>
        <w:rPr>
          <w:bCs/>
          <w:sz w:val="20"/>
          <w:szCs w:val="20"/>
        </w:rPr>
        <w:t xml:space="preserve"> </w:t>
      </w:r>
      <w:r w:rsidRPr="008A7B05">
        <w:rPr>
          <w:bCs/>
          <w:sz w:val="20"/>
          <w:szCs w:val="20"/>
        </w:rPr>
        <w:t>374-83</w:t>
      </w:r>
      <w:r>
        <w:rPr>
          <w:bCs/>
          <w:sz w:val="20"/>
          <w:szCs w:val="20"/>
        </w:rPr>
        <w:t>.</w:t>
      </w:r>
    </w:p>
    <w:p w14:paraId="4129EA03" w14:textId="27603CA3" w:rsidR="008A7B05" w:rsidRPr="008A7B05" w:rsidRDefault="008A7B05" w:rsidP="008A7B05">
      <w:pPr>
        <w:pStyle w:val="BodyText"/>
        <w:spacing w:before="3" w:line="360" w:lineRule="auto"/>
        <w:jc w:val="both"/>
        <w:rPr>
          <w:bCs/>
          <w:sz w:val="20"/>
          <w:szCs w:val="20"/>
        </w:rPr>
      </w:pPr>
      <w:r w:rsidRPr="008A7B05">
        <w:rPr>
          <w:bCs/>
          <w:sz w:val="20"/>
          <w:szCs w:val="20"/>
        </w:rPr>
        <w:t>14. Conde DM, Pinto-Neto AM, Santos-Sá D, Costa-Paiva L, Martinez EZ</w:t>
      </w:r>
      <w:r w:rsidR="000618B8">
        <w:rPr>
          <w:bCs/>
          <w:sz w:val="20"/>
          <w:szCs w:val="20"/>
        </w:rPr>
        <w:t xml:space="preserve"> (2006)</w:t>
      </w:r>
      <w:r w:rsidRPr="008A7B05">
        <w:rPr>
          <w:bCs/>
          <w:sz w:val="20"/>
          <w:szCs w:val="20"/>
        </w:rPr>
        <w:t xml:space="preserve"> Factors associated with quality of life in a cohort of postmenopausal women. Gynecol Endocrinol</w:t>
      </w:r>
      <w:r w:rsidR="000618B8">
        <w:rPr>
          <w:bCs/>
          <w:sz w:val="20"/>
          <w:szCs w:val="20"/>
        </w:rPr>
        <w:t xml:space="preserve"> </w:t>
      </w:r>
      <w:r w:rsidRPr="008A7B05">
        <w:rPr>
          <w:bCs/>
          <w:sz w:val="20"/>
          <w:szCs w:val="20"/>
        </w:rPr>
        <w:t>22:</w:t>
      </w:r>
      <w:r w:rsidR="000618B8">
        <w:rPr>
          <w:bCs/>
          <w:sz w:val="20"/>
          <w:szCs w:val="20"/>
        </w:rPr>
        <w:t xml:space="preserve"> </w:t>
      </w:r>
      <w:r w:rsidRPr="008A7B05">
        <w:rPr>
          <w:bCs/>
          <w:sz w:val="20"/>
          <w:szCs w:val="20"/>
        </w:rPr>
        <w:t>441-6</w:t>
      </w:r>
      <w:r w:rsidR="000618B8">
        <w:rPr>
          <w:bCs/>
          <w:sz w:val="20"/>
          <w:szCs w:val="20"/>
        </w:rPr>
        <w:t>.</w:t>
      </w:r>
    </w:p>
    <w:p w14:paraId="00035899" w14:textId="61C0FCC8" w:rsidR="008A7B05" w:rsidRPr="008A7B05" w:rsidRDefault="008A7B05" w:rsidP="008A7B05">
      <w:pPr>
        <w:pStyle w:val="BodyText"/>
        <w:spacing w:before="3" w:line="360" w:lineRule="auto"/>
        <w:jc w:val="both"/>
        <w:rPr>
          <w:bCs/>
          <w:sz w:val="20"/>
          <w:szCs w:val="20"/>
        </w:rPr>
      </w:pPr>
      <w:r w:rsidRPr="008A7B05">
        <w:rPr>
          <w:bCs/>
          <w:sz w:val="20"/>
          <w:szCs w:val="20"/>
        </w:rPr>
        <w:t xml:space="preserve">15. Nappi RE, Di Carlo C, Becorpi AM, Gambacciani M, De Seta F, </w:t>
      </w:r>
      <w:r w:rsidR="000618B8">
        <w:rPr>
          <w:bCs/>
          <w:sz w:val="20"/>
          <w:szCs w:val="20"/>
        </w:rPr>
        <w:t>et al. (2020)</w:t>
      </w:r>
      <w:r w:rsidRPr="008A7B05">
        <w:rPr>
          <w:bCs/>
          <w:sz w:val="20"/>
          <w:szCs w:val="20"/>
        </w:rPr>
        <w:t xml:space="preserve"> Investigators of the EVES Study. The effect of vulvovaginal atrophy on women's quality of life from an Italian cohort of the EVES study. J Obstet Gynaecol</w:t>
      </w:r>
      <w:r w:rsidR="000618B8">
        <w:rPr>
          <w:bCs/>
          <w:sz w:val="20"/>
          <w:szCs w:val="20"/>
        </w:rPr>
        <w:t xml:space="preserve"> </w:t>
      </w:r>
      <w:r w:rsidRPr="008A7B05">
        <w:rPr>
          <w:bCs/>
          <w:sz w:val="20"/>
          <w:szCs w:val="20"/>
        </w:rPr>
        <w:t>40:</w:t>
      </w:r>
      <w:r w:rsidR="000618B8">
        <w:rPr>
          <w:bCs/>
          <w:sz w:val="20"/>
          <w:szCs w:val="20"/>
        </w:rPr>
        <w:t xml:space="preserve"> </w:t>
      </w:r>
      <w:r w:rsidRPr="008A7B05">
        <w:rPr>
          <w:bCs/>
          <w:sz w:val="20"/>
          <w:szCs w:val="20"/>
        </w:rPr>
        <w:t>512-9</w:t>
      </w:r>
      <w:r w:rsidR="000618B8">
        <w:rPr>
          <w:bCs/>
          <w:sz w:val="20"/>
          <w:szCs w:val="20"/>
        </w:rPr>
        <w:t>.</w:t>
      </w:r>
    </w:p>
    <w:p w14:paraId="1B6AA174" w14:textId="78E7C0C5" w:rsidR="008A7B05" w:rsidRPr="008A7B05" w:rsidRDefault="008A7B05" w:rsidP="008A7B05">
      <w:pPr>
        <w:pStyle w:val="BodyText"/>
        <w:spacing w:before="3" w:line="360" w:lineRule="auto"/>
        <w:jc w:val="both"/>
        <w:rPr>
          <w:bCs/>
          <w:sz w:val="20"/>
          <w:szCs w:val="20"/>
        </w:rPr>
      </w:pPr>
      <w:r w:rsidRPr="008A7B05">
        <w:rPr>
          <w:bCs/>
          <w:sz w:val="20"/>
          <w:szCs w:val="20"/>
        </w:rPr>
        <w:t xml:space="preserve">16. Biglia N, Bounous VE, D'Alonzo M, Ottino L, Tuninetti V, </w:t>
      </w:r>
      <w:r w:rsidR="000618B8">
        <w:rPr>
          <w:bCs/>
          <w:sz w:val="20"/>
          <w:szCs w:val="20"/>
        </w:rPr>
        <w:t>et al</w:t>
      </w:r>
      <w:r w:rsidRPr="008A7B05">
        <w:rPr>
          <w:bCs/>
          <w:sz w:val="20"/>
          <w:szCs w:val="20"/>
        </w:rPr>
        <w:t>.</w:t>
      </w:r>
      <w:r w:rsidR="000618B8">
        <w:rPr>
          <w:bCs/>
          <w:sz w:val="20"/>
          <w:szCs w:val="20"/>
        </w:rPr>
        <w:t xml:space="preserve"> (2017)</w:t>
      </w:r>
      <w:r w:rsidRPr="008A7B05">
        <w:rPr>
          <w:bCs/>
          <w:sz w:val="20"/>
          <w:szCs w:val="20"/>
        </w:rPr>
        <w:t xml:space="preserve"> Vaginal Atrophy in Breast Cancer Survivors: Attitude and Approaches Among Oncologists. Clin Breast Cancer17:</w:t>
      </w:r>
      <w:r w:rsidR="000618B8">
        <w:rPr>
          <w:bCs/>
          <w:sz w:val="20"/>
          <w:szCs w:val="20"/>
        </w:rPr>
        <w:t xml:space="preserve"> </w:t>
      </w:r>
      <w:r w:rsidRPr="008A7B05">
        <w:rPr>
          <w:bCs/>
          <w:sz w:val="20"/>
          <w:szCs w:val="20"/>
        </w:rPr>
        <w:t>611-7</w:t>
      </w:r>
      <w:r w:rsidR="000618B8">
        <w:rPr>
          <w:bCs/>
          <w:sz w:val="20"/>
          <w:szCs w:val="20"/>
        </w:rPr>
        <w:t>.</w:t>
      </w:r>
    </w:p>
    <w:p w14:paraId="64C097A3" w14:textId="3B59C4FB" w:rsidR="008A7B05" w:rsidRPr="008A7B05" w:rsidRDefault="008A7B05" w:rsidP="008A7B05">
      <w:pPr>
        <w:pStyle w:val="BodyText"/>
        <w:spacing w:before="3" w:line="360" w:lineRule="auto"/>
        <w:jc w:val="both"/>
        <w:rPr>
          <w:bCs/>
          <w:sz w:val="20"/>
          <w:szCs w:val="20"/>
        </w:rPr>
      </w:pPr>
      <w:r w:rsidRPr="008A7B05">
        <w:rPr>
          <w:bCs/>
          <w:sz w:val="20"/>
          <w:szCs w:val="20"/>
        </w:rPr>
        <w:t>17. Szabo RA, Marino JL, Hickey M</w:t>
      </w:r>
      <w:r w:rsidR="000618B8">
        <w:rPr>
          <w:bCs/>
          <w:sz w:val="20"/>
          <w:szCs w:val="20"/>
        </w:rPr>
        <w:t xml:space="preserve"> (2019)</w:t>
      </w:r>
      <w:r w:rsidRPr="008A7B05">
        <w:rPr>
          <w:bCs/>
          <w:sz w:val="20"/>
          <w:szCs w:val="20"/>
        </w:rPr>
        <w:t xml:space="preserve"> Managing menopausal symptoms after cancer. Climacteric</w:t>
      </w:r>
      <w:r w:rsidR="000618B8">
        <w:rPr>
          <w:bCs/>
          <w:sz w:val="20"/>
          <w:szCs w:val="20"/>
        </w:rPr>
        <w:t xml:space="preserve"> </w:t>
      </w:r>
      <w:r w:rsidRPr="008A7B05">
        <w:rPr>
          <w:bCs/>
          <w:sz w:val="20"/>
          <w:szCs w:val="20"/>
        </w:rPr>
        <w:t>22:</w:t>
      </w:r>
      <w:r w:rsidR="000618B8">
        <w:rPr>
          <w:bCs/>
          <w:sz w:val="20"/>
          <w:szCs w:val="20"/>
        </w:rPr>
        <w:t xml:space="preserve"> </w:t>
      </w:r>
      <w:r w:rsidRPr="008A7B05">
        <w:rPr>
          <w:bCs/>
          <w:sz w:val="20"/>
          <w:szCs w:val="20"/>
        </w:rPr>
        <w:t>572-8.</w:t>
      </w:r>
    </w:p>
    <w:p w14:paraId="4B862E3B" w14:textId="71F4EDFB" w:rsidR="008A7B05" w:rsidRPr="008A7B05" w:rsidRDefault="008A7B05" w:rsidP="008A7B05">
      <w:pPr>
        <w:pStyle w:val="BodyText"/>
        <w:spacing w:before="3" w:line="360" w:lineRule="auto"/>
        <w:jc w:val="both"/>
        <w:rPr>
          <w:bCs/>
          <w:sz w:val="20"/>
          <w:szCs w:val="20"/>
        </w:rPr>
      </w:pPr>
      <w:r w:rsidRPr="008A7B05">
        <w:rPr>
          <w:bCs/>
          <w:sz w:val="20"/>
          <w:szCs w:val="20"/>
        </w:rPr>
        <w:t xml:space="preserve">18. Faubion SS, Larkin LC, Stuenkel CA, Bachmann GA, Chism LA, </w:t>
      </w:r>
      <w:r w:rsidR="000618B8">
        <w:rPr>
          <w:bCs/>
          <w:sz w:val="20"/>
          <w:szCs w:val="20"/>
        </w:rPr>
        <w:t>et al</w:t>
      </w:r>
      <w:r w:rsidRPr="008A7B05">
        <w:rPr>
          <w:bCs/>
          <w:sz w:val="20"/>
          <w:szCs w:val="20"/>
        </w:rPr>
        <w:t>.</w:t>
      </w:r>
      <w:r w:rsidR="000618B8">
        <w:rPr>
          <w:bCs/>
          <w:sz w:val="20"/>
          <w:szCs w:val="20"/>
        </w:rPr>
        <w:t xml:space="preserve"> (2018)</w:t>
      </w:r>
      <w:r w:rsidRPr="008A7B05">
        <w:rPr>
          <w:bCs/>
          <w:sz w:val="20"/>
          <w:szCs w:val="20"/>
        </w:rPr>
        <w:t xml:space="preserve"> Management of Genitourinary Syndrome of Menopause in Women with or at High Risk for Breast Cancer: Consensus Recommendations From The North American </w:t>
      </w:r>
      <w:r w:rsidRPr="008A7B05">
        <w:rPr>
          <w:bCs/>
          <w:sz w:val="20"/>
          <w:szCs w:val="20"/>
        </w:rPr>
        <w:lastRenderedPageBreak/>
        <w:t>Menopause Society and The International Society for the Study of Women's Sexual Health. Menopause</w:t>
      </w:r>
      <w:r w:rsidR="000618B8" w:rsidRPr="008A7B05">
        <w:rPr>
          <w:bCs/>
          <w:sz w:val="20"/>
          <w:szCs w:val="20"/>
        </w:rPr>
        <w:t xml:space="preserve"> </w:t>
      </w:r>
      <w:r w:rsidRPr="008A7B05">
        <w:rPr>
          <w:bCs/>
          <w:sz w:val="20"/>
          <w:szCs w:val="20"/>
        </w:rPr>
        <w:t>25:</w:t>
      </w:r>
      <w:r w:rsidR="000618B8">
        <w:rPr>
          <w:bCs/>
          <w:sz w:val="20"/>
          <w:szCs w:val="20"/>
        </w:rPr>
        <w:t xml:space="preserve"> </w:t>
      </w:r>
      <w:r w:rsidRPr="008A7B05">
        <w:rPr>
          <w:bCs/>
          <w:sz w:val="20"/>
          <w:szCs w:val="20"/>
        </w:rPr>
        <w:t>596-608</w:t>
      </w:r>
      <w:r w:rsidR="000618B8">
        <w:rPr>
          <w:bCs/>
          <w:sz w:val="20"/>
          <w:szCs w:val="20"/>
        </w:rPr>
        <w:t>.</w:t>
      </w:r>
      <w:r w:rsidRPr="008A7B05">
        <w:rPr>
          <w:bCs/>
          <w:sz w:val="20"/>
          <w:szCs w:val="20"/>
        </w:rPr>
        <w:t xml:space="preserve"> </w:t>
      </w:r>
    </w:p>
    <w:p w14:paraId="75A85FB4" w14:textId="64EE2CED" w:rsidR="008A7B05" w:rsidRPr="008A7B05" w:rsidRDefault="008A7B05" w:rsidP="008A7B05">
      <w:pPr>
        <w:pStyle w:val="BodyText"/>
        <w:spacing w:before="3" w:line="360" w:lineRule="auto"/>
        <w:jc w:val="both"/>
        <w:rPr>
          <w:bCs/>
          <w:sz w:val="20"/>
          <w:szCs w:val="20"/>
        </w:rPr>
      </w:pPr>
      <w:r w:rsidRPr="008A7B05">
        <w:rPr>
          <w:bCs/>
          <w:sz w:val="20"/>
          <w:szCs w:val="20"/>
        </w:rPr>
        <w:t>19. Biglia N, Bounous VE, Sgro LG, D'Alonzo M, Pecchio S, Nappi RE</w:t>
      </w:r>
      <w:r w:rsidR="000618B8">
        <w:rPr>
          <w:bCs/>
          <w:sz w:val="20"/>
          <w:szCs w:val="20"/>
        </w:rPr>
        <w:t xml:space="preserve"> (2015)</w:t>
      </w:r>
      <w:r w:rsidRPr="008A7B05">
        <w:rPr>
          <w:bCs/>
          <w:sz w:val="20"/>
          <w:szCs w:val="20"/>
        </w:rPr>
        <w:t xml:space="preserve"> Genitourinary Syndrome of Menopause in Breast Cancer Survivors: Are We Facing New and Safe Hopes? Clin Breast Cancer</w:t>
      </w:r>
      <w:r w:rsidR="000618B8">
        <w:rPr>
          <w:bCs/>
          <w:sz w:val="20"/>
          <w:szCs w:val="20"/>
        </w:rPr>
        <w:t xml:space="preserve"> </w:t>
      </w:r>
      <w:r w:rsidRPr="008A7B05">
        <w:rPr>
          <w:bCs/>
          <w:sz w:val="20"/>
          <w:szCs w:val="20"/>
        </w:rPr>
        <w:t>15:</w:t>
      </w:r>
      <w:r w:rsidR="000618B8">
        <w:rPr>
          <w:bCs/>
          <w:sz w:val="20"/>
          <w:szCs w:val="20"/>
        </w:rPr>
        <w:t xml:space="preserve"> </w:t>
      </w:r>
      <w:r w:rsidRPr="008A7B05">
        <w:rPr>
          <w:bCs/>
          <w:sz w:val="20"/>
          <w:szCs w:val="20"/>
        </w:rPr>
        <w:t>413-20</w:t>
      </w:r>
      <w:r w:rsidR="000618B8">
        <w:rPr>
          <w:bCs/>
          <w:sz w:val="20"/>
          <w:szCs w:val="20"/>
        </w:rPr>
        <w:t>.</w:t>
      </w:r>
    </w:p>
    <w:p w14:paraId="576C672A" w14:textId="6A44C3AA" w:rsidR="008A7B05" w:rsidRPr="008A7B05" w:rsidRDefault="008A7B05" w:rsidP="008A7B05">
      <w:pPr>
        <w:pStyle w:val="BodyText"/>
        <w:spacing w:before="3" w:line="360" w:lineRule="auto"/>
        <w:jc w:val="both"/>
        <w:rPr>
          <w:bCs/>
          <w:sz w:val="20"/>
          <w:szCs w:val="20"/>
        </w:rPr>
      </w:pPr>
      <w:r w:rsidRPr="008A7B05">
        <w:rPr>
          <w:bCs/>
          <w:sz w:val="20"/>
          <w:szCs w:val="20"/>
        </w:rPr>
        <w:t>20. Bruyniks N, Biglia N, Palacios S, Mueck AO</w:t>
      </w:r>
      <w:r w:rsidR="000618B8">
        <w:rPr>
          <w:bCs/>
          <w:sz w:val="20"/>
          <w:szCs w:val="20"/>
        </w:rPr>
        <w:t xml:space="preserve"> (2017)</w:t>
      </w:r>
      <w:r w:rsidRPr="008A7B05">
        <w:rPr>
          <w:bCs/>
          <w:sz w:val="20"/>
          <w:szCs w:val="20"/>
        </w:rPr>
        <w:t xml:space="preserve"> Systematic indirect comparison of ospemifene versus local</w:t>
      </w:r>
      <w:r w:rsidRPr="008A7B05">
        <w:rPr>
          <w:bCs/>
          <w:sz w:val="20"/>
          <w:szCs w:val="20"/>
        </w:rPr>
        <w:tab/>
        <w:t>estrogens for vulvar and vaginal atrophy. Climacteric</w:t>
      </w:r>
      <w:r w:rsidR="000618B8">
        <w:rPr>
          <w:bCs/>
          <w:sz w:val="20"/>
          <w:szCs w:val="20"/>
        </w:rPr>
        <w:t xml:space="preserve"> </w:t>
      </w:r>
      <w:r w:rsidRPr="008A7B05">
        <w:rPr>
          <w:bCs/>
          <w:sz w:val="20"/>
          <w:szCs w:val="20"/>
        </w:rPr>
        <w:t>20:</w:t>
      </w:r>
      <w:r w:rsidR="000618B8">
        <w:rPr>
          <w:bCs/>
          <w:sz w:val="20"/>
          <w:szCs w:val="20"/>
        </w:rPr>
        <w:t xml:space="preserve"> </w:t>
      </w:r>
      <w:r w:rsidRPr="008A7B05">
        <w:rPr>
          <w:bCs/>
          <w:sz w:val="20"/>
          <w:szCs w:val="20"/>
        </w:rPr>
        <w:t>195-204</w:t>
      </w:r>
      <w:r w:rsidR="000618B8">
        <w:rPr>
          <w:bCs/>
          <w:sz w:val="20"/>
          <w:szCs w:val="20"/>
        </w:rPr>
        <w:t>.</w:t>
      </w:r>
    </w:p>
    <w:p w14:paraId="74BE89F3" w14:textId="3B5C3805" w:rsidR="008A7B05" w:rsidRPr="008A7B05" w:rsidRDefault="008A7B05" w:rsidP="008A7B05">
      <w:pPr>
        <w:pStyle w:val="BodyText"/>
        <w:spacing w:before="3" w:line="360" w:lineRule="auto"/>
        <w:jc w:val="both"/>
        <w:rPr>
          <w:bCs/>
          <w:sz w:val="20"/>
          <w:szCs w:val="20"/>
        </w:rPr>
      </w:pPr>
      <w:r w:rsidRPr="008A7B05">
        <w:rPr>
          <w:bCs/>
          <w:sz w:val="20"/>
          <w:szCs w:val="20"/>
        </w:rPr>
        <w:t>21. Constantine G, Graham S, Portman DJ, Rosen RC, Kingsberg SA. Female sexual function improved with ospemifene in postmenopausal women with vulvar and vaginal atrophy: results of a randomized, placebo-controlled trial. Climacteric</w:t>
      </w:r>
      <w:r w:rsidR="00EC481C">
        <w:rPr>
          <w:bCs/>
          <w:sz w:val="20"/>
          <w:szCs w:val="20"/>
        </w:rPr>
        <w:t xml:space="preserve"> </w:t>
      </w:r>
      <w:r w:rsidRPr="008A7B05">
        <w:rPr>
          <w:bCs/>
          <w:sz w:val="20"/>
          <w:szCs w:val="20"/>
        </w:rPr>
        <w:t>18:</w:t>
      </w:r>
      <w:r w:rsidR="00EC481C">
        <w:rPr>
          <w:bCs/>
          <w:sz w:val="20"/>
          <w:szCs w:val="20"/>
        </w:rPr>
        <w:t xml:space="preserve"> </w:t>
      </w:r>
      <w:r w:rsidRPr="008A7B05">
        <w:rPr>
          <w:bCs/>
          <w:sz w:val="20"/>
          <w:szCs w:val="20"/>
        </w:rPr>
        <w:t>226-32</w:t>
      </w:r>
      <w:r w:rsidR="00EC481C">
        <w:rPr>
          <w:bCs/>
          <w:sz w:val="20"/>
          <w:szCs w:val="20"/>
        </w:rPr>
        <w:t>.</w:t>
      </w:r>
    </w:p>
    <w:p w14:paraId="4CBF2B5C" w14:textId="49D745FE" w:rsidR="008A7B05" w:rsidRPr="008A7B05" w:rsidRDefault="008A7B05" w:rsidP="008A7B05">
      <w:pPr>
        <w:pStyle w:val="BodyText"/>
        <w:spacing w:before="3" w:line="360" w:lineRule="auto"/>
        <w:jc w:val="both"/>
        <w:rPr>
          <w:bCs/>
          <w:sz w:val="20"/>
          <w:szCs w:val="20"/>
        </w:rPr>
      </w:pPr>
      <w:r w:rsidRPr="008A7B05">
        <w:rPr>
          <w:bCs/>
          <w:sz w:val="20"/>
          <w:szCs w:val="20"/>
        </w:rPr>
        <w:t xml:space="preserve">22. Constantine GD, Bruyniks N, Princic N, Huse D, Palmer, </w:t>
      </w:r>
      <w:r w:rsidR="00EC481C">
        <w:rPr>
          <w:bCs/>
          <w:sz w:val="20"/>
          <w:szCs w:val="20"/>
        </w:rPr>
        <w:t>et al</w:t>
      </w:r>
      <w:r w:rsidRPr="008A7B05">
        <w:rPr>
          <w:bCs/>
          <w:sz w:val="20"/>
          <w:szCs w:val="20"/>
        </w:rPr>
        <w:t>.</w:t>
      </w:r>
      <w:r w:rsidR="00EC481C">
        <w:rPr>
          <w:bCs/>
          <w:sz w:val="20"/>
          <w:szCs w:val="20"/>
        </w:rPr>
        <w:t xml:space="preserve"> (2014)</w:t>
      </w:r>
      <w:r w:rsidRPr="008A7B05">
        <w:rPr>
          <w:bCs/>
          <w:sz w:val="20"/>
          <w:szCs w:val="20"/>
        </w:rPr>
        <w:t xml:space="preserve"> Incidence of genitourinary conditions in women with a diagnosis of vulvar/vaginal atrophy. Curr Med Res Opin</w:t>
      </w:r>
      <w:r w:rsidR="00EC481C">
        <w:rPr>
          <w:bCs/>
          <w:sz w:val="20"/>
          <w:szCs w:val="20"/>
        </w:rPr>
        <w:t xml:space="preserve"> </w:t>
      </w:r>
      <w:r w:rsidRPr="008A7B05">
        <w:rPr>
          <w:bCs/>
          <w:sz w:val="20"/>
          <w:szCs w:val="20"/>
        </w:rPr>
        <w:t>30:</w:t>
      </w:r>
      <w:r w:rsidR="00EC481C">
        <w:rPr>
          <w:bCs/>
          <w:sz w:val="20"/>
          <w:szCs w:val="20"/>
        </w:rPr>
        <w:t xml:space="preserve"> </w:t>
      </w:r>
      <w:r w:rsidRPr="008A7B05">
        <w:rPr>
          <w:bCs/>
          <w:sz w:val="20"/>
          <w:szCs w:val="20"/>
        </w:rPr>
        <w:t>143-8</w:t>
      </w:r>
      <w:r w:rsidR="00EC481C">
        <w:rPr>
          <w:bCs/>
          <w:sz w:val="20"/>
          <w:szCs w:val="20"/>
        </w:rPr>
        <w:t>.</w:t>
      </w:r>
    </w:p>
    <w:p w14:paraId="5CEF3A78" w14:textId="683E86DF" w:rsidR="008A7B05" w:rsidRPr="008A7B05" w:rsidRDefault="008A7B05" w:rsidP="008A7B05">
      <w:pPr>
        <w:pStyle w:val="BodyText"/>
        <w:spacing w:before="3" w:line="360" w:lineRule="auto"/>
        <w:jc w:val="both"/>
        <w:rPr>
          <w:bCs/>
          <w:sz w:val="20"/>
          <w:szCs w:val="20"/>
        </w:rPr>
      </w:pPr>
      <w:r w:rsidRPr="008A7B05">
        <w:rPr>
          <w:bCs/>
          <w:sz w:val="20"/>
          <w:szCs w:val="20"/>
        </w:rPr>
        <w:t>23. Biglia N, Del Pup L, Masetti R, Villa P, Nappi RE</w:t>
      </w:r>
      <w:r w:rsidR="00EC481C">
        <w:rPr>
          <w:bCs/>
          <w:sz w:val="20"/>
          <w:szCs w:val="20"/>
        </w:rPr>
        <w:t xml:space="preserve"> (2020)</w:t>
      </w:r>
      <w:r w:rsidRPr="008A7B05">
        <w:rPr>
          <w:bCs/>
          <w:sz w:val="20"/>
          <w:szCs w:val="20"/>
        </w:rPr>
        <w:t xml:space="preserve"> Vulvovaginal atrophy (VVA) in breast cancer survivors (BCS) is still an unmet medical need: results of an Italian Delphi Panel. Support Care Cancer</w:t>
      </w:r>
      <w:r w:rsidR="00EC481C">
        <w:rPr>
          <w:bCs/>
          <w:sz w:val="20"/>
          <w:szCs w:val="20"/>
        </w:rPr>
        <w:t xml:space="preserve"> </w:t>
      </w:r>
      <w:r w:rsidRPr="008A7B05">
        <w:rPr>
          <w:bCs/>
          <w:sz w:val="20"/>
          <w:szCs w:val="20"/>
        </w:rPr>
        <w:t>28:</w:t>
      </w:r>
      <w:r w:rsidR="00EC481C">
        <w:rPr>
          <w:bCs/>
          <w:sz w:val="20"/>
          <w:szCs w:val="20"/>
        </w:rPr>
        <w:t xml:space="preserve"> </w:t>
      </w:r>
      <w:r w:rsidRPr="008A7B05">
        <w:rPr>
          <w:bCs/>
          <w:sz w:val="20"/>
          <w:szCs w:val="20"/>
        </w:rPr>
        <w:t>2507‐12</w:t>
      </w:r>
      <w:r w:rsidR="00EC481C">
        <w:rPr>
          <w:bCs/>
          <w:sz w:val="20"/>
          <w:szCs w:val="20"/>
        </w:rPr>
        <w:t>.</w:t>
      </w:r>
    </w:p>
    <w:p w14:paraId="60A2E376" w14:textId="36EC2391" w:rsidR="008A7B05" w:rsidRPr="008A7B05" w:rsidRDefault="008A7B05" w:rsidP="008A7B05">
      <w:pPr>
        <w:pStyle w:val="BodyText"/>
        <w:spacing w:before="3" w:line="360" w:lineRule="auto"/>
        <w:jc w:val="both"/>
        <w:rPr>
          <w:bCs/>
          <w:sz w:val="20"/>
          <w:szCs w:val="20"/>
        </w:rPr>
      </w:pPr>
      <w:r w:rsidRPr="008A7B05">
        <w:rPr>
          <w:bCs/>
          <w:sz w:val="20"/>
          <w:szCs w:val="20"/>
        </w:rPr>
        <w:t>24. Avella JR (2016) Delphi panels: Research design, procedures, advantages, and challenges. International. J Doctoral Studies 11</w:t>
      </w:r>
      <w:r w:rsidR="00EC481C">
        <w:rPr>
          <w:bCs/>
          <w:sz w:val="20"/>
          <w:szCs w:val="20"/>
        </w:rPr>
        <w:t>:</w:t>
      </w:r>
      <w:r w:rsidRPr="008A7B05">
        <w:rPr>
          <w:bCs/>
          <w:sz w:val="20"/>
          <w:szCs w:val="20"/>
        </w:rPr>
        <w:t xml:space="preserve"> 305-21</w:t>
      </w:r>
      <w:r w:rsidR="00EC481C">
        <w:rPr>
          <w:bCs/>
          <w:sz w:val="20"/>
          <w:szCs w:val="20"/>
        </w:rPr>
        <w:t>.</w:t>
      </w:r>
    </w:p>
    <w:p w14:paraId="63FD05D9" w14:textId="44BF9E60" w:rsidR="008A7B05" w:rsidRPr="008A7B05" w:rsidRDefault="008A7B05" w:rsidP="008A7B05">
      <w:pPr>
        <w:pStyle w:val="BodyText"/>
        <w:spacing w:before="3" w:line="360" w:lineRule="auto"/>
        <w:jc w:val="both"/>
        <w:rPr>
          <w:bCs/>
          <w:sz w:val="20"/>
          <w:szCs w:val="20"/>
        </w:rPr>
      </w:pPr>
      <w:r w:rsidRPr="008A7B05">
        <w:rPr>
          <w:bCs/>
          <w:sz w:val="20"/>
          <w:szCs w:val="20"/>
        </w:rPr>
        <w:t>25. Bruyniks N, Nappi RE</w:t>
      </w:r>
      <w:r w:rsidR="00EC481C">
        <w:rPr>
          <w:bCs/>
          <w:sz w:val="20"/>
          <w:szCs w:val="20"/>
        </w:rPr>
        <w:t xml:space="preserve"> (2017)</w:t>
      </w:r>
      <w:r w:rsidRPr="008A7B05">
        <w:rPr>
          <w:bCs/>
          <w:sz w:val="20"/>
          <w:szCs w:val="20"/>
        </w:rPr>
        <w:t xml:space="preserve"> How treating women with VVA saves cost (abstract from poster). Maturitas 103</w:t>
      </w:r>
      <w:r w:rsidR="00EC481C">
        <w:rPr>
          <w:bCs/>
          <w:sz w:val="20"/>
          <w:szCs w:val="20"/>
        </w:rPr>
        <w:t>:</w:t>
      </w:r>
      <w:r w:rsidRPr="008A7B05">
        <w:rPr>
          <w:bCs/>
          <w:sz w:val="20"/>
          <w:szCs w:val="20"/>
        </w:rPr>
        <w:t xml:space="preserve"> 89-94</w:t>
      </w:r>
      <w:r w:rsidR="00EC481C">
        <w:rPr>
          <w:bCs/>
          <w:sz w:val="20"/>
          <w:szCs w:val="20"/>
        </w:rPr>
        <w:t>.</w:t>
      </w:r>
    </w:p>
    <w:p w14:paraId="7CD649D1" w14:textId="72609C53" w:rsidR="008A7B05" w:rsidRPr="008A7B05" w:rsidRDefault="008A7B05" w:rsidP="008A7B05">
      <w:pPr>
        <w:pStyle w:val="BodyText"/>
        <w:spacing w:before="3" w:line="360" w:lineRule="auto"/>
        <w:jc w:val="both"/>
        <w:rPr>
          <w:bCs/>
          <w:sz w:val="20"/>
          <w:szCs w:val="20"/>
        </w:rPr>
      </w:pPr>
      <w:r w:rsidRPr="008A7B05">
        <w:rPr>
          <w:bCs/>
          <w:sz w:val="20"/>
          <w:szCs w:val="20"/>
        </w:rPr>
        <w:t xml:space="preserve">26. Bruyniks N. Treating VVA (in Women with a History of Breast Cancer) </w:t>
      </w:r>
      <w:r w:rsidR="00EC481C">
        <w:rPr>
          <w:bCs/>
          <w:sz w:val="20"/>
          <w:szCs w:val="20"/>
        </w:rPr>
        <w:t>(</w:t>
      </w:r>
      <w:r w:rsidRPr="008A7B05">
        <w:rPr>
          <w:bCs/>
          <w:sz w:val="20"/>
          <w:szCs w:val="20"/>
        </w:rPr>
        <w:t>2017</w:t>
      </w:r>
      <w:r w:rsidR="00EC481C">
        <w:rPr>
          <w:bCs/>
          <w:sz w:val="20"/>
          <w:szCs w:val="20"/>
        </w:rPr>
        <w:t>)</w:t>
      </w:r>
      <w:r w:rsidRPr="008A7B05">
        <w:rPr>
          <w:bCs/>
          <w:sz w:val="20"/>
          <w:szCs w:val="20"/>
        </w:rPr>
        <w:t xml:space="preserve"> Data on file.</w:t>
      </w:r>
    </w:p>
    <w:p w14:paraId="43DADE06" w14:textId="0C39EAB2" w:rsidR="008A7B05" w:rsidRPr="008A7B05" w:rsidRDefault="008A7B05" w:rsidP="008A7B05">
      <w:pPr>
        <w:pStyle w:val="BodyText"/>
        <w:spacing w:before="3" w:line="360" w:lineRule="auto"/>
        <w:jc w:val="both"/>
        <w:rPr>
          <w:bCs/>
          <w:sz w:val="20"/>
          <w:szCs w:val="20"/>
        </w:rPr>
      </w:pPr>
      <w:r w:rsidRPr="008A7B05">
        <w:rPr>
          <w:bCs/>
          <w:sz w:val="20"/>
          <w:szCs w:val="20"/>
        </w:rPr>
        <w:t>27. Ashley D, Hill I, Chantel A Taylor. Dyspareunia in Women. Am Fam Physician.</w:t>
      </w:r>
      <w:r w:rsidR="00EC481C" w:rsidRPr="008A7B05">
        <w:rPr>
          <w:bCs/>
          <w:sz w:val="20"/>
          <w:szCs w:val="20"/>
        </w:rPr>
        <w:t xml:space="preserve"> </w:t>
      </w:r>
      <w:r w:rsidRPr="008A7B05">
        <w:rPr>
          <w:bCs/>
          <w:sz w:val="20"/>
          <w:szCs w:val="20"/>
        </w:rPr>
        <w:t>103:</w:t>
      </w:r>
      <w:r w:rsidR="00EC481C">
        <w:rPr>
          <w:bCs/>
          <w:sz w:val="20"/>
          <w:szCs w:val="20"/>
        </w:rPr>
        <w:t xml:space="preserve"> </w:t>
      </w:r>
      <w:r w:rsidRPr="008A7B05">
        <w:rPr>
          <w:bCs/>
          <w:sz w:val="20"/>
          <w:szCs w:val="20"/>
        </w:rPr>
        <w:t>597-604</w:t>
      </w:r>
      <w:r w:rsidR="00EC481C">
        <w:rPr>
          <w:bCs/>
          <w:sz w:val="20"/>
          <w:szCs w:val="20"/>
        </w:rPr>
        <w:t>.</w:t>
      </w:r>
    </w:p>
    <w:p w14:paraId="3E8452D6" w14:textId="6D4DFC77" w:rsidR="008A7B05" w:rsidRPr="008A7B05" w:rsidRDefault="008A7B05" w:rsidP="008A7B05">
      <w:pPr>
        <w:pStyle w:val="BodyText"/>
        <w:spacing w:before="3" w:line="360" w:lineRule="auto"/>
        <w:jc w:val="both"/>
        <w:rPr>
          <w:bCs/>
          <w:sz w:val="20"/>
          <w:szCs w:val="20"/>
        </w:rPr>
      </w:pPr>
      <w:r w:rsidRPr="008A7B05">
        <w:rPr>
          <w:bCs/>
          <w:sz w:val="20"/>
          <w:szCs w:val="20"/>
        </w:rPr>
        <w:t>28. Palacios S</w:t>
      </w:r>
      <w:r w:rsidR="00EC481C">
        <w:rPr>
          <w:bCs/>
          <w:sz w:val="20"/>
          <w:szCs w:val="20"/>
        </w:rPr>
        <w:t xml:space="preserve"> (2019)</w:t>
      </w:r>
      <w:r w:rsidRPr="008A7B05">
        <w:rPr>
          <w:bCs/>
          <w:sz w:val="20"/>
          <w:szCs w:val="20"/>
        </w:rPr>
        <w:t xml:space="preserve"> Assessing symptomatic vulvar, vaginal, and lower urinary tract atrophy. Climacteric</w:t>
      </w:r>
      <w:r w:rsidR="00EC481C">
        <w:rPr>
          <w:bCs/>
          <w:sz w:val="20"/>
          <w:szCs w:val="20"/>
        </w:rPr>
        <w:t xml:space="preserve"> </w:t>
      </w:r>
      <w:r w:rsidRPr="008A7B05">
        <w:rPr>
          <w:bCs/>
          <w:sz w:val="20"/>
          <w:szCs w:val="20"/>
        </w:rPr>
        <w:t>22:</w:t>
      </w:r>
      <w:r w:rsidR="00EC481C">
        <w:rPr>
          <w:bCs/>
          <w:sz w:val="20"/>
          <w:szCs w:val="20"/>
        </w:rPr>
        <w:t xml:space="preserve"> </w:t>
      </w:r>
      <w:r w:rsidRPr="008A7B05">
        <w:rPr>
          <w:bCs/>
          <w:sz w:val="20"/>
          <w:szCs w:val="20"/>
        </w:rPr>
        <w:t>348-351</w:t>
      </w:r>
      <w:r w:rsidR="00EC481C">
        <w:rPr>
          <w:bCs/>
          <w:sz w:val="20"/>
          <w:szCs w:val="20"/>
        </w:rPr>
        <w:t>.</w:t>
      </w:r>
    </w:p>
    <w:p w14:paraId="335785CC" w14:textId="1FAB0AFD" w:rsidR="00F92F0F" w:rsidRPr="008A7B05" w:rsidRDefault="008A7B05" w:rsidP="008A7B05">
      <w:pPr>
        <w:pStyle w:val="BodyText"/>
        <w:spacing w:before="3" w:line="360" w:lineRule="auto"/>
        <w:ind w:left="0"/>
        <w:jc w:val="both"/>
        <w:rPr>
          <w:bCs/>
          <w:sz w:val="20"/>
          <w:szCs w:val="20"/>
        </w:rPr>
      </w:pPr>
      <w:r w:rsidRPr="008A7B05">
        <w:rPr>
          <w:bCs/>
          <w:sz w:val="20"/>
          <w:szCs w:val="20"/>
        </w:rPr>
        <w:t>29.</w:t>
      </w:r>
      <w:r w:rsidR="00EC481C">
        <w:rPr>
          <w:bCs/>
          <w:sz w:val="20"/>
          <w:szCs w:val="20"/>
        </w:rPr>
        <w:t xml:space="preserve"> </w:t>
      </w:r>
      <w:r w:rsidRPr="008A7B05">
        <w:rPr>
          <w:bCs/>
          <w:sz w:val="20"/>
          <w:szCs w:val="20"/>
        </w:rPr>
        <w:t xml:space="preserve">Nordstrom BL, Cai B, De Gregorio F, Dhalwani N, Fraeman KH, </w:t>
      </w:r>
      <w:r w:rsidR="00EC481C">
        <w:rPr>
          <w:bCs/>
          <w:sz w:val="20"/>
          <w:szCs w:val="20"/>
        </w:rPr>
        <w:t>et al</w:t>
      </w:r>
      <w:r w:rsidRPr="008A7B05">
        <w:rPr>
          <w:bCs/>
          <w:sz w:val="20"/>
          <w:szCs w:val="20"/>
        </w:rPr>
        <w:t>.</w:t>
      </w:r>
      <w:r w:rsidR="00EC481C">
        <w:rPr>
          <w:bCs/>
          <w:sz w:val="20"/>
          <w:szCs w:val="20"/>
        </w:rPr>
        <w:t xml:space="preserve"> (2020)</w:t>
      </w:r>
      <w:r w:rsidRPr="008A7B05">
        <w:rPr>
          <w:bCs/>
          <w:sz w:val="20"/>
          <w:szCs w:val="20"/>
        </w:rPr>
        <w:t xml:space="preserve"> Incidence of venous thromboembolism among postmenopausal women prescribed ospemifene, selective estrogen receptor modulators for noncancer indications, or untreated vulvar and vaginal atrophy. Menopause</w:t>
      </w:r>
      <w:r w:rsidR="00EC481C">
        <w:rPr>
          <w:bCs/>
          <w:sz w:val="20"/>
          <w:szCs w:val="20"/>
        </w:rPr>
        <w:t xml:space="preserve"> </w:t>
      </w:r>
      <w:r w:rsidRPr="008A7B05">
        <w:rPr>
          <w:bCs/>
          <w:sz w:val="20"/>
          <w:szCs w:val="20"/>
        </w:rPr>
        <w:t>27:</w:t>
      </w:r>
      <w:r w:rsidR="00EC481C">
        <w:rPr>
          <w:bCs/>
          <w:sz w:val="20"/>
          <w:szCs w:val="20"/>
        </w:rPr>
        <w:t xml:space="preserve"> </w:t>
      </w:r>
      <w:r w:rsidRPr="008A7B05">
        <w:rPr>
          <w:bCs/>
          <w:sz w:val="20"/>
          <w:szCs w:val="20"/>
        </w:rPr>
        <w:t>864-71.</w:t>
      </w:r>
    </w:p>
    <w:sectPr w:rsidR="00F92F0F" w:rsidRPr="008A7B05">
      <w:headerReference w:type="default" r:id="rId10"/>
      <w:pgSz w:w="12240" w:h="15840"/>
      <w:pgMar w:top="13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B4EB" w14:textId="77777777" w:rsidR="00996D3D" w:rsidRDefault="00996D3D" w:rsidP="00167AA1">
      <w:r>
        <w:separator/>
      </w:r>
    </w:p>
  </w:endnote>
  <w:endnote w:type="continuationSeparator" w:id="0">
    <w:p w14:paraId="0DD8103E" w14:textId="77777777" w:rsidR="00996D3D" w:rsidRDefault="00996D3D" w:rsidP="0016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4A97" w14:textId="77777777" w:rsidR="00996D3D" w:rsidRDefault="00996D3D" w:rsidP="00167AA1">
      <w:r>
        <w:separator/>
      </w:r>
    </w:p>
  </w:footnote>
  <w:footnote w:type="continuationSeparator" w:id="0">
    <w:p w14:paraId="04FC5716" w14:textId="77777777" w:rsidR="00996D3D" w:rsidRDefault="00996D3D" w:rsidP="0016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543719"/>
      <w:docPartObj>
        <w:docPartGallery w:val="Page Numbers (Top of Page)"/>
        <w:docPartUnique/>
      </w:docPartObj>
    </w:sdtPr>
    <w:sdtEndPr/>
    <w:sdtContent>
      <w:p w14:paraId="330F44F0" w14:textId="6FC69D92" w:rsidR="00167AA1" w:rsidRDefault="00167AA1">
        <w:pPr>
          <w:pStyle w:val="Header"/>
        </w:pPr>
        <w:r>
          <w:fldChar w:fldCharType="begin"/>
        </w:r>
        <w:r>
          <w:instrText>PAGE   \* MERGEFORMAT</w:instrText>
        </w:r>
        <w:r>
          <w:fldChar w:fldCharType="separate"/>
        </w:r>
        <w:r w:rsidR="00443961">
          <w:rPr>
            <w:noProof/>
          </w:rPr>
          <w:t>7</w:t>
        </w:r>
        <w:r>
          <w:fldChar w:fldCharType="end"/>
        </w:r>
      </w:p>
    </w:sdtContent>
  </w:sdt>
  <w:p w14:paraId="44B77D32" w14:textId="77777777" w:rsidR="00167AA1" w:rsidRDefault="0016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1A48"/>
    <w:multiLevelType w:val="hybridMultilevel"/>
    <w:tmpl w:val="DF1A6B76"/>
    <w:lvl w:ilvl="0" w:tplc="0F22F14A">
      <w:start w:val="9"/>
      <w:numFmt w:val="decimal"/>
      <w:lvlText w:val="%1."/>
      <w:lvlJc w:val="left"/>
      <w:pPr>
        <w:ind w:left="834" w:hanging="720"/>
      </w:pPr>
      <w:rPr>
        <w:rFonts w:ascii="Times New Roman" w:eastAsia="Times New Roman" w:hAnsi="Times New Roman" w:cs="Times New Roman" w:hint="default"/>
        <w:b w:val="0"/>
        <w:bCs w:val="0"/>
        <w:i w:val="0"/>
        <w:iCs w:val="0"/>
        <w:w w:val="99"/>
        <w:sz w:val="22"/>
        <w:szCs w:val="22"/>
        <w:lang w:val="it-IT" w:eastAsia="en-US" w:bidi="ar-SA"/>
      </w:rPr>
    </w:lvl>
    <w:lvl w:ilvl="1" w:tplc="5F2468D4">
      <w:numFmt w:val="bullet"/>
      <w:lvlText w:val="•"/>
      <w:lvlJc w:val="left"/>
      <w:pPr>
        <w:ind w:left="1776" w:hanging="720"/>
      </w:pPr>
      <w:rPr>
        <w:rFonts w:hint="default"/>
        <w:lang w:val="it-IT" w:eastAsia="en-US" w:bidi="ar-SA"/>
      </w:rPr>
    </w:lvl>
    <w:lvl w:ilvl="2" w:tplc="02001B4A">
      <w:numFmt w:val="bullet"/>
      <w:lvlText w:val="•"/>
      <w:lvlJc w:val="left"/>
      <w:pPr>
        <w:ind w:left="2712" w:hanging="720"/>
      </w:pPr>
      <w:rPr>
        <w:rFonts w:hint="default"/>
        <w:lang w:val="it-IT" w:eastAsia="en-US" w:bidi="ar-SA"/>
      </w:rPr>
    </w:lvl>
    <w:lvl w:ilvl="3" w:tplc="672A1BE2">
      <w:numFmt w:val="bullet"/>
      <w:lvlText w:val="•"/>
      <w:lvlJc w:val="left"/>
      <w:pPr>
        <w:ind w:left="3648" w:hanging="720"/>
      </w:pPr>
      <w:rPr>
        <w:rFonts w:hint="default"/>
        <w:lang w:val="it-IT" w:eastAsia="en-US" w:bidi="ar-SA"/>
      </w:rPr>
    </w:lvl>
    <w:lvl w:ilvl="4" w:tplc="2CE832D2">
      <w:numFmt w:val="bullet"/>
      <w:lvlText w:val="•"/>
      <w:lvlJc w:val="left"/>
      <w:pPr>
        <w:ind w:left="4584" w:hanging="720"/>
      </w:pPr>
      <w:rPr>
        <w:rFonts w:hint="default"/>
        <w:lang w:val="it-IT" w:eastAsia="en-US" w:bidi="ar-SA"/>
      </w:rPr>
    </w:lvl>
    <w:lvl w:ilvl="5" w:tplc="0A549524">
      <w:numFmt w:val="bullet"/>
      <w:lvlText w:val="•"/>
      <w:lvlJc w:val="left"/>
      <w:pPr>
        <w:ind w:left="5520" w:hanging="720"/>
      </w:pPr>
      <w:rPr>
        <w:rFonts w:hint="default"/>
        <w:lang w:val="it-IT" w:eastAsia="en-US" w:bidi="ar-SA"/>
      </w:rPr>
    </w:lvl>
    <w:lvl w:ilvl="6" w:tplc="FF0AE1EC">
      <w:numFmt w:val="bullet"/>
      <w:lvlText w:val="•"/>
      <w:lvlJc w:val="left"/>
      <w:pPr>
        <w:ind w:left="6456" w:hanging="720"/>
      </w:pPr>
      <w:rPr>
        <w:rFonts w:hint="default"/>
        <w:lang w:val="it-IT" w:eastAsia="en-US" w:bidi="ar-SA"/>
      </w:rPr>
    </w:lvl>
    <w:lvl w:ilvl="7" w:tplc="BBF070BC">
      <w:numFmt w:val="bullet"/>
      <w:lvlText w:val="•"/>
      <w:lvlJc w:val="left"/>
      <w:pPr>
        <w:ind w:left="7392" w:hanging="720"/>
      </w:pPr>
      <w:rPr>
        <w:rFonts w:hint="default"/>
        <w:lang w:val="it-IT" w:eastAsia="en-US" w:bidi="ar-SA"/>
      </w:rPr>
    </w:lvl>
    <w:lvl w:ilvl="8" w:tplc="3C1C5248">
      <w:numFmt w:val="bullet"/>
      <w:lvlText w:val="•"/>
      <w:lvlJc w:val="left"/>
      <w:pPr>
        <w:ind w:left="8328" w:hanging="720"/>
      </w:pPr>
      <w:rPr>
        <w:rFonts w:hint="default"/>
        <w:lang w:val="it-IT" w:eastAsia="en-US" w:bidi="ar-SA"/>
      </w:rPr>
    </w:lvl>
  </w:abstractNum>
  <w:abstractNum w:abstractNumId="1" w15:restartNumberingAfterBreak="0">
    <w:nsid w:val="359C4F26"/>
    <w:multiLevelType w:val="multilevel"/>
    <w:tmpl w:val="3A78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72217"/>
    <w:multiLevelType w:val="multilevel"/>
    <w:tmpl w:val="1AB0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4D0646"/>
    <w:multiLevelType w:val="hybridMultilevel"/>
    <w:tmpl w:val="D4D0DC9E"/>
    <w:lvl w:ilvl="0" w:tplc="18FE2ADC">
      <w:start w:val="1"/>
      <w:numFmt w:val="decimal"/>
      <w:lvlText w:val="%1."/>
      <w:lvlJc w:val="left"/>
      <w:pPr>
        <w:ind w:left="834" w:hanging="720"/>
      </w:pPr>
      <w:rPr>
        <w:rFonts w:ascii="Times New Roman" w:eastAsia="Times New Roman" w:hAnsi="Times New Roman" w:cs="Times New Roman" w:hint="default"/>
        <w:b w:val="0"/>
        <w:bCs w:val="0"/>
        <w:i w:val="0"/>
        <w:iCs w:val="0"/>
        <w:w w:val="99"/>
        <w:sz w:val="22"/>
        <w:szCs w:val="22"/>
        <w:lang w:val="it-IT" w:eastAsia="en-US" w:bidi="ar-SA"/>
      </w:rPr>
    </w:lvl>
    <w:lvl w:ilvl="1" w:tplc="B6F0BA8A">
      <w:numFmt w:val="bullet"/>
      <w:lvlText w:val="•"/>
      <w:lvlJc w:val="left"/>
      <w:pPr>
        <w:ind w:left="1776" w:hanging="720"/>
      </w:pPr>
      <w:rPr>
        <w:rFonts w:hint="default"/>
        <w:lang w:val="it-IT" w:eastAsia="en-US" w:bidi="ar-SA"/>
      </w:rPr>
    </w:lvl>
    <w:lvl w:ilvl="2" w:tplc="CC963F6E">
      <w:numFmt w:val="bullet"/>
      <w:lvlText w:val="•"/>
      <w:lvlJc w:val="left"/>
      <w:pPr>
        <w:ind w:left="2712" w:hanging="720"/>
      </w:pPr>
      <w:rPr>
        <w:rFonts w:hint="default"/>
        <w:lang w:val="it-IT" w:eastAsia="en-US" w:bidi="ar-SA"/>
      </w:rPr>
    </w:lvl>
    <w:lvl w:ilvl="3" w:tplc="F348D444">
      <w:numFmt w:val="bullet"/>
      <w:lvlText w:val="•"/>
      <w:lvlJc w:val="left"/>
      <w:pPr>
        <w:ind w:left="3648" w:hanging="720"/>
      </w:pPr>
      <w:rPr>
        <w:rFonts w:hint="default"/>
        <w:lang w:val="it-IT" w:eastAsia="en-US" w:bidi="ar-SA"/>
      </w:rPr>
    </w:lvl>
    <w:lvl w:ilvl="4" w:tplc="CF78CCF6">
      <w:numFmt w:val="bullet"/>
      <w:lvlText w:val="•"/>
      <w:lvlJc w:val="left"/>
      <w:pPr>
        <w:ind w:left="4584" w:hanging="720"/>
      </w:pPr>
      <w:rPr>
        <w:rFonts w:hint="default"/>
        <w:lang w:val="it-IT" w:eastAsia="en-US" w:bidi="ar-SA"/>
      </w:rPr>
    </w:lvl>
    <w:lvl w:ilvl="5" w:tplc="6E32DF72">
      <w:numFmt w:val="bullet"/>
      <w:lvlText w:val="•"/>
      <w:lvlJc w:val="left"/>
      <w:pPr>
        <w:ind w:left="5520" w:hanging="720"/>
      </w:pPr>
      <w:rPr>
        <w:rFonts w:hint="default"/>
        <w:lang w:val="it-IT" w:eastAsia="en-US" w:bidi="ar-SA"/>
      </w:rPr>
    </w:lvl>
    <w:lvl w:ilvl="6" w:tplc="A6BE5594">
      <w:numFmt w:val="bullet"/>
      <w:lvlText w:val="•"/>
      <w:lvlJc w:val="left"/>
      <w:pPr>
        <w:ind w:left="6456" w:hanging="720"/>
      </w:pPr>
      <w:rPr>
        <w:rFonts w:hint="default"/>
        <w:lang w:val="it-IT" w:eastAsia="en-US" w:bidi="ar-SA"/>
      </w:rPr>
    </w:lvl>
    <w:lvl w:ilvl="7" w:tplc="6804EC2E">
      <w:numFmt w:val="bullet"/>
      <w:lvlText w:val="•"/>
      <w:lvlJc w:val="left"/>
      <w:pPr>
        <w:ind w:left="7392" w:hanging="720"/>
      </w:pPr>
      <w:rPr>
        <w:rFonts w:hint="default"/>
        <w:lang w:val="it-IT" w:eastAsia="en-US" w:bidi="ar-SA"/>
      </w:rPr>
    </w:lvl>
    <w:lvl w:ilvl="8" w:tplc="29C25522">
      <w:numFmt w:val="bullet"/>
      <w:lvlText w:val="•"/>
      <w:lvlJc w:val="left"/>
      <w:pPr>
        <w:ind w:left="8328" w:hanging="720"/>
      </w:pPr>
      <w:rPr>
        <w:rFonts w:hint="default"/>
        <w:lang w:val="it-IT"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0F"/>
    <w:rsid w:val="00007AE3"/>
    <w:rsid w:val="00014FAF"/>
    <w:rsid w:val="00017286"/>
    <w:rsid w:val="0003131A"/>
    <w:rsid w:val="000445AB"/>
    <w:rsid w:val="000618B8"/>
    <w:rsid w:val="00077F0E"/>
    <w:rsid w:val="0009479D"/>
    <w:rsid w:val="00115BAF"/>
    <w:rsid w:val="00127E94"/>
    <w:rsid w:val="0013394B"/>
    <w:rsid w:val="00154880"/>
    <w:rsid w:val="00167AA1"/>
    <w:rsid w:val="00173932"/>
    <w:rsid w:val="00194094"/>
    <w:rsid w:val="00194BAD"/>
    <w:rsid w:val="00196D7C"/>
    <w:rsid w:val="001A6F0F"/>
    <w:rsid w:val="001B76FD"/>
    <w:rsid w:val="001C3F7E"/>
    <w:rsid w:val="001E5907"/>
    <w:rsid w:val="001E6E25"/>
    <w:rsid w:val="001F32D8"/>
    <w:rsid w:val="002126A3"/>
    <w:rsid w:val="002877D7"/>
    <w:rsid w:val="002B3C04"/>
    <w:rsid w:val="002D0381"/>
    <w:rsid w:val="002D5421"/>
    <w:rsid w:val="002E6A2B"/>
    <w:rsid w:val="00301A60"/>
    <w:rsid w:val="00317D58"/>
    <w:rsid w:val="0037710D"/>
    <w:rsid w:val="003A17A1"/>
    <w:rsid w:val="003C1DCD"/>
    <w:rsid w:val="003C239B"/>
    <w:rsid w:val="003E3F39"/>
    <w:rsid w:val="003F5078"/>
    <w:rsid w:val="00443961"/>
    <w:rsid w:val="004714C6"/>
    <w:rsid w:val="00474DF6"/>
    <w:rsid w:val="004944BB"/>
    <w:rsid w:val="0049608D"/>
    <w:rsid w:val="004A1719"/>
    <w:rsid w:val="004B4798"/>
    <w:rsid w:val="004D198B"/>
    <w:rsid w:val="004E6744"/>
    <w:rsid w:val="00501730"/>
    <w:rsid w:val="0050581E"/>
    <w:rsid w:val="005064CC"/>
    <w:rsid w:val="00512395"/>
    <w:rsid w:val="00525264"/>
    <w:rsid w:val="0053552D"/>
    <w:rsid w:val="005456A0"/>
    <w:rsid w:val="00546220"/>
    <w:rsid w:val="005745F5"/>
    <w:rsid w:val="005A0F5C"/>
    <w:rsid w:val="005A7DC3"/>
    <w:rsid w:val="005B0BD0"/>
    <w:rsid w:val="005B2139"/>
    <w:rsid w:val="005C47E1"/>
    <w:rsid w:val="006746AE"/>
    <w:rsid w:val="006C2334"/>
    <w:rsid w:val="006C4C50"/>
    <w:rsid w:val="006D5A3B"/>
    <w:rsid w:val="00701AED"/>
    <w:rsid w:val="00723FB4"/>
    <w:rsid w:val="00762D3F"/>
    <w:rsid w:val="00777DA3"/>
    <w:rsid w:val="00781567"/>
    <w:rsid w:val="007C020B"/>
    <w:rsid w:val="007D132F"/>
    <w:rsid w:val="007D2EAB"/>
    <w:rsid w:val="007E212E"/>
    <w:rsid w:val="007F1C3E"/>
    <w:rsid w:val="007F78C8"/>
    <w:rsid w:val="0081017A"/>
    <w:rsid w:val="008106EF"/>
    <w:rsid w:val="0081722B"/>
    <w:rsid w:val="008207F4"/>
    <w:rsid w:val="00857580"/>
    <w:rsid w:val="00890A65"/>
    <w:rsid w:val="0089353B"/>
    <w:rsid w:val="00894BB0"/>
    <w:rsid w:val="008A0EF2"/>
    <w:rsid w:val="008A7B05"/>
    <w:rsid w:val="008D662B"/>
    <w:rsid w:val="00900A9D"/>
    <w:rsid w:val="00930662"/>
    <w:rsid w:val="00933F71"/>
    <w:rsid w:val="009363F5"/>
    <w:rsid w:val="00951321"/>
    <w:rsid w:val="009669B4"/>
    <w:rsid w:val="009846CC"/>
    <w:rsid w:val="00996CB0"/>
    <w:rsid w:val="00996D3D"/>
    <w:rsid w:val="009A5AA3"/>
    <w:rsid w:val="009B6694"/>
    <w:rsid w:val="009C60EE"/>
    <w:rsid w:val="009D3620"/>
    <w:rsid w:val="00A05840"/>
    <w:rsid w:val="00A248EB"/>
    <w:rsid w:val="00A509D5"/>
    <w:rsid w:val="00A70654"/>
    <w:rsid w:val="00A73624"/>
    <w:rsid w:val="00A85E34"/>
    <w:rsid w:val="00A91DBD"/>
    <w:rsid w:val="00AA5DDB"/>
    <w:rsid w:val="00AC60FE"/>
    <w:rsid w:val="00AF2BAC"/>
    <w:rsid w:val="00B05411"/>
    <w:rsid w:val="00B35B47"/>
    <w:rsid w:val="00B52569"/>
    <w:rsid w:val="00B6786F"/>
    <w:rsid w:val="00B835EC"/>
    <w:rsid w:val="00B93551"/>
    <w:rsid w:val="00B97FC4"/>
    <w:rsid w:val="00BA5ED9"/>
    <w:rsid w:val="00BE1A0E"/>
    <w:rsid w:val="00C01279"/>
    <w:rsid w:val="00C030DB"/>
    <w:rsid w:val="00C2060E"/>
    <w:rsid w:val="00C26BF8"/>
    <w:rsid w:val="00C46C3B"/>
    <w:rsid w:val="00C853CB"/>
    <w:rsid w:val="00CA281A"/>
    <w:rsid w:val="00CA5DC0"/>
    <w:rsid w:val="00CE2809"/>
    <w:rsid w:val="00CF39E3"/>
    <w:rsid w:val="00D00DE3"/>
    <w:rsid w:val="00D4000A"/>
    <w:rsid w:val="00D7796B"/>
    <w:rsid w:val="00D86E28"/>
    <w:rsid w:val="00D90B75"/>
    <w:rsid w:val="00DB59DB"/>
    <w:rsid w:val="00DE0E28"/>
    <w:rsid w:val="00DE3D2A"/>
    <w:rsid w:val="00DF5BB5"/>
    <w:rsid w:val="00DF7DA7"/>
    <w:rsid w:val="00E00B63"/>
    <w:rsid w:val="00E106D7"/>
    <w:rsid w:val="00E17686"/>
    <w:rsid w:val="00E3165E"/>
    <w:rsid w:val="00E429D1"/>
    <w:rsid w:val="00E5215F"/>
    <w:rsid w:val="00E769F1"/>
    <w:rsid w:val="00E807EF"/>
    <w:rsid w:val="00E90C46"/>
    <w:rsid w:val="00E97292"/>
    <w:rsid w:val="00EB0795"/>
    <w:rsid w:val="00EC46C8"/>
    <w:rsid w:val="00EC481C"/>
    <w:rsid w:val="00ED296F"/>
    <w:rsid w:val="00EF785D"/>
    <w:rsid w:val="00F168CE"/>
    <w:rsid w:val="00F23912"/>
    <w:rsid w:val="00F244A3"/>
    <w:rsid w:val="00F47ACF"/>
    <w:rsid w:val="00F62802"/>
    <w:rsid w:val="00F70832"/>
    <w:rsid w:val="00F740C2"/>
    <w:rsid w:val="00F86C61"/>
    <w:rsid w:val="00F92F0F"/>
    <w:rsid w:val="00FA794E"/>
    <w:rsid w:val="00FB612B"/>
    <w:rsid w:val="00FC11D0"/>
    <w:rsid w:val="00FD1168"/>
    <w:rsid w:val="00FE5976"/>
    <w:rsid w:val="00FF3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A58A"/>
  <w15:docId w15:val="{9E1A7ADD-82CD-453B-BAAB-52857CCB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t-IT"/>
    </w:rPr>
  </w:style>
  <w:style w:type="paragraph" w:styleId="Heading1">
    <w:name w:val="heading 1"/>
    <w:basedOn w:val="Normal"/>
    <w:uiPriority w:val="1"/>
    <w:qFormat/>
    <w:pPr>
      <w:spacing w:before="215"/>
      <w:ind w:left="114"/>
      <w:outlineLvl w:val="0"/>
    </w:pPr>
    <w:rPr>
      <w:b/>
      <w:bCs/>
    </w:rPr>
  </w:style>
  <w:style w:type="paragraph" w:styleId="Heading2">
    <w:name w:val="heading 2"/>
    <w:basedOn w:val="Normal"/>
    <w:next w:val="Normal"/>
    <w:link w:val="Heading2Char"/>
    <w:uiPriority w:val="9"/>
    <w:semiHidden/>
    <w:unhideWhenUsed/>
    <w:qFormat/>
    <w:rsid w:val="00E769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4"/>
    </w:pPr>
  </w:style>
  <w:style w:type="paragraph" w:styleId="Title">
    <w:name w:val="Title"/>
    <w:basedOn w:val="Normal"/>
    <w:uiPriority w:val="10"/>
    <w:qFormat/>
    <w:pPr>
      <w:ind w:left="114" w:right="493"/>
    </w:pPr>
    <w:rPr>
      <w:b/>
      <w:bCs/>
      <w:i/>
      <w:iCs/>
      <w:sz w:val="32"/>
      <w:szCs w:val="32"/>
    </w:rPr>
  </w:style>
  <w:style w:type="paragraph" w:styleId="ListParagraph">
    <w:name w:val="List Paragraph"/>
    <w:basedOn w:val="Normal"/>
    <w:uiPriority w:val="1"/>
    <w:qFormat/>
    <w:pPr>
      <w:spacing w:before="200"/>
      <w:ind w:left="834" w:hanging="720"/>
    </w:pPr>
  </w:style>
  <w:style w:type="paragraph" w:customStyle="1" w:styleId="TableParagraph">
    <w:name w:val="Table Paragraph"/>
    <w:basedOn w:val="Normal"/>
    <w:uiPriority w:val="1"/>
    <w:qFormat/>
    <w:pPr>
      <w:spacing w:line="253" w:lineRule="exact"/>
    </w:pPr>
  </w:style>
  <w:style w:type="character" w:styleId="CommentReference">
    <w:name w:val="annotation reference"/>
    <w:basedOn w:val="DefaultParagraphFont"/>
    <w:uiPriority w:val="99"/>
    <w:semiHidden/>
    <w:unhideWhenUsed/>
    <w:rsid w:val="00D00DE3"/>
    <w:rPr>
      <w:sz w:val="16"/>
      <w:szCs w:val="16"/>
    </w:rPr>
  </w:style>
  <w:style w:type="paragraph" w:styleId="CommentText">
    <w:name w:val="annotation text"/>
    <w:basedOn w:val="Normal"/>
    <w:link w:val="CommentTextChar"/>
    <w:uiPriority w:val="99"/>
    <w:semiHidden/>
    <w:unhideWhenUsed/>
    <w:rsid w:val="00D00DE3"/>
    <w:rPr>
      <w:sz w:val="20"/>
      <w:szCs w:val="20"/>
    </w:rPr>
  </w:style>
  <w:style w:type="character" w:customStyle="1" w:styleId="CommentTextChar">
    <w:name w:val="Comment Text Char"/>
    <w:basedOn w:val="DefaultParagraphFont"/>
    <w:link w:val="CommentText"/>
    <w:uiPriority w:val="99"/>
    <w:semiHidden/>
    <w:rsid w:val="00D00DE3"/>
    <w:rPr>
      <w:rFonts w:ascii="Times New Roman" w:eastAsia="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D00DE3"/>
    <w:rPr>
      <w:b/>
      <w:bCs/>
    </w:rPr>
  </w:style>
  <w:style w:type="character" w:customStyle="1" w:styleId="CommentSubjectChar">
    <w:name w:val="Comment Subject Char"/>
    <w:basedOn w:val="CommentTextChar"/>
    <w:link w:val="CommentSubject"/>
    <w:uiPriority w:val="99"/>
    <w:semiHidden/>
    <w:rsid w:val="00D00DE3"/>
    <w:rPr>
      <w:rFonts w:ascii="Times New Roman" w:eastAsia="Times New Roman" w:hAnsi="Times New Roman" w:cs="Times New Roman"/>
      <w:b/>
      <w:bCs/>
      <w:sz w:val="20"/>
      <w:szCs w:val="20"/>
      <w:lang w:val="it-IT"/>
    </w:rPr>
  </w:style>
  <w:style w:type="paragraph" w:styleId="BalloonText">
    <w:name w:val="Balloon Text"/>
    <w:basedOn w:val="Normal"/>
    <w:link w:val="BalloonTextChar"/>
    <w:uiPriority w:val="99"/>
    <w:semiHidden/>
    <w:unhideWhenUsed/>
    <w:rsid w:val="00D00DE3"/>
    <w:rPr>
      <w:sz w:val="18"/>
      <w:szCs w:val="18"/>
    </w:rPr>
  </w:style>
  <w:style w:type="character" w:customStyle="1" w:styleId="BalloonTextChar">
    <w:name w:val="Balloon Text Char"/>
    <w:basedOn w:val="DefaultParagraphFont"/>
    <w:link w:val="BalloonText"/>
    <w:uiPriority w:val="99"/>
    <w:semiHidden/>
    <w:rsid w:val="00D00DE3"/>
    <w:rPr>
      <w:rFonts w:ascii="Times New Roman" w:eastAsia="Times New Roman" w:hAnsi="Times New Roman" w:cs="Times New Roman"/>
      <w:sz w:val="18"/>
      <w:szCs w:val="18"/>
      <w:lang w:val="it-IT"/>
    </w:rPr>
  </w:style>
  <w:style w:type="character" w:styleId="Hyperlink">
    <w:name w:val="Hyperlink"/>
    <w:basedOn w:val="DefaultParagraphFont"/>
    <w:uiPriority w:val="99"/>
    <w:unhideWhenUsed/>
    <w:rsid w:val="00F168CE"/>
    <w:rPr>
      <w:color w:val="0000FF"/>
      <w:u w:val="single"/>
    </w:rPr>
  </w:style>
  <w:style w:type="character" w:customStyle="1" w:styleId="apple-converted-space">
    <w:name w:val="apple-converted-space"/>
    <w:basedOn w:val="DefaultParagraphFont"/>
    <w:rsid w:val="00F168CE"/>
  </w:style>
  <w:style w:type="character" w:customStyle="1" w:styleId="docsum-authors">
    <w:name w:val="docsum-authors"/>
    <w:basedOn w:val="DefaultParagraphFont"/>
    <w:rsid w:val="00F168CE"/>
  </w:style>
  <w:style w:type="character" w:customStyle="1" w:styleId="docsum-journal-citation">
    <w:name w:val="docsum-journal-citation"/>
    <w:basedOn w:val="DefaultParagraphFont"/>
    <w:rsid w:val="00F168CE"/>
  </w:style>
  <w:style w:type="character" w:customStyle="1" w:styleId="citation-part">
    <w:name w:val="citation-part"/>
    <w:basedOn w:val="DefaultParagraphFont"/>
    <w:rsid w:val="00F168CE"/>
  </w:style>
  <w:style w:type="character" w:customStyle="1" w:styleId="docsum-pmid">
    <w:name w:val="docsum-pmid"/>
    <w:basedOn w:val="DefaultParagraphFont"/>
    <w:rsid w:val="00F168CE"/>
  </w:style>
  <w:style w:type="character" w:customStyle="1" w:styleId="period">
    <w:name w:val="period"/>
    <w:basedOn w:val="DefaultParagraphFont"/>
    <w:rsid w:val="00F168CE"/>
  </w:style>
  <w:style w:type="character" w:customStyle="1" w:styleId="cit">
    <w:name w:val="cit"/>
    <w:basedOn w:val="DefaultParagraphFont"/>
    <w:rsid w:val="00F168CE"/>
  </w:style>
  <w:style w:type="character" w:customStyle="1" w:styleId="citation-doi">
    <w:name w:val="citation-doi"/>
    <w:basedOn w:val="DefaultParagraphFont"/>
    <w:rsid w:val="00F168CE"/>
  </w:style>
  <w:style w:type="character" w:customStyle="1" w:styleId="authors-list-item">
    <w:name w:val="authors-list-item"/>
    <w:basedOn w:val="DefaultParagraphFont"/>
    <w:rsid w:val="00F168CE"/>
  </w:style>
  <w:style w:type="character" w:customStyle="1" w:styleId="author-sup-separator">
    <w:name w:val="author-sup-separator"/>
    <w:basedOn w:val="DefaultParagraphFont"/>
    <w:rsid w:val="00F168CE"/>
  </w:style>
  <w:style w:type="character" w:customStyle="1" w:styleId="comma">
    <w:name w:val="comma"/>
    <w:basedOn w:val="DefaultParagraphFont"/>
    <w:rsid w:val="009669B4"/>
  </w:style>
  <w:style w:type="paragraph" w:styleId="Header">
    <w:name w:val="header"/>
    <w:basedOn w:val="Normal"/>
    <w:link w:val="HeaderChar"/>
    <w:uiPriority w:val="99"/>
    <w:unhideWhenUsed/>
    <w:rsid w:val="00167AA1"/>
    <w:pPr>
      <w:tabs>
        <w:tab w:val="center" w:pos="4819"/>
        <w:tab w:val="right" w:pos="9638"/>
      </w:tabs>
    </w:pPr>
  </w:style>
  <w:style w:type="character" w:customStyle="1" w:styleId="HeaderChar">
    <w:name w:val="Header Char"/>
    <w:basedOn w:val="DefaultParagraphFont"/>
    <w:link w:val="Header"/>
    <w:uiPriority w:val="99"/>
    <w:rsid w:val="00167AA1"/>
    <w:rPr>
      <w:rFonts w:ascii="Times New Roman" w:eastAsia="Times New Roman" w:hAnsi="Times New Roman" w:cs="Times New Roman"/>
      <w:lang w:val="it-IT"/>
    </w:rPr>
  </w:style>
  <w:style w:type="paragraph" w:styleId="Footer">
    <w:name w:val="footer"/>
    <w:basedOn w:val="Normal"/>
    <w:link w:val="FooterChar"/>
    <w:uiPriority w:val="99"/>
    <w:unhideWhenUsed/>
    <w:rsid w:val="00167AA1"/>
    <w:pPr>
      <w:tabs>
        <w:tab w:val="center" w:pos="4819"/>
        <w:tab w:val="right" w:pos="9638"/>
      </w:tabs>
    </w:pPr>
  </w:style>
  <w:style w:type="character" w:customStyle="1" w:styleId="FooterChar">
    <w:name w:val="Footer Char"/>
    <w:basedOn w:val="DefaultParagraphFont"/>
    <w:link w:val="Footer"/>
    <w:uiPriority w:val="99"/>
    <w:rsid w:val="00167AA1"/>
    <w:rPr>
      <w:rFonts w:ascii="Times New Roman" w:eastAsia="Times New Roman" w:hAnsi="Times New Roman" w:cs="Times New Roman"/>
      <w:lang w:val="it-IT"/>
    </w:rPr>
  </w:style>
  <w:style w:type="paragraph" w:styleId="Revision">
    <w:name w:val="Revision"/>
    <w:hidden/>
    <w:uiPriority w:val="99"/>
    <w:semiHidden/>
    <w:rsid w:val="00DF5BB5"/>
    <w:pPr>
      <w:widowControl/>
      <w:autoSpaceDE/>
      <w:autoSpaceDN/>
    </w:pPr>
    <w:rPr>
      <w:rFonts w:ascii="Times New Roman" w:eastAsia="Times New Roman" w:hAnsi="Times New Roman" w:cs="Times New Roman"/>
      <w:lang w:val="it-IT"/>
    </w:rPr>
  </w:style>
  <w:style w:type="paragraph" w:customStyle="1" w:styleId="Default">
    <w:name w:val="Default"/>
    <w:rsid w:val="006D5A3B"/>
    <w:pPr>
      <w:widowControl/>
      <w:adjustRightInd w:val="0"/>
    </w:pPr>
    <w:rPr>
      <w:rFonts w:ascii="Times New Roman" w:hAnsi="Times New Roman" w:cs="Times New Roman"/>
      <w:color w:val="000000"/>
      <w:sz w:val="24"/>
      <w:szCs w:val="24"/>
      <w:lang w:val="it-IT"/>
    </w:rPr>
  </w:style>
  <w:style w:type="character" w:styleId="UnresolvedMention">
    <w:name w:val="Unresolved Mention"/>
    <w:basedOn w:val="DefaultParagraphFont"/>
    <w:uiPriority w:val="99"/>
    <w:semiHidden/>
    <w:unhideWhenUsed/>
    <w:rsid w:val="006D5A3B"/>
    <w:rPr>
      <w:color w:val="605E5C"/>
      <w:shd w:val="clear" w:color="auto" w:fill="E1DFDD"/>
    </w:rPr>
  </w:style>
  <w:style w:type="character" w:customStyle="1" w:styleId="Heading2Char">
    <w:name w:val="Heading 2 Char"/>
    <w:basedOn w:val="DefaultParagraphFont"/>
    <w:link w:val="Heading2"/>
    <w:uiPriority w:val="9"/>
    <w:semiHidden/>
    <w:rsid w:val="00E769F1"/>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4480">
      <w:bodyDiv w:val="1"/>
      <w:marLeft w:val="0"/>
      <w:marRight w:val="0"/>
      <w:marTop w:val="0"/>
      <w:marBottom w:val="0"/>
      <w:divBdr>
        <w:top w:val="none" w:sz="0" w:space="0" w:color="auto"/>
        <w:left w:val="none" w:sz="0" w:space="0" w:color="auto"/>
        <w:bottom w:val="none" w:sz="0" w:space="0" w:color="auto"/>
        <w:right w:val="none" w:sz="0" w:space="0" w:color="auto"/>
      </w:divBdr>
      <w:divsChild>
        <w:div w:id="1518350003">
          <w:marLeft w:val="0"/>
          <w:marRight w:val="0"/>
          <w:marTop w:val="0"/>
          <w:marBottom w:val="0"/>
          <w:divBdr>
            <w:top w:val="none" w:sz="0" w:space="0" w:color="auto"/>
            <w:left w:val="none" w:sz="0" w:space="0" w:color="auto"/>
            <w:bottom w:val="none" w:sz="0" w:space="0" w:color="auto"/>
            <w:right w:val="none" w:sz="0" w:space="0" w:color="auto"/>
          </w:divBdr>
          <w:divsChild>
            <w:div w:id="1864123439">
              <w:marLeft w:val="0"/>
              <w:marRight w:val="0"/>
              <w:marTop w:val="0"/>
              <w:marBottom w:val="0"/>
              <w:divBdr>
                <w:top w:val="none" w:sz="0" w:space="0" w:color="auto"/>
                <w:left w:val="none" w:sz="0" w:space="0" w:color="auto"/>
                <w:bottom w:val="none" w:sz="0" w:space="0" w:color="auto"/>
                <w:right w:val="none" w:sz="0" w:space="0" w:color="auto"/>
              </w:divBdr>
              <w:divsChild>
                <w:div w:id="496658102">
                  <w:marLeft w:val="0"/>
                  <w:marRight w:val="0"/>
                  <w:marTop w:val="0"/>
                  <w:marBottom w:val="0"/>
                  <w:divBdr>
                    <w:top w:val="none" w:sz="0" w:space="0" w:color="auto"/>
                    <w:left w:val="none" w:sz="0" w:space="0" w:color="auto"/>
                    <w:bottom w:val="none" w:sz="0" w:space="0" w:color="auto"/>
                    <w:right w:val="none" w:sz="0" w:space="0" w:color="auto"/>
                  </w:divBdr>
                  <w:divsChild>
                    <w:div w:id="12960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5497">
          <w:marLeft w:val="0"/>
          <w:marRight w:val="0"/>
          <w:marTop w:val="0"/>
          <w:marBottom w:val="0"/>
          <w:divBdr>
            <w:top w:val="none" w:sz="0" w:space="0" w:color="auto"/>
            <w:left w:val="none" w:sz="0" w:space="0" w:color="auto"/>
            <w:bottom w:val="none" w:sz="0" w:space="0" w:color="auto"/>
            <w:right w:val="none" w:sz="0" w:space="0" w:color="auto"/>
          </w:divBdr>
          <w:divsChild>
            <w:div w:id="1193155271">
              <w:marLeft w:val="0"/>
              <w:marRight w:val="0"/>
              <w:marTop w:val="0"/>
              <w:marBottom w:val="0"/>
              <w:divBdr>
                <w:top w:val="none" w:sz="0" w:space="0" w:color="auto"/>
                <w:left w:val="none" w:sz="0" w:space="0" w:color="auto"/>
                <w:bottom w:val="none" w:sz="0" w:space="0" w:color="auto"/>
                <w:right w:val="none" w:sz="0" w:space="0" w:color="auto"/>
              </w:divBdr>
              <w:divsChild>
                <w:div w:id="1973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0990">
      <w:bodyDiv w:val="1"/>
      <w:marLeft w:val="0"/>
      <w:marRight w:val="0"/>
      <w:marTop w:val="0"/>
      <w:marBottom w:val="0"/>
      <w:divBdr>
        <w:top w:val="none" w:sz="0" w:space="0" w:color="auto"/>
        <w:left w:val="none" w:sz="0" w:space="0" w:color="auto"/>
        <w:bottom w:val="none" w:sz="0" w:space="0" w:color="auto"/>
        <w:right w:val="none" w:sz="0" w:space="0" w:color="auto"/>
      </w:divBdr>
      <w:divsChild>
        <w:div w:id="383258366">
          <w:marLeft w:val="0"/>
          <w:marRight w:val="0"/>
          <w:marTop w:val="0"/>
          <w:marBottom w:val="0"/>
          <w:divBdr>
            <w:top w:val="none" w:sz="0" w:space="0" w:color="auto"/>
            <w:left w:val="none" w:sz="0" w:space="0" w:color="auto"/>
            <w:bottom w:val="none" w:sz="0" w:space="0" w:color="auto"/>
            <w:right w:val="none" w:sz="0" w:space="0" w:color="auto"/>
          </w:divBdr>
          <w:divsChild>
            <w:div w:id="10503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69536">
      <w:bodyDiv w:val="1"/>
      <w:marLeft w:val="0"/>
      <w:marRight w:val="0"/>
      <w:marTop w:val="0"/>
      <w:marBottom w:val="0"/>
      <w:divBdr>
        <w:top w:val="none" w:sz="0" w:space="0" w:color="auto"/>
        <w:left w:val="none" w:sz="0" w:space="0" w:color="auto"/>
        <w:bottom w:val="none" w:sz="0" w:space="0" w:color="auto"/>
        <w:right w:val="none" w:sz="0" w:space="0" w:color="auto"/>
      </w:divBdr>
      <w:divsChild>
        <w:div w:id="1630628683">
          <w:marLeft w:val="0"/>
          <w:marRight w:val="0"/>
          <w:marTop w:val="0"/>
          <w:marBottom w:val="0"/>
          <w:divBdr>
            <w:top w:val="none" w:sz="0" w:space="0" w:color="auto"/>
            <w:left w:val="none" w:sz="0" w:space="0" w:color="auto"/>
            <w:bottom w:val="none" w:sz="0" w:space="0" w:color="auto"/>
            <w:right w:val="none" w:sz="0" w:space="0" w:color="auto"/>
          </w:divBdr>
          <w:divsChild>
            <w:div w:id="12402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3233">
      <w:bodyDiv w:val="1"/>
      <w:marLeft w:val="0"/>
      <w:marRight w:val="0"/>
      <w:marTop w:val="0"/>
      <w:marBottom w:val="0"/>
      <w:divBdr>
        <w:top w:val="none" w:sz="0" w:space="0" w:color="auto"/>
        <w:left w:val="none" w:sz="0" w:space="0" w:color="auto"/>
        <w:bottom w:val="none" w:sz="0" w:space="0" w:color="auto"/>
        <w:right w:val="none" w:sz="0" w:space="0" w:color="auto"/>
      </w:divBdr>
      <w:divsChild>
        <w:div w:id="1889993309">
          <w:marLeft w:val="0"/>
          <w:marRight w:val="0"/>
          <w:marTop w:val="0"/>
          <w:marBottom w:val="0"/>
          <w:divBdr>
            <w:top w:val="none" w:sz="0" w:space="0" w:color="auto"/>
            <w:left w:val="none" w:sz="0" w:space="0" w:color="auto"/>
            <w:bottom w:val="none" w:sz="0" w:space="0" w:color="auto"/>
            <w:right w:val="none" w:sz="0" w:space="0" w:color="auto"/>
          </w:divBdr>
        </w:div>
      </w:divsChild>
    </w:div>
    <w:div w:id="1147550633">
      <w:bodyDiv w:val="1"/>
      <w:marLeft w:val="0"/>
      <w:marRight w:val="0"/>
      <w:marTop w:val="0"/>
      <w:marBottom w:val="0"/>
      <w:divBdr>
        <w:top w:val="none" w:sz="0" w:space="0" w:color="auto"/>
        <w:left w:val="none" w:sz="0" w:space="0" w:color="auto"/>
        <w:bottom w:val="none" w:sz="0" w:space="0" w:color="auto"/>
        <w:right w:val="none" w:sz="0" w:space="0" w:color="auto"/>
      </w:divBdr>
    </w:div>
    <w:div w:id="1521968880">
      <w:bodyDiv w:val="1"/>
      <w:marLeft w:val="0"/>
      <w:marRight w:val="0"/>
      <w:marTop w:val="0"/>
      <w:marBottom w:val="0"/>
      <w:divBdr>
        <w:top w:val="none" w:sz="0" w:space="0" w:color="auto"/>
        <w:left w:val="none" w:sz="0" w:space="0" w:color="auto"/>
        <w:bottom w:val="none" w:sz="0" w:space="0" w:color="auto"/>
        <w:right w:val="none" w:sz="0" w:space="0" w:color="auto"/>
      </w:divBdr>
    </w:div>
    <w:div w:id="1694380246">
      <w:bodyDiv w:val="1"/>
      <w:marLeft w:val="0"/>
      <w:marRight w:val="0"/>
      <w:marTop w:val="0"/>
      <w:marBottom w:val="0"/>
      <w:divBdr>
        <w:top w:val="none" w:sz="0" w:space="0" w:color="auto"/>
        <w:left w:val="none" w:sz="0" w:space="0" w:color="auto"/>
        <w:bottom w:val="none" w:sz="0" w:space="0" w:color="auto"/>
        <w:right w:val="none" w:sz="0" w:space="0" w:color="auto"/>
      </w:divBdr>
      <w:divsChild>
        <w:div w:id="1769424184">
          <w:marLeft w:val="0"/>
          <w:marRight w:val="0"/>
          <w:marTop w:val="0"/>
          <w:marBottom w:val="0"/>
          <w:divBdr>
            <w:top w:val="none" w:sz="0" w:space="0" w:color="auto"/>
            <w:left w:val="none" w:sz="0" w:space="0" w:color="auto"/>
            <w:bottom w:val="none" w:sz="0" w:space="0" w:color="auto"/>
            <w:right w:val="none" w:sz="0" w:space="0" w:color="auto"/>
          </w:divBdr>
          <w:divsChild>
            <w:div w:id="155193001">
              <w:marLeft w:val="0"/>
              <w:marRight w:val="0"/>
              <w:marTop w:val="0"/>
              <w:marBottom w:val="0"/>
              <w:divBdr>
                <w:top w:val="none" w:sz="0" w:space="0" w:color="auto"/>
                <w:left w:val="none" w:sz="0" w:space="0" w:color="auto"/>
                <w:bottom w:val="none" w:sz="0" w:space="0" w:color="auto"/>
                <w:right w:val="none" w:sz="0" w:space="0" w:color="auto"/>
              </w:divBdr>
              <w:divsChild>
                <w:div w:id="1861813712">
                  <w:marLeft w:val="0"/>
                  <w:marRight w:val="0"/>
                  <w:marTop w:val="0"/>
                  <w:marBottom w:val="0"/>
                  <w:divBdr>
                    <w:top w:val="none" w:sz="0" w:space="0" w:color="auto"/>
                    <w:left w:val="none" w:sz="0" w:space="0" w:color="auto"/>
                    <w:bottom w:val="none" w:sz="0" w:space="0" w:color="auto"/>
                    <w:right w:val="none" w:sz="0" w:space="0" w:color="auto"/>
                  </w:divBdr>
                  <w:divsChild>
                    <w:div w:id="12467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4799">
          <w:marLeft w:val="0"/>
          <w:marRight w:val="0"/>
          <w:marTop w:val="0"/>
          <w:marBottom w:val="0"/>
          <w:divBdr>
            <w:top w:val="none" w:sz="0" w:space="0" w:color="auto"/>
            <w:left w:val="none" w:sz="0" w:space="0" w:color="auto"/>
            <w:bottom w:val="none" w:sz="0" w:space="0" w:color="auto"/>
            <w:right w:val="none" w:sz="0" w:space="0" w:color="auto"/>
          </w:divBdr>
          <w:divsChild>
            <w:div w:id="1561790449">
              <w:marLeft w:val="0"/>
              <w:marRight w:val="0"/>
              <w:marTop w:val="0"/>
              <w:marBottom w:val="0"/>
              <w:divBdr>
                <w:top w:val="none" w:sz="0" w:space="0" w:color="auto"/>
                <w:left w:val="none" w:sz="0" w:space="0" w:color="auto"/>
                <w:bottom w:val="none" w:sz="0" w:space="0" w:color="auto"/>
                <w:right w:val="none" w:sz="0" w:space="0" w:color="auto"/>
              </w:divBdr>
              <w:divsChild>
                <w:div w:id="214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71029">
      <w:bodyDiv w:val="1"/>
      <w:marLeft w:val="0"/>
      <w:marRight w:val="0"/>
      <w:marTop w:val="0"/>
      <w:marBottom w:val="0"/>
      <w:divBdr>
        <w:top w:val="none" w:sz="0" w:space="0" w:color="auto"/>
        <w:left w:val="none" w:sz="0" w:space="0" w:color="auto"/>
        <w:bottom w:val="none" w:sz="0" w:space="0" w:color="auto"/>
        <w:right w:val="none" w:sz="0" w:space="0" w:color="auto"/>
      </w:divBdr>
      <w:divsChild>
        <w:div w:id="1308633721">
          <w:marLeft w:val="0"/>
          <w:marRight w:val="0"/>
          <w:marTop w:val="0"/>
          <w:marBottom w:val="0"/>
          <w:divBdr>
            <w:top w:val="none" w:sz="0" w:space="0" w:color="auto"/>
            <w:left w:val="none" w:sz="0" w:space="0" w:color="auto"/>
            <w:bottom w:val="none" w:sz="0" w:space="0" w:color="auto"/>
            <w:right w:val="none" w:sz="0" w:space="0" w:color="auto"/>
          </w:divBdr>
        </w:div>
      </w:divsChild>
    </w:div>
    <w:div w:id="2010139231">
      <w:bodyDiv w:val="1"/>
      <w:marLeft w:val="0"/>
      <w:marRight w:val="0"/>
      <w:marTop w:val="0"/>
      <w:marBottom w:val="0"/>
      <w:divBdr>
        <w:top w:val="none" w:sz="0" w:space="0" w:color="auto"/>
        <w:left w:val="none" w:sz="0" w:space="0" w:color="auto"/>
        <w:bottom w:val="none" w:sz="0" w:space="0" w:color="auto"/>
        <w:right w:val="none" w:sz="0" w:space="0" w:color="auto"/>
      </w:divBdr>
    </w:div>
    <w:div w:id="2092190112">
      <w:bodyDiv w:val="1"/>
      <w:marLeft w:val="0"/>
      <w:marRight w:val="0"/>
      <w:marTop w:val="0"/>
      <w:marBottom w:val="0"/>
      <w:divBdr>
        <w:top w:val="none" w:sz="0" w:space="0" w:color="auto"/>
        <w:left w:val="none" w:sz="0" w:space="0" w:color="auto"/>
        <w:bottom w:val="none" w:sz="0" w:space="0" w:color="auto"/>
        <w:right w:val="none" w:sz="0" w:space="0" w:color="auto"/>
      </w:divBdr>
      <w:divsChild>
        <w:div w:id="1192301955">
          <w:marLeft w:val="0"/>
          <w:marRight w:val="0"/>
          <w:marTop w:val="0"/>
          <w:marBottom w:val="0"/>
          <w:divBdr>
            <w:top w:val="none" w:sz="0" w:space="0" w:color="auto"/>
            <w:left w:val="none" w:sz="0" w:space="0" w:color="auto"/>
            <w:bottom w:val="none" w:sz="0" w:space="0" w:color="auto"/>
            <w:right w:val="none" w:sz="0" w:space="0" w:color="auto"/>
          </w:divBdr>
          <w:divsChild>
            <w:div w:id="1315260283">
              <w:marLeft w:val="0"/>
              <w:marRight w:val="0"/>
              <w:marTop w:val="0"/>
              <w:marBottom w:val="0"/>
              <w:divBdr>
                <w:top w:val="none" w:sz="0" w:space="0" w:color="auto"/>
                <w:left w:val="none" w:sz="0" w:space="0" w:color="auto"/>
                <w:bottom w:val="none" w:sz="0" w:space="0" w:color="auto"/>
                <w:right w:val="none" w:sz="0" w:space="0" w:color="auto"/>
              </w:divBdr>
              <w:divsChild>
                <w:div w:id="325282315">
                  <w:marLeft w:val="0"/>
                  <w:marRight w:val="0"/>
                  <w:marTop w:val="0"/>
                  <w:marBottom w:val="0"/>
                  <w:divBdr>
                    <w:top w:val="none" w:sz="0" w:space="0" w:color="auto"/>
                    <w:left w:val="none" w:sz="0" w:space="0" w:color="auto"/>
                    <w:bottom w:val="none" w:sz="0" w:space="0" w:color="auto"/>
                    <w:right w:val="none" w:sz="0" w:space="0" w:color="auto"/>
                  </w:divBdr>
                  <w:divsChild>
                    <w:div w:id="17592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8021">
          <w:marLeft w:val="0"/>
          <w:marRight w:val="0"/>
          <w:marTop w:val="0"/>
          <w:marBottom w:val="0"/>
          <w:divBdr>
            <w:top w:val="none" w:sz="0" w:space="0" w:color="auto"/>
            <w:left w:val="none" w:sz="0" w:space="0" w:color="auto"/>
            <w:bottom w:val="none" w:sz="0" w:space="0" w:color="auto"/>
            <w:right w:val="none" w:sz="0" w:space="0" w:color="auto"/>
          </w:divBdr>
          <w:divsChild>
            <w:div w:id="482553273">
              <w:marLeft w:val="0"/>
              <w:marRight w:val="0"/>
              <w:marTop w:val="0"/>
              <w:marBottom w:val="0"/>
              <w:divBdr>
                <w:top w:val="none" w:sz="0" w:space="0" w:color="auto"/>
                <w:left w:val="none" w:sz="0" w:space="0" w:color="auto"/>
                <w:bottom w:val="none" w:sz="0" w:space="0" w:color="auto"/>
                <w:right w:val="none" w:sz="0" w:space="0" w:color="auto"/>
              </w:divBdr>
              <w:divsChild>
                <w:div w:id="11900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4267">
      <w:bodyDiv w:val="1"/>
      <w:marLeft w:val="0"/>
      <w:marRight w:val="0"/>
      <w:marTop w:val="0"/>
      <w:marBottom w:val="0"/>
      <w:divBdr>
        <w:top w:val="none" w:sz="0" w:space="0" w:color="auto"/>
        <w:left w:val="none" w:sz="0" w:space="0" w:color="auto"/>
        <w:bottom w:val="none" w:sz="0" w:space="0" w:color="auto"/>
        <w:right w:val="none" w:sz="0" w:space="0" w:color="auto"/>
      </w:divBdr>
    </w:div>
    <w:div w:id="213814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ola.villa@unicat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C8F90-A6A1-7B46-9F60-EC964C04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4389</Words>
  <Characters>25018</Characters>
  <Application>Microsoft Office Word</Application>
  <DocSecurity>0</DocSecurity>
  <Lines>208</Lines>
  <Paragraphs>58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Anelli</dc:creator>
  <cp:lastModifiedBy>Praveen Kumar</cp:lastModifiedBy>
  <cp:revision>4</cp:revision>
  <cp:lastPrinted>2022-02-03T17:54:00Z</cp:lastPrinted>
  <dcterms:created xsi:type="dcterms:W3CDTF">2022-02-10T09:31:00Z</dcterms:created>
  <dcterms:modified xsi:type="dcterms:W3CDTF">2022-02-10T09:50:00Z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2021-12-31T00:00:00Z</vt:filetime>
  </property>
  <property fmtid="{D5CDD505-2E9C-101B-9397-08002B2CF9AE}" pid="3" name="Creator">
    <vt:lpwstr>Microsoft® Word for Microsoft 365</vt:lpwstr>
  </property>
  <property fmtid="{D5CDD505-2E9C-101B-9397-08002B2CF9AE}" pid="4" name="LastSaved">
    <vt:filetime>2022-02-02T00:00:00Z</vt:filetime>
  </property>
</Properties>
</file>