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Tr="001B2ABD">
        <w:trPr>
          <w:trHeight w:val="4410"/>
        </w:trPr>
        <w:tc>
          <w:tcPr>
            <w:tcW w:w="3600" w:type="dxa"/>
            <w:vAlign w:val="bottom"/>
          </w:tcPr>
          <w:p w:rsidR="001B2ABD" w:rsidRDefault="00F13BB6" w:rsidP="001B2ABD">
            <w:pPr>
              <w:tabs>
                <w:tab w:val="left" w:pos="990"/>
              </w:tabs>
              <w:jc w:val="center"/>
            </w:pPr>
            <w:r w:rsidRPr="00F13BB6">
              <w:rPr>
                <w:noProof/>
                <w:lang w:eastAsia="en-US" w:bidi="fa-I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424180</wp:posOffset>
                  </wp:positionV>
                  <wp:extent cx="1908175" cy="1908175"/>
                  <wp:effectExtent l="95250" t="76200" r="92075" b="968375"/>
                  <wp:wrapNone/>
                  <wp:docPr id="5" name="Picture 5" descr="C:\Users\venous\Downloads\x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nous\Downloads\x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90817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:rsidR="001B2ABD" w:rsidRPr="00BD20C5" w:rsidRDefault="001B2ABD" w:rsidP="000C45FF">
            <w:pPr>
              <w:tabs>
                <w:tab w:val="left" w:pos="990"/>
              </w:tabs>
              <w:rPr>
                <w:b/>
                <w:bCs/>
                <w:sz w:val="72"/>
                <w:szCs w:val="72"/>
              </w:rPr>
            </w:pPr>
          </w:p>
        </w:tc>
        <w:tc>
          <w:tcPr>
            <w:tcW w:w="6470" w:type="dxa"/>
            <w:vAlign w:val="bottom"/>
          </w:tcPr>
          <w:p w:rsidR="001B2ABD" w:rsidRPr="00BD20C5" w:rsidRDefault="00BD20C5" w:rsidP="002118F2">
            <w:pPr>
              <w:pStyle w:val="Title"/>
              <w:rPr>
                <w:b/>
                <w:bCs/>
                <w:sz w:val="72"/>
                <w:szCs w:val="72"/>
              </w:rPr>
            </w:pPr>
            <w:r w:rsidRPr="00BD20C5">
              <w:rPr>
                <w:b/>
                <w:bCs/>
                <w:sz w:val="72"/>
                <w:szCs w:val="72"/>
              </w:rPr>
              <w:t>dr. Mojtaba miladinia</w:t>
            </w:r>
          </w:p>
          <w:p w:rsidR="001B2ABD" w:rsidRPr="00BD20C5" w:rsidRDefault="00BD20C5" w:rsidP="001B2ABD">
            <w:pPr>
              <w:pStyle w:val="Subtitle"/>
              <w:rPr>
                <w:b/>
                <w:bCs/>
                <w:sz w:val="72"/>
                <w:szCs w:val="72"/>
                <w:u w:val="single"/>
              </w:rPr>
            </w:pPr>
            <w:r w:rsidRPr="004363EF">
              <w:rPr>
                <w:rFonts w:ascii="Arial" w:hAnsi="Arial" w:cs="Arial"/>
                <w:color w:val="008CFF"/>
                <w:spacing w:val="0"/>
                <w:w w:val="73"/>
                <w:sz w:val="30"/>
                <w:szCs w:val="30"/>
                <w:u w:val="single"/>
              </w:rPr>
              <w:t>Academic Researche</w:t>
            </w:r>
            <w:r w:rsidRPr="004363EF">
              <w:rPr>
                <w:rFonts w:ascii="Arial" w:hAnsi="Arial" w:cs="Arial"/>
                <w:color w:val="008CFF"/>
                <w:spacing w:val="16"/>
                <w:w w:val="73"/>
                <w:sz w:val="30"/>
                <w:szCs w:val="30"/>
                <w:u w:val="single"/>
              </w:rPr>
              <w:t>r</w:t>
            </w:r>
          </w:p>
        </w:tc>
      </w:tr>
      <w:tr w:rsidR="001B2ABD" w:rsidTr="001B2ABD">
        <w:tc>
          <w:tcPr>
            <w:tcW w:w="3600" w:type="dxa"/>
          </w:tcPr>
          <w:p w:rsidR="00520FF2" w:rsidRDefault="00176A2B" w:rsidP="00520FF2">
            <w:pPr>
              <w:rPr>
                <w:b/>
                <w:color w:val="548AB7" w:themeColor="accent1" w:themeShade="BF"/>
                <w:sz w:val="30"/>
                <w:szCs w:val="30"/>
              </w:rPr>
            </w:pPr>
            <w:r w:rsidRPr="00520FF2">
              <w:rPr>
                <w:b/>
                <w:color w:val="548AB7" w:themeColor="accent1" w:themeShade="BF"/>
                <w:sz w:val="30"/>
                <w:szCs w:val="30"/>
              </w:rPr>
              <w:t xml:space="preserve">Nurse Scientist </w:t>
            </w:r>
          </w:p>
          <w:p w:rsidR="00520FF2" w:rsidRPr="00520FF2" w:rsidRDefault="00520FF2" w:rsidP="00520FF2">
            <w:pPr>
              <w:rPr>
                <w:b/>
                <w:color w:val="548AB7" w:themeColor="accent1" w:themeShade="BF"/>
                <w:sz w:val="22"/>
              </w:rPr>
            </w:pPr>
          </w:p>
          <w:p w:rsidR="00520FF2" w:rsidRPr="00520FF2" w:rsidRDefault="00176A2B" w:rsidP="00520FF2">
            <w:pPr>
              <w:rPr>
                <w:bCs/>
                <w:color w:val="548AB7" w:themeColor="accent1" w:themeShade="BF"/>
                <w:sz w:val="28"/>
                <w:szCs w:val="28"/>
              </w:rPr>
            </w:pPr>
            <w:r w:rsidRPr="00520FF2">
              <w:rPr>
                <w:bCs/>
                <w:color w:val="548AB7" w:themeColor="accent1" w:themeShade="BF"/>
                <w:sz w:val="28"/>
                <w:szCs w:val="28"/>
              </w:rPr>
              <w:t>Ahvaz Jundishapur University of Medical Sciences</w:t>
            </w:r>
            <w:r w:rsidR="00520FF2">
              <w:rPr>
                <w:bCs/>
                <w:color w:val="548AB7" w:themeColor="accent1" w:themeShade="BF"/>
                <w:sz w:val="28"/>
                <w:szCs w:val="28"/>
              </w:rPr>
              <w:t xml:space="preserve">; </w:t>
            </w:r>
            <w:r w:rsidR="00520FF2" w:rsidRPr="00520FF2">
              <w:rPr>
                <w:bCs/>
                <w:color w:val="548AB7" w:themeColor="accent1" w:themeShade="BF"/>
                <w:sz w:val="28"/>
                <w:szCs w:val="28"/>
              </w:rPr>
              <w:t>School of Nursing and Midwifery</w:t>
            </w:r>
          </w:p>
          <w:p w:rsidR="00520FF2" w:rsidRDefault="00520FF2" w:rsidP="00CB0055">
            <w:pPr>
              <w:pStyle w:val="Heading3"/>
            </w:pPr>
          </w:p>
          <w:sdt>
            <w:sdtPr>
              <w:id w:val="-1954003311"/>
              <w:placeholder>
                <w:docPart w:val="BAA97C70CEBC4068BE73DADFF8BAAAE3"/>
              </w:placeholder>
              <w:temporary/>
              <w:showingPlcHdr/>
              <w15:appearance w15:val="hidden"/>
            </w:sdtPr>
            <w:sdtEndPr/>
            <w:sdtContent>
              <w:p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rPr>
                <w:b/>
                <w:bCs/>
              </w:rPr>
              <w:id w:val="1111563247"/>
              <w:placeholder>
                <w:docPart w:val="1E794F57E327454484BE23D4B799B029"/>
              </w:placeholder>
              <w:temporary/>
              <w:showingPlcHdr/>
              <w15:appearance w15:val="hidden"/>
            </w:sdtPr>
            <w:sdtEndPr/>
            <w:sdtContent>
              <w:p w:rsidR="004D3011" w:rsidRPr="00725701" w:rsidRDefault="004D3011" w:rsidP="004D3011">
                <w:pPr>
                  <w:rPr>
                    <w:b/>
                    <w:bCs/>
                  </w:rPr>
                </w:pPr>
                <w:r w:rsidRPr="00725701">
                  <w:rPr>
                    <w:b/>
                    <w:bCs/>
                  </w:rPr>
                  <w:t>PHONE:</w:t>
                </w:r>
              </w:p>
            </w:sdtContent>
          </w:sdt>
          <w:p w:rsidR="004D3011" w:rsidRDefault="00BD20C5" w:rsidP="004D3011">
            <w:r w:rsidRPr="00BD20C5">
              <w:t>+98 61 3311 0000</w:t>
            </w:r>
          </w:p>
          <w:p w:rsidR="004D3011" w:rsidRDefault="004D3011" w:rsidP="004D3011"/>
          <w:sdt>
            <w:sdtPr>
              <w:rPr>
                <w:b/>
                <w:bCs/>
              </w:rPr>
              <w:id w:val="-240260293"/>
              <w:placeholder>
                <w:docPart w:val="B2AC2A75928D43A398272B3B60008CB2"/>
              </w:placeholder>
              <w:temporary/>
              <w:showingPlcHdr/>
              <w15:appearance w15:val="hidden"/>
            </w:sdtPr>
            <w:sdtEndPr/>
            <w:sdtContent>
              <w:p w:rsidR="004D3011" w:rsidRPr="00725701" w:rsidRDefault="004D3011" w:rsidP="00BD20C5">
                <w:pPr>
                  <w:spacing w:before="40"/>
                  <w:rPr>
                    <w:b/>
                    <w:bCs/>
                  </w:rPr>
                </w:pPr>
                <w:r w:rsidRPr="00725701">
                  <w:rPr>
                    <w:b/>
                    <w:bCs/>
                  </w:rPr>
                  <w:t>EMAIL:</w:t>
                </w:r>
              </w:p>
            </w:sdtContent>
          </w:sdt>
          <w:p w:rsidR="00BD20C5" w:rsidRPr="00725701" w:rsidRDefault="00D7014A" w:rsidP="00BD20C5">
            <w:pPr>
              <w:pStyle w:val="Heading3"/>
              <w:spacing w:before="40" w:after="0"/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</w:pPr>
            <w:hyperlink r:id="rId11" w:history="1">
              <w:r w:rsidR="00BD20C5" w:rsidRPr="00725701">
                <w:rPr>
                  <w:rStyle w:val="Hyperlink"/>
                  <w:rFonts w:asciiTheme="minorHAnsi" w:eastAsiaTheme="minorEastAsia" w:hAnsiTheme="minorHAnsi" w:cstheme="minorBidi"/>
                  <w:b w:val="0"/>
                  <w:caps w:val="0"/>
                  <w:color w:val="auto"/>
                  <w:sz w:val="18"/>
                  <w:szCs w:val="22"/>
                </w:rPr>
                <w:t>Miladinia.m@ajums.ac.ir</w:t>
              </w:r>
            </w:hyperlink>
          </w:p>
          <w:p w:rsidR="00BD20C5" w:rsidRPr="00725701" w:rsidRDefault="00D7014A" w:rsidP="00BD20C5">
            <w:pPr>
              <w:pStyle w:val="Heading3"/>
              <w:spacing w:before="40" w:after="0"/>
              <w:rPr>
                <w:rStyle w:val="Hyperlink"/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</w:pPr>
            <w:hyperlink r:id="rId12" w:history="1">
              <w:r w:rsidR="00BD20C5" w:rsidRPr="00725701">
                <w:rPr>
                  <w:rStyle w:val="Hyperlink"/>
                  <w:rFonts w:asciiTheme="minorHAnsi" w:eastAsiaTheme="minorEastAsia" w:hAnsiTheme="minorHAnsi" w:cstheme="minorBidi"/>
                  <w:b w:val="0"/>
                  <w:caps w:val="0"/>
                  <w:color w:val="auto"/>
                  <w:sz w:val="18"/>
                  <w:szCs w:val="22"/>
                </w:rPr>
                <w:t>Miladimojtaba@gmail.com</w:t>
              </w:r>
            </w:hyperlink>
          </w:p>
          <w:p w:rsidR="00BD20C5" w:rsidRDefault="00BD20C5" w:rsidP="00BD20C5"/>
          <w:sdt>
            <w:sdtPr>
              <w:id w:val="67859272"/>
              <w:placeholder>
                <w:docPart w:val="94D68552F0A84B6D9DD26EF68BE9AE22"/>
              </w:placeholder>
              <w:temporary/>
              <w:showingPlcHdr/>
              <w15:appearance w15:val="hidden"/>
            </w:sdtPr>
            <w:sdtEndPr/>
            <w:sdtContent>
              <w:p w:rsidR="00BD20C5" w:rsidRDefault="00BD20C5" w:rsidP="00BD20C5">
                <w:r w:rsidRPr="00725701">
                  <w:rPr>
                    <w:b/>
                    <w:bCs/>
                  </w:rPr>
                  <w:t>WEBSITE:</w:t>
                </w:r>
              </w:p>
            </w:sdtContent>
          </w:sdt>
          <w:p w:rsidR="00725701" w:rsidRDefault="00725701" w:rsidP="00176A2B">
            <w:pPr>
              <w:spacing w:before="80"/>
              <w:jc w:val="both"/>
            </w:pPr>
            <w:r>
              <w:t>SCOPUS: 57142421300</w:t>
            </w:r>
          </w:p>
          <w:p w:rsidR="00176A2B" w:rsidRDefault="00725701" w:rsidP="00176A2B">
            <w:pPr>
              <w:spacing w:before="80"/>
              <w:jc w:val="both"/>
            </w:pPr>
            <w:r>
              <w:t>ORCID: 0000-0002-6352-7008</w:t>
            </w:r>
          </w:p>
          <w:p w:rsidR="00176A2B" w:rsidRDefault="00176A2B" w:rsidP="00176A2B">
            <w:pPr>
              <w:spacing w:before="80"/>
              <w:jc w:val="both"/>
            </w:pPr>
            <w:r w:rsidRPr="00176A2B">
              <w:t>researchgate.net/profile/</w:t>
            </w:r>
            <w:proofErr w:type="spellStart"/>
            <w:r w:rsidRPr="00176A2B">
              <w:t>Mojtaba-Miladinia</w:t>
            </w:r>
            <w:proofErr w:type="spellEnd"/>
          </w:p>
          <w:p w:rsidR="00725701" w:rsidRDefault="004B5C09" w:rsidP="00176A2B">
            <w:pPr>
              <w:spacing w:before="80"/>
              <w:jc w:val="both"/>
            </w:pPr>
            <w:r w:rsidRPr="004B5C09">
              <w:t>LinkedIn: mojtaba-miladinia-816207121</w:t>
            </w:r>
          </w:p>
          <w:p w:rsidR="004B5C09" w:rsidRDefault="004B5C09" w:rsidP="00176A2B">
            <w:pPr>
              <w:spacing w:before="80"/>
              <w:jc w:val="both"/>
            </w:pPr>
            <w:r w:rsidRPr="004B5C09">
              <w:t>scholar.google.com/</w:t>
            </w:r>
            <w:proofErr w:type="spellStart"/>
            <w:proofErr w:type="gramStart"/>
            <w:r w:rsidRPr="004B5C09">
              <w:t>citations?user</w:t>
            </w:r>
            <w:proofErr w:type="spellEnd"/>
            <w:proofErr w:type="gramEnd"/>
            <w:r w:rsidRPr="004B5C09">
              <w:t>=HL107HYAAAAJ&amp;hl=</w:t>
            </w:r>
            <w:proofErr w:type="spellStart"/>
            <w:r w:rsidRPr="004B5C09">
              <w:t>en</w:t>
            </w:r>
            <w:proofErr w:type="spellEnd"/>
          </w:p>
          <w:p w:rsidR="004D3011" w:rsidRPr="004D3011" w:rsidRDefault="004D3011" w:rsidP="004D3011"/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:rsidR="003A4008" w:rsidRDefault="003A4008" w:rsidP="00036450">
            <w:pPr>
              <w:pBdr>
                <w:bottom w:val="single" w:sz="6" w:space="1" w:color="auto"/>
              </w:pBdr>
              <w:rPr>
                <w:b/>
                <w:sz w:val="20"/>
                <w:szCs w:val="24"/>
              </w:rPr>
            </w:pPr>
          </w:p>
          <w:p w:rsidR="00520FF2" w:rsidRPr="00365FCB" w:rsidRDefault="00520FF2" w:rsidP="00036450">
            <w:pPr>
              <w:rPr>
                <w:b/>
                <w:sz w:val="20"/>
                <w:szCs w:val="24"/>
              </w:rPr>
            </w:pPr>
            <w:r w:rsidRPr="00365FCB">
              <w:rPr>
                <w:b/>
                <w:sz w:val="20"/>
                <w:szCs w:val="24"/>
              </w:rPr>
              <w:t>PhD in Nursing</w:t>
            </w:r>
          </w:p>
          <w:p w:rsidR="00036450" w:rsidRPr="00365FCB" w:rsidRDefault="00077031" w:rsidP="00B13B76">
            <w:pPr>
              <w:jc w:val="both"/>
              <w:rPr>
                <w:bCs/>
                <w:sz w:val="20"/>
                <w:szCs w:val="24"/>
              </w:rPr>
            </w:pPr>
            <w:r w:rsidRPr="00365FCB">
              <w:rPr>
                <w:bCs/>
                <w:sz w:val="20"/>
                <w:szCs w:val="24"/>
              </w:rPr>
              <w:t xml:space="preserve">Department of Nursing, Nursing Care Research Center in Chronic Diseases, School of Nursing, Ahvaz </w:t>
            </w:r>
            <w:proofErr w:type="spellStart"/>
            <w:r w:rsidRPr="00365FCB">
              <w:rPr>
                <w:bCs/>
                <w:sz w:val="20"/>
                <w:szCs w:val="24"/>
              </w:rPr>
              <w:t>Jundishapur</w:t>
            </w:r>
            <w:proofErr w:type="spellEnd"/>
            <w:r w:rsidRPr="00365FCB">
              <w:rPr>
                <w:bCs/>
                <w:sz w:val="20"/>
                <w:szCs w:val="24"/>
              </w:rPr>
              <w:t xml:space="preserve"> University of Medical Sciences</w:t>
            </w:r>
            <w:r w:rsidR="00B13B76">
              <w:rPr>
                <w:bCs/>
                <w:sz w:val="20"/>
                <w:szCs w:val="24"/>
              </w:rPr>
              <w:t xml:space="preserve"> (AJUMS)</w:t>
            </w:r>
            <w:r w:rsidRPr="00365FCB">
              <w:rPr>
                <w:bCs/>
                <w:sz w:val="20"/>
                <w:szCs w:val="24"/>
              </w:rPr>
              <w:t>, Ahvaz, Iran</w:t>
            </w:r>
          </w:p>
          <w:p w:rsidR="00077031" w:rsidRPr="00365FCB" w:rsidRDefault="00077031" w:rsidP="00036450">
            <w:pPr>
              <w:rPr>
                <w:bCs/>
                <w:sz w:val="20"/>
                <w:szCs w:val="24"/>
              </w:rPr>
            </w:pPr>
          </w:p>
          <w:p w:rsidR="003A4008" w:rsidRDefault="00365FCB" w:rsidP="00B13B76">
            <w:pPr>
              <w:jc w:val="both"/>
              <w:rPr>
                <w:bCs/>
                <w:sz w:val="20"/>
                <w:szCs w:val="24"/>
                <w:lang w:bidi="fa-IR"/>
              </w:rPr>
            </w:pPr>
            <w:r w:rsidRPr="00365FCB">
              <w:rPr>
                <w:bCs/>
                <w:sz w:val="20"/>
                <w:szCs w:val="24"/>
                <w:lang w:bidi="fa-IR"/>
              </w:rPr>
              <w:t>Nursing faculty member with extensive experience in clinical research with a focus on clinical trial design, symptom management, complementary medicine and care.</w:t>
            </w:r>
            <w:r w:rsidR="00AE31C5">
              <w:rPr>
                <w:noProof/>
                <w:lang w:eastAsia="en-US" w:bidi="fa-IR"/>
              </w:rPr>
              <w:t xml:space="preserve"> </w:t>
            </w:r>
            <w:r w:rsidR="007754EC" w:rsidRPr="007754EC">
              <w:rPr>
                <w:bCs/>
                <w:sz w:val="20"/>
                <w:szCs w:val="24"/>
                <w:lang w:bidi="fa-IR"/>
              </w:rPr>
              <w:t>Also a referee for several international journals</w:t>
            </w:r>
            <w:r w:rsidR="00603325">
              <w:rPr>
                <w:bCs/>
                <w:sz w:val="20"/>
                <w:szCs w:val="24"/>
                <w:lang w:bidi="fa-IR"/>
              </w:rPr>
              <w:t>.</w:t>
            </w:r>
            <w:r w:rsidR="0046116E">
              <w:rPr>
                <w:bCs/>
                <w:sz w:val="20"/>
                <w:szCs w:val="24"/>
                <w:lang w:bidi="fa-IR"/>
              </w:rPr>
              <w:t xml:space="preserve"> </w:t>
            </w:r>
          </w:p>
          <w:p w:rsidR="009E499C" w:rsidRDefault="009E499C" w:rsidP="00B13B76">
            <w:pPr>
              <w:jc w:val="both"/>
              <w:rPr>
                <w:bCs/>
                <w:sz w:val="20"/>
                <w:szCs w:val="24"/>
                <w:lang w:bidi="fa-IR"/>
              </w:rPr>
            </w:pPr>
          </w:p>
          <w:p w:rsidR="004D3011" w:rsidRDefault="0046116E" w:rsidP="00B13B76">
            <w:pPr>
              <w:jc w:val="both"/>
              <w:rPr>
                <w:bCs/>
                <w:sz w:val="20"/>
                <w:szCs w:val="24"/>
                <w:lang w:bidi="fa-IR"/>
              </w:rPr>
            </w:pPr>
            <w:r>
              <w:rPr>
                <w:bCs/>
                <w:sz w:val="20"/>
                <w:szCs w:val="24"/>
                <w:lang w:bidi="fa-IR"/>
              </w:rPr>
              <w:t xml:space="preserve">I am a member of </w:t>
            </w:r>
            <w:r w:rsidRPr="0046116E">
              <w:rPr>
                <w:bCs/>
                <w:sz w:val="20"/>
                <w:szCs w:val="24"/>
                <w:lang w:bidi="fa-IR"/>
              </w:rPr>
              <w:t>Nursing Care Research Center in Chronic</w:t>
            </w:r>
            <w:r>
              <w:rPr>
                <w:bCs/>
                <w:sz w:val="20"/>
                <w:szCs w:val="24"/>
                <w:lang w:bidi="fa-IR"/>
              </w:rPr>
              <w:t xml:space="preserve"> </w:t>
            </w:r>
            <w:r w:rsidRPr="0046116E">
              <w:rPr>
                <w:bCs/>
                <w:sz w:val="20"/>
                <w:szCs w:val="24"/>
                <w:lang w:bidi="fa-IR"/>
              </w:rPr>
              <w:t>Dise</w:t>
            </w:r>
            <w:bookmarkStart w:id="0" w:name="_GoBack"/>
            <w:bookmarkEnd w:id="0"/>
            <w:r w:rsidRPr="0046116E">
              <w:rPr>
                <w:bCs/>
                <w:sz w:val="20"/>
                <w:szCs w:val="24"/>
                <w:lang w:bidi="fa-IR"/>
              </w:rPr>
              <w:t>ase</w:t>
            </w:r>
            <w:r>
              <w:rPr>
                <w:bCs/>
                <w:sz w:val="20"/>
                <w:szCs w:val="24"/>
                <w:lang w:bidi="fa-IR"/>
              </w:rPr>
              <w:t xml:space="preserve">s in </w:t>
            </w:r>
            <w:r w:rsidR="003A4008">
              <w:rPr>
                <w:bCs/>
                <w:sz w:val="20"/>
                <w:szCs w:val="24"/>
                <w:lang w:bidi="fa-IR"/>
              </w:rPr>
              <w:t>affiliation</w:t>
            </w:r>
            <w:r>
              <w:rPr>
                <w:bCs/>
                <w:sz w:val="20"/>
                <w:szCs w:val="24"/>
                <w:lang w:bidi="fa-IR"/>
              </w:rPr>
              <w:t xml:space="preserve"> with AJUMS.</w:t>
            </w:r>
            <w:r w:rsidR="003A4008">
              <w:rPr>
                <w:bCs/>
                <w:sz w:val="20"/>
                <w:szCs w:val="24"/>
                <w:lang w:bidi="fa-IR"/>
              </w:rPr>
              <w:t xml:space="preserve"> Also, I am a member of editorial board of </w:t>
            </w:r>
            <w:r w:rsidR="003A4008" w:rsidRPr="003A4008">
              <w:rPr>
                <w:bCs/>
                <w:sz w:val="20"/>
                <w:szCs w:val="24"/>
                <w:lang w:bidi="fa-IR"/>
              </w:rPr>
              <w:t>CEOS Clinical Nephrology and Research</w:t>
            </w:r>
            <w:r w:rsidR="003A4008">
              <w:rPr>
                <w:bCs/>
                <w:sz w:val="20"/>
                <w:szCs w:val="24"/>
                <w:lang w:bidi="fa-IR"/>
              </w:rPr>
              <w:t xml:space="preserve"> journal. </w:t>
            </w:r>
          </w:p>
          <w:p w:rsidR="003A4008" w:rsidRPr="003A4008" w:rsidRDefault="003A4008" w:rsidP="00B13B76">
            <w:pPr>
              <w:jc w:val="both"/>
              <w:rPr>
                <w:bCs/>
                <w:sz w:val="2"/>
                <w:szCs w:val="6"/>
                <w:lang w:bidi="fa-IR"/>
              </w:rPr>
            </w:pPr>
          </w:p>
          <w:sdt>
            <w:sdtPr>
              <w:id w:val="1669594239"/>
              <w:placeholder>
                <w:docPart w:val="FBC21169A7FC4115BBC501E0BEE22ECB"/>
              </w:placeholder>
              <w:temporary/>
              <w:showingPlcHdr/>
              <w15:appearance w15:val="hidden"/>
            </w:sdtPr>
            <w:sdtEndPr/>
            <w:sdtContent>
              <w:p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:rsidR="00036450" w:rsidRPr="004D3011" w:rsidRDefault="00214343" w:rsidP="00214343">
            <w:pPr>
              <w:rPr>
                <w:color w:val="FFFFFF" w:themeColor="background1"/>
              </w:rPr>
            </w:pPr>
            <w:r>
              <w:rPr>
                <w:noProof/>
                <w:lang w:eastAsia="en-US" w:bidi="fa-IR"/>
              </w:rPr>
              <w:drawing>
                <wp:anchor distT="0" distB="0" distL="114300" distR="114300" simplePos="0" relativeHeight="251658240" behindDoc="1" locked="0" layoutInCell="1" allowOverlap="1" wp14:anchorId="70E18FFC" wp14:editId="185DB687">
                  <wp:simplePos x="0" y="0"/>
                  <wp:positionH relativeFrom="column">
                    <wp:posOffset>-349472</wp:posOffset>
                  </wp:positionH>
                  <wp:positionV relativeFrom="paragraph">
                    <wp:posOffset>1353820</wp:posOffset>
                  </wp:positionV>
                  <wp:extent cx="4721225" cy="2030819"/>
                  <wp:effectExtent l="0" t="0" r="3175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231" cy="2032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2054" w:rsidRPr="00B90CEF">
              <w:rPr>
                <w:noProof/>
                <w:color w:val="000000" w:themeColor="text1"/>
                <w:lang w:eastAsia="en-US" w:bidi="fa-IR"/>
              </w:rPr>
              <w:drawing>
                <wp:inline distT="0" distB="0" distL="0" distR="0" wp14:anchorId="34E8D58B" wp14:editId="63550717">
                  <wp:extent cx="4113626" cy="1257300"/>
                  <wp:effectExtent l="0" t="0" r="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214343" w:rsidRDefault="00214343" w:rsidP="000C45FF">
      <w:pPr>
        <w:tabs>
          <w:tab w:val="left" w:pos="990"/>
        </w:tabs>
      </w:pPr>
    </w:p>
    <w:p w:rsidR="00214343" w:rsidRDefault="00214343">
      <w:r>
        <w:br w:type="page"/>
      </w:r>
    </w:p>
    <w:tbl>
      <w:tblPr>
        <w:tblStyle w:val="TableGrid1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4488"/>
        <w:gridCol w:w="1607"/>
        <w:gridCol w:w="567"/>
        <w:gridCol w:w="709"/>
        <w:gridCol w:w="992"/>
        <w:gridCol w:w="850"/>
      </w:tblGrid>
      <w:tr w:rsidR="00257554" w:rsidRPr="007754EC" w:rsidTr="007754EC">
        <w:trPr>
          <w:jc w:val="center"/>
        </w:trPr>
        <w:tc>
          <w:tcPr>
            <w:tcW w:w="568" w:type="dxa"/>
            <w:shd w:val="clear" w:color="auto" w:fill="D9D9D9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b/>
                <w:bCs/>
                <w:szCs w:val="18"/>
              </w:rPr>
              <w:lastRenderedPageBreak/>
              <w:t>NO.</w:t>
            </w:r>
          </w:p>
        </w:tc>
        <w:tc>
          <w:tcPr>
            <w:tcW w:w="4488" w:type="dxa"/>
            <w:shd w:val="clear" w:color="auto" w:fill="D9D9D9"/>
          </w:tcPr>
          <w:p w:rsidR="00257554" w:rsidRPr="00257554" w:rsidRDefault="00257554" w:rsidP="00257554">
            <w:pPr>
              <w:rPr>
                <w:rFonts w:asciiTheme="majorBidi" w:hAnsiTheme="majorBidi" w:cstheme="majorBidi"/>
                <w:b/>
                <w:bCs/>
                <w:szCs w:val="18"/>
              </w:rPr>
            </w:pPr>
            <w:r w:rsidRPr="00257554">
              <w:rPr>
                <w:rFonts w:asciiTheme="majorBidi" w:hAnsiTheme="majorBidi" w:cstheme="majorBidi"/>
                <w:b/>
                <w:bCs/>
                <w:szCs w:val="18"/>
              </w:rPr>
              <w:t>TITLE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57554" w:rsidRPr="00257554" w:rsidRDefault="00257554" w:rsidP="00257554">
            <w:pPr>
              <w:rPr>
                <w:rFonts w:asciiTheme="majorBidi" w:hAnsiTheme="majorBidi" w:cstheme="majorBidi"/>
                <w:b/>
                <w:bCs/>
                <w:szCs w:val="18"/>
              </w:rPr>
            </w:pPr>
            <w:r w:rsidRPr="00257554">
              <w:rPr>
                <w:rFonts w:asciiTheme="majorBidi" w:hAnsiTheme="majorBidi" w:cstheme="majorBidi"/>
                <w:b/>
                <w:bCs/>
                <w:szCs w:val="18"/>
              </w:rPr>
              <w:t>JOURNAL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57554" w:rsidRPr="00257554" w:rsidRDefault="00257554" w:rsidP="00257554">
            <w:pPr>
              <w:jc w:val="center"/>
              <w:rPr>
                <w:rFonts w:asciiTheme="majorBidi" w:hAnsiTheme="majorBidi" w:cstheme="majorBidi"/>
                <w:b/>
                <w:bCs/>
                <w:szCs w:val="18"/>
              </w:rPr>
            </w:pPr>
            <w:r w:rsidRPr="00257554">
              <w:rPr>
                <w:rFonts w:asciiTheme="majorBidi" w:hAnsiTheme="majorBidi" w:cstheme="majorBidi"/>
                <w:b/>
                <w:bCs/>
                <w:szCs w:val="18"/>
              </w:rPr>
              <w:t>IF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57554" w:rsidRPr="00257554" w:rsidRDefault="00257554" w:rsidP="00257554">
            <w:pPr>
              <w:jc w:val="center"/>
              <w:rPr>
                <w:rFonts w:asciiTheme="majorBidi" w:hAnsiTheme="majorBidi" w:cstheme="majorBidi"/>
                <w:b/>
                <w:bCs/>
                <w:szCs w:val="18"/>
              </w:rPr>
            </w:pPr>
            <w:r w:rsidRPr="00257554">
              <w:rPr>
                <w:rFonts w:asciiTheme="majorBidi" w:hAnsiTheme="majorBidi" w:cstheme="majorBidi"/>
                <w:b/>
                <w:bCs/>
                <w:szCs w:val="18"/>
              </w:rPr>
              <w:t>SJR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57554" w:rsidRPr="00257554" w:rsidRDefault="00257554" w:rsidP="00257554">
            <w:pPr>
              <w:jc w:val="center"/>
              <w:rPr>
                <w:rFonts w:asciiTheme="majorBidi" w:hAnsiTheme="majorBidi" w:cstheme="majorBidi"/>
                <w:b/>
                <w:bCs/>
                <w:szCs w:val="18"/>
              </w:rPr>
            </w:pPr>
            <w:r w:rsidRPr="0025755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SCOPUS </w:t>
            </w:r>
            <w:r w:rsidRPr="00257554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CITESCORE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57554" w:rsidRPr="00257554" w:rsidRDefault="00257554" w:rsidP="00257554">
            <w:pPr>
              <w:jc w:val="center"/>
              <w:rPr>
                <w:rFonts w:asciiTheme="majorBidi" w:hAnsiTheme="majorBidi" w:cstheme="majorBidi"/>
                <w:b/>
                <w:bCs/>
                <w:szCs w:val="18"/>
              </w:rPr>
            </w:pPr>
            <w:r w:rsidRPr="00257554">
              <w:rPr>
                <w:rFonts w:asciiTheme="majorBidi" w:hAnsiTheme="majorBidi" w:cstheme="majorBidi"/>
                <w:b/>
                <w:bCs/>
                <w:szCs w:val="18"/>
              </w:rPr>
              <w:t>YEAR</w:t>
            </w:r>
          </w:p>
        </w:tc>
      </w:tr>
      <w:tr w:rsidR="00257554" w:rsidRPr="007754EC" w:rsidTr="007754EC">
        <w:trPr>
          <w:jc w:val="center"/>
        </w:trPr>
        <w:tc>
          <w:tcPr>
            <w:tcW w:w="568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1</w:t>
            </w:r>
          </w:p>
        </w:tc>
        <w:tc>
          <w:tcPr>
            <w:tcW w:w="4488" w:type="dxa"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15" w:history="1">
              <w:r w:rsidR="00257554" w:rsidRPr="007754EC">
                <w:rPr>
                  <w:rFonts w:asciiTheme="majorBidi" w:hAnsiTheme="majorBidi" w:cstheme="majorBidi"/>
                  <w:szCs w:val="18"/>
                </w:rPr>
                <w:t>Role of self-management program based on 5A nursing model in quality of life among patients undergoing hemodialysis: a Randomized Clinical Trial</w:t>
              </w:r>
            </w:hyperlink>
          </w:p>
          <w:p w:rsidR="00257554" w:rsidRPr="00257554" w:rsidRDefault="00257554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Original Article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54" w:rsidRPr="00257554" w:rsidRDefault="00D7014A" w:rsidP="00257554">
            <w:pPr>
              <w:rPr>
                <w:rFonts w:asciiTheme="majorBidi" w:hAnsiTheme="majorBidi" w:cstheme="majorBidi"/>
                <w:szCs w:val="18"/>
              </w:rPr>
            </w:pPr>
            <w:hyperlink r:id="rId16" w:tgtFrame="_blank" w:history="1">
              <w:r w:rsidR="00257554" w:rsidRPr="007754EC">
                <w:rPr>
                  <w:rFonts w:asciiTheme="majorBidi" w:hAnsiTheme="majorBidi" w:cstheme="majorBidi"/>
                  <w:szCs w:val="18"/>
                </w:rPr>
                <w:t>BMC Nephrology</w:t>
              </w:r>
            </w:hyperlink>
            <w:r w:rsidR="00257554" w:rsidRPr="00257554">
              <w:rPr>
                <w:rFonts w:asciiTheme="majorBidi" w:hAnsiTheme="majorBidi" w:cstheme="majorBidi"/>
                <w:szCs w:val="18"/>
              </w:rPr>
              <w:br/>
              <w:t>24(1):-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54" w:rsidRPr="00257554" w:rsidRDefault="00D7014A" w:rsidP="00257554">
            <w:pPr>
              <w:jc w:val="center"/>
              <w:rPr>
                <w:rFonts w:asciiTheme="majorBidi" w:hAnsiTheme="majorBidi" w:cstheme="majorBidi"/>
                <w:szCs w:val="18"/>
              </w:rPr>
            </w:pPr>
            <w:hyperlink r:id="rId17" w:tgtFrame="_blank" w:history="1">
              <w:r w:rsidR="00257554" w:rsidRPr="007754EC">
                <w:rPr>
                  <w:rFonts w:asciiTheme="majorBidi" w:hAnsiTheme="majorBidi" w:cstheme="majorBidi"/>
                  <w:szCs w:val="18"/>
                </w:rPr>
                <w:t>2.3</w:t>
              </w:r>
            </w:hyperlink>
            <w:r w:rsidR="00257554" w:rsidRPr="00257554">
              <w:rPr>
                <w:rFonts w:asciiTheme="majorBidi" w:hAnsiTheme="majorBidi" w:cstheme="majorBidi"/>
                <w:szCs w:val="18"/>
              </w:rPr>
              <w:br/>
            </w:r>
            <w:r w:rsidR="00257554" w:rsidRPr="007754EC">
              <w:rPr>
                <w:rFonts w:asciiTheme="majorBidi" w:hAnsiTheme="majorBidi" w:cstheme="majorBidi"/>
                <w:szCs w:val="18"/>
                <w:shd w:val="clear" w:color="auto" w:fill="FBA353"/>
              </w:rPr>
              <w:t>Q3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54" w:rsidRPr="00257554" w:rsidRDefault="00D7014A" w:rsidP="00257554">
            <w:pPr>
              <w:jc w:val="center"/>
              <w:rPr>
                <w:rFonts w:asciiTheme="majorBidi" w:hAnsiTheme="majorBidi" w:cstheme="majorBidi"/>
                <w:szCs w:val="18"/>
              </w:rPr>
            </w:pPr>
            <w:hyperlink r:id="rId18" w:tgtFrame="_blank" w:history="1">
              <w:r w:rsidR="00257554" w:rsidRPr="007754EC">
                <w:rPr>
                  <w:rFonts w:asciiTheme="majorBidi" w:hAnsiTheme="majorBidi" w:cstheme="majorBidi"/>
                  <w:szCs w:val="18"/>
                </w:rPr>
                <w:t>0.746</w:t>
              </w:r>
            </w:hyperlink>
            <w:r w:rsidR="00257554" w:rsidRPr="00257554">
              <w:rPr>
                <w:rFonts w:asciiTheme="majorBidi" w:hAnsiTheme="majorBidi" w:cstheme="majorBidi"/>
                <w:szCs w:val="18"/>
              </w:rPr>
              <w:br/>
            </w:r>
            <w:r w:rsidR="00257554" w:rsidRPr="007754EC">
              <w:rPr>
                <w:rFonts w:asciiTheme="majorBidi" w:hAnsiTheme="majorBidi" w:cstheme="majorBidi"/>
                <w:szCs w:val="18"/>
                <w:shd w:val="clear" w:color="auto" w:fill="E8D559"/>
              </w:rPr>
              <w:t>Q2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54" w:rsidRPr="00257554" w:rsidRDefault="00D7014A" w:rsidP="00257554">
            <w:pPr>
              <w:jc w:val="center"/>
              <w:rPr>
                <w:rFonts w:asciiTheme="majorBidi" w:hAnsiTheme="majorBidi" w:cstheme="majorBidi"/>
                <w:szCs w:val="18"/>
              </w:rPr>
            </w:pPr>
            <w:hyperlink r:id="rId19" w:tgtFrame="_blank" w:history="1">
              <w:r w:rsidR="00257554" w:rsidRPr="007754EC">
                <w:rPr>
                  <w:rFonts w:asciiTheme="majorBidi" w:hAnsiTheme="majorBidi" w:cstheme="majorBidi"/>
                  <w:szCs w:val="18"/>
                </w:rPr>
                <w:t>4.3</w:t>
              </w:r>
            </w:hyperlink>
            <w:r w:rsidR="00257554" w:rsidRPr="00257554">
              <w:rPr>
                <w:rFonts w:asciiTheme="majorBidi" w:hAnsiTheme="majorBidi" w:cstheme="majorBidi"/>
                <w:szCs w:val="18"/>
              </w:rPr>
              <w:br/>
            </w:r>
            <w:r w:rsidR="00257554" w:rsidRPr="007754EC">
              <w:rPr>
                <w:rFonts w:asciiTheme="majorBidi" w:hAnsiTheme="majorBidi" w:cstheme="majorBidi"/>
                <w:szCs w:val="18"/>
                <w:shd w:val="clear" w:color="auto" w:fill="E8D559"/>
              </w:rPr>
              <w:t>Q2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54" w:rsidRPr="00257554" w:rsidRDefault="00257554" w:rsidP="00257554">
            <w:pPr>
              <w:jc w:val="center"/>
              <w:rPr>
                <w:rFonts w:asciiTheme="majorBidi" w:hAnsiTheme="majorBidi" w:cstheme="majorBidi"/>
                <w:szCs w:val="18"/>
              </w:rPr>
            </w:pPr>
            <w:r w:rsidRPr="00257554">
              <w:rPr>
                <w:rFonts w:asciiTheme="majorBidi" w:hAnsiTheme="majorBidi" w:cstheme="majorBidi"/>
                <w:szCs w:val="18"/>
              </w:rPr>
              <w:t>2023</w:t>
            </w:r>
          </w:p>
        </w:tc>
      </w:tr>
      <w:tr w:rsidR="00257554" w:rsidRPr="007754EC" w:rsidTr="007754EC">
        <w:trPr>
          <w:jc w:val="center"/>
        </w:trPr>
        <w:tc>
          <w:tcPr>
            <w:tcW w:w="568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</w:t>
            </w:r>
          </w:p>
        </w:tc>
        <w:tc>
          <w:tcPr>
            <w:tcW w:w="4488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20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 xml:space="preserve">Perception of coronavirus disease (COVID-19) and its relationship with coping strategies and perceived social support in </w:t>
              </w:r>
              <w:proofErr w:type="spellStart"/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iranian</w:t>
              </w:r>
              <w:proofErr w:type="spellEnd"/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 xml:space="preserve"> people: a descriptive correlational study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Original Article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21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BMC Nursing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22(1):-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22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3.2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A4CF63"/>
              </w:rPr>
              <w:t>Q1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23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0.769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A4CF63"/>
              </w:rPr>
              <w:t>Q1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24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3.3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E8D559"/>
              </w:rPr>
              <w:t>Q2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2023</w:t>
            </w:r>
          </w:p>
        </w:tc>
      </w:tr>
      <w:tr w:rsidR="00257554" w:rsidRPr="007754EC" w:rsidTr="007754EC">
        <w:trPr>
          <w:jc w:val="center"/>
        </w:trPr>
        <w:tc>
          <w:tcPr>
            <w:tcW w:w="568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3</w:t>
            </w:r>
          </w:p>
        </w:tc>
        <w:tc>
          <w:tcPr>
            <w:tcW w:w="4488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25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Determining massage dose-response to improve cancer-related symptom cluster of pain, fatigue, and sleep disturbance: A 7-arm randomized trial in palliative cancer care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Original Article</w:t>
            </w:r>
          </w:p>
        </w:tc>
        <w:tc>
          <w:tcPr>
            <w:tcW w:w="1607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26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Palliative Medicine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37(1), pp. 108-119</w:t>
            </w:r>
          </w:p>
        </w:tc>
        <w:tc>
          <w:tcPr>
            <w:tcW w:w="567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27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4.4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A4CF63"/>
              </w:rPr>
              <w:t>Q1</w:t>
            </w:r>
          </w:p>
        </w:tc>
        <w:tc>
          <w:tcPr>
            <w:tcW w:w="709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28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1.425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A4CF63"/>
              </w:rPr>
              <w:t>Q1</w:t>
            </w:r>
          </w:p>
        </w:tc>
        <w:tc>
          <w:tcPr>
            <w:tcW w:w="992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29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7.5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A4CF63"/>
              </w:rPr>
              <w:t>Q1</w:t>
            </w:r>
          </w:p>
        </w:tc>
        <w:tc>
          <w:tcPr>
            <w:tcW w:w="850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2023</w:t>
            </w:r>
          </w:p>
        </w:tc>
      </w:tr>
      <w:tr w:rsidR="00257554" w:rsidRPr="007754EC" w:rsidTr="007754EC">
        <w:trPr>
          <w:jc w:val="center"/>
        </w:trPr>
        <w:tc>
          <w:tcPr>
            <w:tcW w:w="568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4</w:t>
            </w:r>
          </w:p>
        </w:tc>
        <w:tc>
          <w:tcPr>
            <w:tcW w:w="4488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30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A randomized trial of comparing video telecare education vs. in-person education on dietary regimen compliance in patients with type 2 diabetes mellitus: a support for clinical telehealth Providers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Original Article</w:t>
            </w:r>
          </w:p>
        </w:tc>
        <w:tc>
          <w:tcPr>
            <w:tcW w:w="1607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31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BMC Endocrine Disorders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22(1):-</w:t>
            </w:r>
          </w:p>
        </w:tc>
        <w:tc>
          <w:tcPr>
            <w:tcW w:w="567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32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2.7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DD5A4E"/>
              </w:rPr>
              <w:t>Q4</w:t>
            </w:r>
          </w:p>
        </w:tc>
        <w:tc>
          <w:tcPr>
            <w:tcW w:w="709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33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0.733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E8D559"/>
              </w:rPr>
              <w:t>Q2</w:t>
            </w:r>
          </w:p>
        </w:tc>
        <w:tc>
          <w:tcPr>
            <w:tcW w:w="992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34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4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FBA353"/>
              </w:rPr>
              <w:t>Q3</w:t>
            </w:r>
          </w:p>
        </w:tc>
        <w:tc>
          <w:tcPr>
            <w:tcW w:w="850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2022</w:t>
            </w:r>
          </w:p>
        </w:tc>
      </w:tr>
      <w:tr w:rsidR="00257554" w:rsidRPr="007754EC" w:rsidTr="007754EC">
        <w:trPr>
          <w:jc w:val="center"/>
        </w:trPr>
        <w:tc>
          <w:tcPr>
            <w:tcW w:w="568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5</w:t>
            </w:r>
          </w:p>
        </w:tc>
        <w:tc>
          <w:tcPr>
            <w:tcW w:w="4488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35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Final triage methods to decide on home-isolation versus hospitalization in COVID-19 pandemic: a challenge for clinicians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Original Article</w:t>
            </w:r>
          </w:p>
        </w:tc>
        <w:tc>
          <w:tcPr>
            <w:tcW w:w="1607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36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Journal of Emergency Practice and Trauma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8(2):90-94</w:t>
            </w:r>
          </w:p>
        </w:tc>
        <w:tc>
          <w:tcPr>
            <w:tcW w:w="567" w:type="dxa"/>
            <w:hideMark/>
          </w:tcPr>
          <w:p w:rsidR="00257554" w:rsidRPr="00257554" w:rsidRDefault="00257554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709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37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0.136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DD5A4E"/>
              </w:rPr>
              <w:t>Q4</w:t>
            </w:r>
          </w:p>
        </w:tc>
        <w:tc>
          <w:tcPr>
            <w:tcW w:w="992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38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0.4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DD5A4E"/>
              </w:rPr>
              <w:t>Q4</w:t>
            </w:r>
          </w:p>
        </w:tc>
        <w:tc>
          <w:tcPr>
            <w:tcW w:w="850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2022</w:t>
            </w:r>
          </w:p>
        </w:tc>
      </w:tr>
      <w:tr w:rsidR="00257554" w:rsidRPr="007754EC" w:rsidTr="007754EC">
        <w:trPr>
          <w:jc w:val="center"/>
        </w:trPr>
        <w:tc>
          <w:tcPr>
            <w:tcW w:w="568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6</w:t>
            </w:r>
          </w:p>
        </w:tc>
        <w:tc>
          <w:tcPr>
            <w:tcW w:w="4488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39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The challenge of medication errors in the emergency department setting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Research Letter</w:t>
            </w:r>
          </w:p>
        </w:tc>
        <w:tc>
          <w:tcPr>
            <w:tcW w:w="1607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40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Journal of Emergency Practice and Trauma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8(1):1-2</w:t>
            </w:r>
          </w:p>
        </w:tc>
        <w:tc>
          <w:tcPr>
            <w:tcW w:w="567" w:type="dxa"/>
            <w:hideMark/>
          </w:tcPr>
          <w:p w:rsidR="00257554" w:rsidRPr="00257554" w:rsidRDefault="00257554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709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41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0.136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DD5A4E"/>
              </w:rPr>
              <w:t>Q4</w:t>
            </w:r>
          </w:p>
        </w:tc>
        <w:tc>
          <w:tcPr>
            <w:tcW w:w="992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42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0.4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DD5A4E"/>
              </w:rPr>
              <w:t>Q4</w:t>
            </w:r>
          </w:p>
        </w:tc>
        <w:tc>
          <w:tcPr>
            <w:tcW w:w="850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2022</w:t>
            </w:r>
          </w:p>
        </w:tc>
      </w:tr>
      <w:tr w:rsidR="00257554" w:rsidRPr="007754EC" w:rsidTr="007754EC">
        <w:trPr>
          <w:jc w:val="center"/>
        </w:trPr>
        <w:tc>
          <w:tcPr>
            <w:tcW w:w="568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7</w:t>
            </w:r>
          </w:p>
        </w:tc>
        <w:tc>
          <w:tcPr>
            <w:tcW w:w="4488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43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Slow-Stroke Back Massage Compared with Music Therapy for Leukemia-Related Pain and Fatigue: A Randomized Controlled Trial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Original Article</w:t>
            </w:r>
          </w:p>
        </w:tc>
        <w:tc>
          <w:tcPr>
            <w:tcW w:w="1607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44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JCO Oncology Practice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17(11):E1614-E1621</w:t>
            </w:r>
          </w:p>
        </w:tc>
        <w:tc>
          <w:tcPr>
            <w:tcW w:w="567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45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4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E8D559"/>
              </w:rPr>
              <w:t>Q2</w:t>
            </w:r>
          </w:p>
        </w:tc>
        <w:tc>
          <w:tcPr>
            <w:tcW w:w="709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46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1.349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A4CF63"/>
              </w:rPr>
              <w:t>Q1</w:t>
            </w:r>
          </w:p>
        </w:tc>
        <w:tc>
          <w:tcPr>
            <w:tcW w:w="992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47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4.9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A4CF63"/>
              </w:rPr>
              <w:t>Q1</w:t>
            </w:r>
          </w:p>
        </w:tc>
        <w:tc>
          <w:tcPr>
            <w:tcW w:w="850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2021</w:t>
            </w:r>
          </w:p>
        </w:tc>
      </w:tr>
      <w:tr w:rsidR="00257554" w:rsidRPr="007754EC" w:rsidTr="007754EC">
        <w:trPr>
          <w:jc w:val="center"/>
        </w:trPr>
        <w:tc>
          <w:tcPr>
            <w:tcW w:w="568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8</w:t>
            </w:r>
          </w:p>
        </w:tc>
        <w:tc>
          <w:tcPr>
            <w:tcW w:w="4488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48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Prevalence of substance use among psychotic patients and determining its strongest predictor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Original Article</w:t>
            </w:r>
          </w:p>
        </w:tc>
        <w:tc>
          <w:tcPr>
            <w:tcW w:w="1607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49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Iranian Journal of Psychiatry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16(2):124-130</w:t>
            </w:r>
          </w:p>
        </w:tc>
        <w:tc>
          <w:tcPr>
            <w:tcW w:w="567" w:type="dxa"/>
            <w:hideMark/>
          </w:tcPr>
          <w:p w:rsidR="00257554" w:rsidRPr="00257554" w:rsidRDefault="00257554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709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50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0.584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FBA353"/>
              </w:rPr>
              <w:t>Q3</w:t>
            </w:r>
          </w:p>
        </w:tc>
        <w:tc>
          <w:tcPr>
            <w:tcW w:w="992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51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3.5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E8D559"/>
              </w:rPr>
              <w:t>Q2</w:t>
            </w:r>
          </w:p>
        </w:tc>
        <w:tc>
          <w:tcPr>
            <w:tcW w:w="850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2021</w:t>
            </w:r>
          </w:p>
        </w:tc>
      </w:tr>
      <w:tr w:rsidR="00257554" w:rsidRPr="007754EC" w:rsidTr="007754EC">
        <w:trPr>
          <w:jc w:val="center"/>
        </w:trPr>
        <w:tc>
          <w:tcPr>
            <w:tcW w:w="568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9</w:t>
            </w:r>
          </w:p>
        </w:tc>
        <w:tc>
          <w:tcPr>
            <w:tcW w:w="4488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52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 xml:space="preserve">The challenge of deciding between home-discharge versus hospitalization in COVID-19 patients: The role of initial imaging and </w:t>
              </w:r>
              <w:proofErr w:type="spellStart"/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clinicolaboratory</w:t>
              </w:r>
              <w:proofErr w:type="spellEnd"/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 xml:space="preserve"> data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Original Article</w:t>
            </w:r>
          </w:p>
        </w:tc>
        <w:tc>
          <w:tcPr>
            <w:tcW w:w="1607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53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Clinical Epidemiology and Global Health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10:-</w:t>
            </w:r>
          </w:p>
        </w:tc>
        <w:tc>
          <w:tcPr>
            <w:tcW w:w="567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54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2.6</w:t>
              </w:r>
            </w:hyperlink>
          </w:p>
        </w:tc>
        <w:tc>
          <w:tcPr>
            <w:tcW w:w="709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55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0.615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E8D559"/>
              </w:rPr>
              <w:t>Q2</w:t>
            </w:r>
          </w:p>
        </w:tc>
        <w:tc>
          <w:tcPr>
            <w:tcW w:w="992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56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4.3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E8D559"/>
              </w:rPr>
              <w:t>Q2</w:t>
            </w:r>
          </w:p>
        </w:tc>
        <w:tc>
          <w:tcPr>
            <w:tcW w:w="850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2021</w:t>
            </w:r>
          </w:p>
        </w:tc>
      </w:tr>
      <w:tr w:rsidR="00257554" w:rsidRPr="007754EC" w:rsidTr="007754EC">
        <w:trPr>
          <w:jc w:val="center"/>
        </w:trPr>
        <w:tc>
          <w:tcPr>
            <w:tcW w:w="568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10</w:t>
            </w:r>
          </w:p>
        </w:tc>
        <w:tc>
          <w:tcPr>
            <w:tcW w:w="4488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57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 xml:space="preserve">The relationship between pain, fatigue, sleep disorders and quality of life in adult patients with acute </w:t>
              </w:r>
              <w:proofErr w:type="spellStart"/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leukaemia</w:t>
              </w:r>
              <w:proofErr w:type="spellEnd"/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: During the first year after diagnosis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Original Article</w:t>
            </w:r>
          </w:p>
        </w:tc>
        <w:tc>
          <w:tcPr>
            <w:tcW w:w="1607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58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European Journal of Cancer Care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27(1):-</w:t>
            </w:r>
          </w:p>
        </w:tc>
        <w:tc>
          <w:tcPr>
            <w:tcW w:w="567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59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2.1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E8D559"/>
              </w:rPr>
              <w:t>Q2</w:t>
            </w:r>
          </w:p>
        </w:tc>
        <w:tc>
          <w:tcPr>
            <w:tcW w:w="709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60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0.694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FBA353"/>
              </w:rPr>
              <w:t>Q3</w:t>
            </w:r>
          </w:p>
        </w:tc>
        <w:tc>
          <w:tcPr>
            <w:tcW w:w="992" w:type="dxa"/>
            <w:hideMark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61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4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FBA353"/>
              </w:rPr>
              <w:t>Q3</w:t>
            </w:r>
          </w:p>
        </w:tc>
        <w:tc>
          <w:tcPr>
            <w:tcW w:w="850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2018</w:t>
            </w:r>
          </w:p>
        </w:tc>
      </w:tr>
      <w:tr w:rsidR="00257554" w:rsidRPr="007754EC" w:rsidTr="007754EC">
        <w:tblPrEx>
          <w:jc w:val="left"/>
        </w:tblPrEx>
        <w:tc>
          <w:tcPr>
            <w:tcW w:w="568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4488" w:type="dxa"/>
          </w:tcPr>
          <w:p w:rsidR="00257554" w:rsidRPr="00257554" w:rsidRDefault="00257554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1607" w:type="dxa"/>
          </w:tcPr>
          <w:p w:rsidR="00257554" w:rsidRPr="00257554" w:rsidRDefault="00257554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567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709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992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850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</w:tr>
      <w:tr w:rsidR="00257554" w:rsidRPr="007754EC" w:rsidTr="007754EC">
        <w:tblPrEx>
          <w:jc w:val="left"/>
        </w:tblPrEx>
        <w:tc>
          <w:tcPr>
            <w:tcW w:w="568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11</w:t>
            </w:r>
          </w:p>
        </w:tc>
        <w:tc>
          <w:tcPr>
            <w:tcW w:w="4488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62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The comparison of the effect of two complementary medicine methods (Music therapy and massage therapy) on postoperative acute pain after abdominal surgery: A randomized clinical trial study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Original Article</w:t>
            </w:r>
          </w:p>
        </w:tc>
        <w:tc>
          <w:tcPr>
            <w:tcW w:w="1607" w:type="dxa"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63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Iranian Red Crescent Medical Journal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19(6):-</w:t>
            </w:r>
          </w:p>
        </w:tc>
        <w:tc>
          <w:tcPr>
            <w:tcW w:w="567" w:type="dxa"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64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0.4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DD5A4E"/>
              </w:rPr>
              <w:t>Q4</w:t>
            </w:r>
          </w:p>
        </w:tc>
        <w:tc>
          <w:tcPr>
            <w:tcW w:w="709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992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850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2017</w:t>
            </w:r>
          </w:p>
        </w:tc>
      </w:tr>
      <w:tr w:rsidR="00257554" w:rsidRPr="007754EC" w:rsidTr="007754EC">
        <w:tblPrEx>
          <w:jc w:val="left"/>
        </w:tblPrEx>
        <w:tc>
          <w:tcPr>
            <w:tcW w:w="568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12</w:t>
            </w:r>
          </w:p>
        </w:tc>
        <w:tc>
          <w:tcPr>
            <w:tcW w:w="4488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65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Effects of slow-stroke back massage on symptom cluster in adult patients with acute leukemia: Supportive care in cancer nursing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Original Article</w:t>
            </w:r>
          </w:p>
        </w:tc>
        <w:tc>
          <w:tcPr>
            <w:tcW w:w="1607" w:type="dxa"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66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Cancer Nursing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40(1):31-38</w:t>
            </w:r>
          </w:p>
        </w:tc>
        <w:tc>
          <w:tcPr>
            <w:tcW w:w="567" w:type="dxa"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67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2.6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A4CF63"/>
              </w:rPr>
              <w:t>Q1</w:t>
            </w:r>
          </w:p>
        </w:tc>
        <w:tc>
          <w:tcPr>
            <w:tcW w:w="709" w:type="dxa"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68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0.632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E8D559"/>
              </w:rPr>
              <w:t>Q2</w:t>
            </w:r>
          </w:p>
        </w:tc>
        <w:tc>
          <w:tcPr>
            <w:tcW w:w="992" w:type="dxa"/>
          </w:tcPr>
          <w:p w:rsidR="00257554" w:rsidRPr="00257554" w:rsidRDefault="00D7014A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hyperlink r:id="rId69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4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</w:r>
            <w:r w:rsidR="00257554" w:rsidRPr="00257554">
              <w:rPr>
                <w:rFonts w:asciiTheme="majorBidi" w:eastAsia="Times New Roman" w:hAnsiTheme="majorBidi" w:cstheme="majorBidi"/>
                <w:szCs w:val="18"/>
                <w:shd w:val="clear" w:color="auto" w:fill="E8D559"/>
              </w:rPr>
              <w:t>Q2</w:t>
            </w:r>
          </w:p>
        </w:tc>
        <w:tc>
          <w:tcPr>
            <w:tcW w:w="850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2017</w:t>
            </w:r>
          </w:p>
        </w:tc>
      </w:tr>
      <w:tr w:rsidR="00257554" w:rsidRPr="007754EC" w:rsidTr="007754EC">
        <w:tblPrEx>
          <w:jc w:val="left"/>
        </w:tblPrEx>
        <w:tc>
          <w:tcPr>
            <w:tcW w:w="568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13</w:t>
            </w:r>
          </w:p>
        </w:tc>
        <w:tc>
          <w:tcPr>
            <w:tcW w:w="4488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70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Complementary and alternative medicine in the pediatrics with leukemia: A narrative review study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Review</w:t>
            </w:r>
          </w:p>
        </w:tc>
        <w:tc>
          <w:tcPr>
            <w:tcW w:w="1607" w:type="dxa"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71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International Journal of Pediatrics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5(1):4175-4183</w:t>
            </w:r>
          </w:p>
        </w:tc>
        <w:tc>
          <w:tcPr>
            <w:tcW w:w="567" w:type="dxa"/>
          </w:tcPr>
          <w:p w:rsidR="00257554" w:rsidRPr="00257554" w:rsidRDefault="00257554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709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992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850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2017</w:t>
            </w:r>
          </w:p>
        </w:tc>
      </w:tr>
      <w:tr w:rsidR="00257554" w:rsidRPr="007754EC" w:rsidTr="007754EC">
        <w:tblPrEx>
          <w:jc w:val="left"/>
        </w:tblPrEx>
        <w:tc>
          <w:tcPr>
            <w:tcW w:w="568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14</w:t>
            </w:r>
          </w:p>
        </w:tc>
        <w:tc>
          <w:tcPr>
            <w:tcW w:w="4488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72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A comparison of quality of life between adolescences with beta thalassemia major and their healthy peers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Original Article</w:t>
            </w:r>
          </w:p>
        </w:tc>
        <w:tc>
          <w:tcPr>
            <w:tcW w:w="1607" w:type="dxa"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73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International Journal of Pediatrics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4(1):1195-1204</w:t>
            </w:r>
          </w:p>
        </w:tc>
        <w:tc>
          <w:tcPr>
            <w:tcW w:w="567" w:type="dxa"/>
          </w:tcPr>
          <w:p w:rsidR="00257554" w:rsidRPr="00257554" w:rsidRDefault="00257554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709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992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850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2016</w:t>
            </w:r>
          </w:p>
        </w:tc>
      </w:tr>
      <w:tr w:rsidR="00257554" w:rsidRPr="007754EC" w:rsidTr="007754EC">
        <w:tblPrEx>
          <w:jc w:val="left"/>
        </w:tblPrEx>
        <w:tc>
          <w:tcPr>
            <w:tcW w:w="568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15</w:t>
            </w:r>
          </w:p>
        </w:tc>
        <w:tc>
          <w:tcPr>
            <w:tcW w:w="4488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74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Pediatric nurses' medication error: The self-reporting of frequency, types and causes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Original Article</w:t>
            </w:r>
          </w:p>
        </w:tc>
        <w:tc>
          <w:tcPr>
            <w:tcW w:w="1607" w:type="dxa"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75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International Journal of Pediatrics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4(3):1439-1444</w:t>
            </w:r>
          </w:p>
        </w:tc>
        <w:tc>
          <w:tcPr>
            <w:tcW w:w="567" w:type="dxa"/>
          </w:tcPr>
          <w:p w:rsidR="00257554" w:rsidRPr="00257554" w:rsidRDefault="00257554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709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992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850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2016</w:t>
            </w:r>
          </w:p>
        </w:tc>
      </w:tr>
      <w:tr w:rsidR="00257554" w:rsidRPr="007754EC" w:rsidTr="007754EC">
        <w:tblPrEx>
          <w:jc w:val="left"/>
        </w:tblPrEx>
        <w:tc>
          <w:tcPr>
            <w:tcW w:w="568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lastRenderedPageBreak/>
              <w:t>16</w:t>
            </w:r>
          </w:p>
        </w:tc>
        <w:tc>
          <w:tcPr>
            <w:tcW w:w="4488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76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Controlling acute post-operative pain in Iranian children with using of music therapy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Original Article</w:t>
            </w:r>
          </w:p>
        </w:tc>
        <w:tc>
          <w:tcPr>
            <w:tcW w:w="1607" w:type="dxa"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77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International Journal of Pediatrics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4(5):1725-1730</w:t>
            </w:r>
          </w:p>
        </w:tc>
        <w:tc>
          <w:tcPr>
            <w:tcW w:w="567" w:type="dxa"/>
          </w:tcPr>
          <w:p w:rsidR="00257554" w:rsidRPr="00257554" w:rsidRDefault="00257554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709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992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850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2016</w:t>
            </w:r>
          </w:p>
        </w:tc>
      </w:tr>
      <w:tr w:rsidR="00257554" w:rsidRPr="007754EC" w:rsidTr="007754EC">
        <w:tblPrEx>
          <w:jc w:val="left"/>
        </w:tblPrEx>
        <w:tc>
          <w:tcPr>
            <w:tcW w:w="568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17</w:t>
            </w:r>
          </w:p>
        </w:tc>
        <w:tc>
          <w:tcPr>
            <w:tcW w:w="4488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78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Anxiety control in the Iranian children with chronic leukemia: Use of a non-drug method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Original Article</w:t>
            </w:r>
          </w:p>
        </w:tc>
        <w:tc>
          <w:tcPr>
            <w:tcW w:w="1607" w:type="dxa"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79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International Journal of Pediatrics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4(1):1225-1231</w:t>
            </w:r>
          </w:p>
        </w:tc>
        <w:tc>
          <w:tcPr>
            <w:tcW w:w="567" w:type="dxa"/>
          </w:tcPr>
          <w:p w:rsidR="00257554" w:rsidRPr="00257554" w:rsidRDefault="00257554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709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992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850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2016</w:t>
            </w:r>
          </w:p>
        </w:tc>
      </w:tr>
      <w:tr w:rsidR="00257554" w:rsidRPr="007754EC" w:rsidTr="007754EC">
        <w:tblPrEx>
          <w:jc w:val="left"/>
        </w:tblPrEx>
        <w:tc>
          <w:tcPr>
            <w:tcW w:w="568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18</w:t>
            </w:r>
          </w:p>
        </w:tc>
        <w:tc>
          <w:tcPr>
            <w:tcW w:w="4488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80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Effects of slow-stroke back massage on chemotherapy-induced nausea and vomiting in the pediatrics with acute leukemia: A challenge of controlling symptoms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Original Article</w:t>
            </w:r>
          </w:p>
        </w:tc>
        <w:tc>
          <w:tcPr>
            <w:tcW w:w="1607" w:type="dxa"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81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International Journal of Pediatrics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3(6):1145-1152</w:t>
            </w:r>
          </w:p>
        </w:tc>
        <w:tc>
          <w:tcPr>
            <w:tcW w:w="567" w:type="dxa"/>
          </w:tcPr>
          <w:p w:rsidR="00257554" w:rsidRPr="00257554" w:rsidRDefault="00257554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709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992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850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2015</w:t>
            </w:r>
          </w:p>
        </w:tc>
      </w:tr>
      <w:tr w:rsidR="00257554" w:rsidRPr="007754EC" w:rsidTr="007754EC">
        <w:tblPrEx>
          <w:jc w:val="left"/>
        </w:tblPrEx>
        <w:tc>
          <w:tcPr>
            <w:tcW w:w="568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19</w:t>
            </w:r>
          </w:p>
        </w:tc>
        <w:tc>
          <w:tcPr>
            <w:tcW w:w="4488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82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Sudden infant death syndrome: Risk factors and the relationship between them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Original Article</w:t>
            </w:r>
          </w:p>
        </w:tc>
        <w:tc>
          <w:tcPr>
            <w:tcW w:w="1607" w:type="dxa"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83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International Journal of Pediatrics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3(6):1103-1110</w:t>
            </w:r>
          </w:p>
        </w:tc>
        <w:tc>
          <w:tcPr>
            <w:tcW w:w="567" w:type="dxa"/>
          </w:tcPr>
          <w:p w:rsidR="00257554" w:rsidRPr="00257554" w:rsidRDefault="00257554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709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992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850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2015</w:t>
            </w:r>
          </w:p>
        </w:tc>
      </w:tr>
      <w:tr w:rsidR="00257554" w:rsidRPr="007754EC" w:rsidTr="007754EC">
        <w:tblPrEx>
          <w:jc w:val="left"/>
        </w:tblPrEx>
        <w:tc>
          <w:tcPr>
            <w:tcW w:w="568" w:type="dxa"/>
            <w:hideMark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</w:t>
            </w:r>
          </w:p>
        </w:tc>
        <w:tc>
          <w:tcPr>
            <w:tcW w:w="4488" w:type="dxa"/>
            <w:hideMark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84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Prevalence and the relationship between characteristics and parental conditions with risk factors for Sudden Infant Death Syndrome (SIDS)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Original Article</w:t>
            </w:r>
          </w:p>
        </w:tc>
        <w:tc>
          <w:tcPr>
            <w:tcW w:w="1607" w:type="dxa"/>
          </w:tcPr>
          <w:p w:rsidR="00257554" w:rsidRPr="00257554" w:rsidRDefault="00D7014A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  <w:hyperlink r:id="rId85" w:tgtFrame="_blank" w:history="1">
              <w:r w:rsidR="00257554" w:rsidRPr="00257554">
                <w:rPr>
                  <w:rFonts w:asciiTheme="majorBidi" w:eastAsia="Times New Roman" w:hAnsiTheme="majorBidi" w:cstheme="majorBidi"/>
                  <w:szCs w:val="18"/>
                </w:rPr>
                <w:t>International Journal of Pediatrics</w:t>
              </w:r>
            </w:hyperlink>
            <w:r w:rsidR="00257554" w:rsidRPr="00257554">
              <w:rPr>
                <w:rFonts w:asciiTheme="majorBidi" w:eastAsia="Times New Roman" w:hAnsiTheme="majorBidi" w:cstheme="majorBidi"/>
                <w:szCs w:val="18"/>
              </w:rPr>
              <w:br/>
              <w:t>3(6):1135-1143</w:t>
            </w:r>
          </w:p>
        </w:tc>
        <w:tc>
          <w:tcPr>
            <w:tcW w:w="567" w:type="dxa"/>
          </w:tcPr>
          <w:p w:rsidR="00257554" w:rsidRPr="00257554" w:rsidRDefault="00257554" w:rsidP="00257554">
            <w:pPr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709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992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</w:p>
        </w:tc>
        <w:tc>
          <w:tcPr>
            <w:tcW w:w="850" w:type="dxa"/>
          </w:tcPr>
          <w:p w:rsidR="00257554" w:rsidRPr="00257554" w:rsidRDefault="00257554" w:rsidP="00257554">
            <w:pPr>
              <w:jc w:val="center"/>
              <w:rPr>
                <w:rFonts w:asciiTheme="majorBidi" w:eastAsia="Times New Roman" w:hAnsiTheme="majorBidi" w:cstheme="majorBidi"/>
                <w:szCs w:val="18"/>
              </w:rPr>
            </w:pPr>
            <w:r w:rsidRPr="00257554">
              <w:rPr>
                <w:rFonts w:asciiTheme="majorBidi" w:eastAsia="Times New Roman" w:hAnsiTheme="majorBidi" w:cstheme="majorBidi"/>
                <w:szCs w:val="18"/>
              </w:rPr>
              <w:t>2015</w:t>
            </w:r>
          </w:p>
        </w:tc>
      </w:tr>
    </w:tbl>
    <w:p w:rsidR="0043117B" w:rsidRDefault="00D7014A" w:rsidP="000C45FF">
      <w:pPr>
        <w:tabs>
          <w:tab w:val="left" w:pos="990"/>
        </w:tabs>
      </w:pPr>
    </w:p>
    <w:sectPr w:rsidR="0043117B" w:rsidSect="000C45FF">
      <w:headerReference w:type="default" r:id="rId8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14A" w:rsidRDefault="00D7014A" w:rsidP="000C45FF">
      <w:r>
        <w:separator/>
      </w:r>
    </w:p>
  </w:endnote>
  <w:endnote w:type="continuationSeparator" w:id="0">
    <w:p w:rsidR="00D7014A" w:rsidRDefault="00D7014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14A" w:rsidRDefault="00D7014A" w:rsidP="000C45FF">
      <w:r>
        <w:separator/>
      </w:r>
    </w:p>
  </w:footnote>
  <w:footnote w:type="continuationSeparator" w:id="0">
    <w:p w:rsidR="00D7014A" w:rsidRDefault="00D7014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FF" w:rsidRDefault="000C45FF">
    <w:pPr>
      <w:pStyle w:val="Header"/>
    </w:pPr>
    <w:r>
      <w:rPr>
        <w:noProof/>
        <w:lang w:eastAsia="en-US" w:bidi="fa-IR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C5"/>
    <w:rsid w:val="00036450"/>
    <w:rsid w:val="00077031"/>
    <w:rsid w:val="00094499"/>
    <w:rsid w:val="000C45FF"/>
    <w:rsid w:val="000E3FD1"/>
    <w:rsid w:val="00112054"/>
    <w:rsid w:val="001525E1"/>
    <w:rsid w:val="00176A2B"/>
    <w:rsid w:val="00180329"/>
    <w:rsid w:val="0019001F"/>
    <w:rsid w:val="001A74A5"/>
    <w:rsid w:val="001B2ABD"/>
    <w:rsid w:val="001E0391"/>
    <w:rsid w:val="001E1759"/>
    <w:rsid w:val="001F1ECC"/>
    <w:rsid w:val="002118F2"/>
    <w:rsid w:val="00214343"/>
    <w:rsid w:val="002400EB"/>
    <w:rsid w:val="00256CF7"/>
    <w:rsid w:val="00257554"/>
    <w:rsid w:val="00281FD5"/>
    <w:rsid w:val="0030481B"/>
    <w:rsid w:val="003156FC"/>
    <w:rsid w:val="003254B5"/>
    <w:rsid w:val="00365FCB"/>
    <w:rsid w:val="0037121F"/>
    <w:rsid w:val="003A4008"/>
    <w:rsid w:val="003A6B7D"/>
    <w:rsid w:val="003B06CA"/>
    <w:rsid w:val="004071FC"/>
    <w:rsid w:val="004363EF"/>
    <w:rsid w:val="00445947"/>
    <w:rsid w:val="0046116E"/>
    <w:rsid w:val="004813B3"/>
    <w:rsid w:val="00496591"/>
    <w:rsid w:val="004B5C09"/>
    <w:rsid w:val="004C63E4"/>
    <w:rsid w:val="004D3011"/>
    <w:rsid w:val="00520FF2"/>
    <w:rsid w:val="005262AC"/>
    <w:rsid w:val="005E39D5"/>
    <w:rsid w:val="00600670"/>
    <w:rsid w:val="00603325"/>
    <w:rsid w:val="0062123A"/>
    <w:rsid w:val="00646E75"/>
    <w:rsid w:val="006771D0"/>
    <w:rsid w:val="00715FCB"/>
    <w:rsid w:val="00725701"/>
    <w:rsid w:val="00743101"/>
    <w:rsid w:val="007754EC"/>
    <w:rsid w:val="007775E1"/>
    <w:rsid w:val="007867A0"/>
    <w:rsid w:val="007927F5"/>
    <w:rsid w:val="00802CA0"/>
    <w:rsid w:val="009260CD"/>
    <w:rsid w:val="00952C25"/>
    <w:rsid w:val="009E499C"/>
    <w:rsid w:val="00A2118D"/>
    <w:rsid w:val="00AD76E2"/>
    <w:rsid w:val="00AE31C5"/>
    <w:rsid w:val="00B13B76"/>
    <w:rsid w:val="00B20152"/>
    <w:rsid w:val="00B359E4"/>
    <w:rsid w:val="00B57D98"/>
    <w:rsid w:val="00B60AB6"/>
    <w:rsid w:val="00B70850"/>
    <w:rsid w:val="00BD20C5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7014A"/>
    <w:rsid w:val="00DA1F4D"/>
    <w:rsid w:val="00DD172A"/>
    <w:rsid w:val="00DE44A8"/>
    <w:rsid w:val="00E25A26"/>
    <w:rsid w:val="00E4381A"/>
    <w:rsid w:val="00E55D74"/>
    <w:rsid w:val="00F13BB6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213D6A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4B5C0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57554"/>
    <w:rPr>
      <w:rFonts w:eastAsia="Calibri"/>
      <w:sz w:val="22"/>
      <w:szCs w:val="22"/>
      <w:lang w:eastAsia="en-US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sf.research.ac.ir/Index.php?itemId=4962" TargetMode="External"/><Relationship Id="rId21" Type="http://schemas.openxmlformats.org/officeDocument/2006/relationships/hyperlink" Target="https://rsf.research.ac.ir/Index.php?itemId=17003" TargetMode="External"/><Relationship Id="rId42" Type="http://schemas.openxmlformats.org/officeDocument/2006/relationships/hyperlink" Target="https://rsf.research.ac.ir/Index.php?itemId=81999" TargetMode="External"/><Relationship Id="rId47" Type="http://schemas.openxmlformats.org/officeDocument/2006/relationships/hyperlink" Target="https://rsf.research.ac.ir/Index.php?itemId=99581" TargetMode="External"/><Relationship Id="rId63" Type="http://schemas.openxmlformats.org/officeDocument/2006/relationships/hyperlink" Target="https://rsf.research.ac.ir/Index.php?itemId=3100" TargetMode="External"/><Relationship Id="rId68" Type="http://schemas.openxmlformats.org/officeDocument/2006/relationships/hyperlink" Target="https://rsf.research.ac.ir/Index.php?itemId=1041" TargetMode="External"/><Relationship Id="rId84" Type="http://schemas.openxmlformats.org/officeDocument/2006/relationships/hyperlink" Target="javascript:%20void(0)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rsf.research.ac.ir/Index.php?itemId=860" TargetMode="External"/><Relationship Id="rId11" Type="http://schemas.openxmlformats.org/officeDocument/2006/relationships/hyperlink" Target="mailto:Miladinia.m@ajums.ac.ir" TargetMode="External"/><Relationship Id="rId32" Type="http://schemas.openxmlformats.org/officeDocument/2006/relationships/hyperlink" Target="https://rsf.research.ac.ir/Index.php?itemId=845" TargetMode="External"/><Relationship Id="rId37" Type="http://schemas.openxmlformats.org/officeDocument/2006/relationships/hyperlink" Target="https://rsf.research.ac.ir/Index.php?itemId=81999" TargetMode="External"/><Relationship Id="rId53" Type="http://schemas.openxmlformats.org/officeDocument/2006/relationships/hyperlink" Target="https://rsf.research.ac.ir/Index.php?itemId=1323" TargetMode="External"/><Relationship Id="rId58" Type="http://schemas.openxmlformats.org/officeDocument/2006/relationships/hyperlink" Target="https://rsf.research.ac.ir/Index.php?itemId=7301" TargetMode="External"/><Relationship Id="rId74" Type="http://schemas.openxmlformats.org/officeDocument/2006/relationships/hyperlink" Target="javascript:%20void(0)" TargetMode="External"/><Relationship Id="rId79" Type="http://schemas.openxmlformats.org/officeDocument/2006/relationships/hyperlink" Target="https://rsf.research.ac.ir/Index.php?itemId=27278" TargetMode="External"/><Relationship Id="rId5" Type="http://schemas.openxmlformats.org/officeDocument/2006/relationships/styles" Target="styles.xml"/><Relationship Id="rId14" Type="http://schemas.openxmlformats.org/officeDocument/2006/relationships/chart" Target="charts/chart1.xml"/><Relationship Id="rId22" Type="http://schemas.openxmlformats.org/officeDocument/2006/relationships/hyperlink" Target="https://rsf.research.ac.ir/Index.php?itemId=17003" TargetMode="External"/><Relationship Id="rId27" Type="http://schemas.openxmlformats.org/officeDocument/2006/relationships/hyperlink" Target="https://rsf.research.ac.ir/Index.php?itemId=4962" TargetMode="External"/><Relationship Id="rId30" Type="http://schemas.openxmlformats.org/officeDocument/2006/relationships/hyperlink" Target="javascript:%20void(0)" TargetMode="External"/><Relationship Id="rId35" Type="http://schemas.openxmlformats.org/officeDocument/2006/relationships/hyperlink" Target="javascript:%20void(0)" TargetMode="External"/><Relationship Id="rId43" Type="http://schemas.openxmlformats.org/officeDocument/2006/relationships/hyperlink" Target="javascript:%20void(0)" TargetMode="External"/><Relationship Id="rId48" Type="http://schemas.openxmlformats.org/officeDocument/2006/relationships/hyperlink" Target="javascript:%20void(0)" TargetMode="External"/><Relationship Id="rId56" Type="http://schemas.openxmlformats.org/officeDocument/2006/relationships/hyperlink" Target="https://rsf.research.ac.ir/Index.php?itemId=1323" TargetMode="External"/><Relationship Id="rId64" Type="http://schemas.openxmlformats.org/officeDocument/2006/relationships/hyperlink" Target="https://rsf.research.ac.ir/Index.php?itemId=3100" TargetMode="External"/><Relationship Id="rId69" Type="http://schemas.openxmlformats.org/officeDocument/2006/relationships/hyperlink" Target="https://rsf.research.ac.ir/Index.php?itemId=1041" TargetMode="External"/><Relationship Id="rId77" Type="http://schemas.openxmlformats.org/officeDocument/2006/relationships/hyperlink" Target="https://rsf.research.ac.ir/Index.php?itemId=27278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rsf.research.ac.ir/Index.php?itemId=3096" TargetMode="External"/><Relationship Id="rId72" Type="http://schemas.openxmlformats.org/officeDocument/2006/relationships/hyperlink" Target="javascript:%20void(0)" TargetMode="External"/><Relationship Id="rId80" Type="http://schemas.openxmlformats.org/officeDocument/2006/relationships/hyperlink" Target="javascript:%20void(0)" TargetMode="External"/><Relationship Id="rId85" Type="http://schemas.openxmlformats.org/officeDocument/2006/relationships/hyperlink" Target="https://rsf.research.ac.ir/Index.php?itemId=27278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Miladimojtaba@gmail.com" TargetMode="External"/><Relationship Id="rId17" Type="http://schemas.openxmlformats.org/officeDocument/2006/relationships/hyperlink" Target="https://rsf.research.ac.ir/Index.php?itemId=860" TargetMode="External"/><Relationship Id="rId25" Type="http://schemas.openxmlformats.org/officeDocument/2006/relationships/hyperlink" Target="javascript:%20void(0)" TargetMode="External"/><Relationship Id="rId33" Type="http://schemas.openxmlformats.org/officeDocument/2006/relationships/hyperlink" Target="https://rsf.research.ac.ir/Index.php?itemId=845" TargetMode="External"/><Relationship Id="rId38" Type="http://schemas.openxmlformats.org/officeDocument/2006/relationships/hyperlink" Target="https://rsf.research.ac.ir/Index.php?itemId=81999" TargetMode="External"/><Relationship Id="rId46" Type="http://schemas.openxmlformats.org/officeDocument/2006/relationships/hyperlink" Target="https://rsf.research.ac.ir/Index.php?itemId=99581" TargetMode="External"/><Relationship Id="rId59" Type="http://schemas.openxmlformats.org/officeDocument/2006/relationships/hyperlink" Target="https://rsf.research.ac.ir/Index.php?itemId=7301" TargetMode="External"/><Relationship Id="rId67" Type="http://schemas.openxmlformats.org/officeDocument/2006/relationships/hyperlink" Target="https://rsf.research.ac.ir/Index.php?itemId=1041" TargetMode="External"/><Relationship Id="rId20" Type="http://schemas.openxmlformats.org/officeDocument/2006/relationships/hyperlink" Target="javascript:%20void(0)" TargetMode="External"/><Relationship Id="rId41" Type="http://schemas.openxmlformats.org/officeDocument/2006/relationships/hyperlink" Target="https://rsf.research.ac.ir/Index.php?itemId=81999" TargetMode="External"/><Relationship Id="rId54" Type="http://schemas.openxmlformats.org/officeDocument/2006/relationships/hyperlink" Target="https://rsf.research.ac.ir/Index.php?itemId=1323" TargetMode="External"/><Relationship Id="rId62" Type="http://schemas.openxmlformats.org/officeDocument/2006/relationships/hyperlink" Target="javascript:%20void(0)" TargetMode="External"/><Relationship Id="rId70" Type="http://schemas.openxmlformats.org/officeDocument/2006/relationships/hyperlink" Target="javascript:%20void(0)" TargetMode="External"/><Relationship Id="rId75" Type="http://schemas.openxmlformats.org/officeDocument/2006/relationships/hyperlink" Target="https://rsf.research.ac.ir/Index.php?itemId=27278" TargetMode="External"/><Relationship Id="rId83" Type="http://schemas.openxmlformats.org/officeDocument/2006/relationships/hyperlink" Target="https://rsf.research.ac.ir/Index.php?itemId=27278" TargetMode="External"/><Relationship Id="rId88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javascript:%20void(0)" TargetMode="External"/><Relationship Id="rId23" Type="http://schemas.openxmlformats.org/officeDocument/2006/relationships/hyperlink" Target="https://rsf.research.ac.ir/Index.php?itemId=17003" TargetMode="External"/><Relationship Id="rId28" Type="http://schemas.openxmlformats.org/officeDocument/2006/relationships/hyperlink" Target="https://rsf.research.ac.ir/Index.php?itemId=4962" TargetMode="External"/><Relationship Id="rId36" Type="http://schemas.openxmlformats.org/officeDocument/2006/relationships/hyperlink" Target="https://rsf.research.ac.ir/Index.php?itemId=81999" TargetMode="External"/><Relationship Id="rId49" Type="http://schemas.openxmlformats.org/officeDocument/2006/relationships/hyperlink" Target="https://rsf.research.ac.ir/Index.php?itemId=3096" TargetMode="External"/><Relationship Id="rId57" Type="http://schemas.openxmlformats.org/officeDocument/2006/relationships/hyperlink" Target="javascript:%20void(0)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rsf.research.ac.ir/Index.php?itemId=845" TargetMode="External"/><Relationship Id="rId44" Type="http://schemas.openxmlformats.org/officeDocument/2006/relationships/hyperlink" Target="https://rsf.research.ac.ir/Index.php?itemId=99581" TargetMode="External"/><Relationship Id="rId52" Type="http://schemas.openxmlformats.org/officeDocument/2006/relationships/hyperlink" Target="javascript:%20void(0)" TargetMode="External"/><Relationship Id="rId60" Type="http://schemas.openxmlformats.org/officeDocument/2006/relationships/hyperlink" Target="https://rsf.research.ac.ir/Index.php?itemId=7301" TargetMode="External"/><Relationship Id="rId65" Type="http://schemas.openxmlformats.org/officeDocument/2006/relationships/hyperlink" Target="javascript:%20void(0)" TargetMode="External"/><Relationship Id="rId73" Type="http://schemas.openxmlformats.org/officeDocument/2006/relationships/hyperlink" Target="https://rsf.research.ac.ir/Index.php?itemId=27278" TargetMode="External"/><Relationship Id="rId78" Type="http://schemas.openxmlformats.org/officeDocument/2006/relationships/hyperlink" Target="javascript:%20void(0)" TargetMode="External"/><Relationship Id="rId81" Type="http://schemas.openxmlformats.org/officeDocument/2006/relationships/hyperlink" Target="https://rsf.research.ac.ir/Index.php?itemId=27278" TargetMode="External"/><Relationship Id="rId86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rsf.research.ac.ir/Index.php?itemId=860" TargetMode="External"/><Relationship Id="rId39" Type="http://schemas.openxmlformats.org/officeDocument/2006/relationships/hyperlink" Target="javascript:%20void(0)" TargetMode="External"/><Relationship Id="rId34" Type="http://schemas.openxmlformats.org/officeDocument/2006/relationships/hyperlink" Target="https://rsf.research.ac.ir/Index.php?itemId=845" TargetMode="External"/><Relationship Id="rId50" Type="http://schemas.openxmlformats.org/officeDocument/2006/relationships/hyperlink" Target="https://rsf.research.ac.ir/Index.php?itemId=3096" TargetMode="External"/><Relationship Id="rId55" Type="http://schemas.openxmlformats.org/officeDocument/2006/relationships/hyperlink" Target="https://rsf.research.ac.ir/Index.php?itemId=1323" TargetMode="External"/><Relationship Id="rId76" Type="http://schemas.openxmlformats.org/officeDocument/2006/relationships/hyperlink" Target="javascript:%20void(0)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rsf.research.ac.ir/Index.php?itemId=27278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rsf.research.ac.ir/Index.php?itemId=4962" TargetMode="External"/><Relationship Id="rId24" Type="http://schemas.openxmlformats.org/officeDocument/2006/relationships/hyperlink" Target="https://rsf.research.ac.ir/Index.php?itemId=17003" TargetMode="External"/><Relationship Id="rId40" Type="http://schemas.openxmlformats.org/officeDocument/2006/relationships/hyperlink" Target="https://rsf.research.ac.ir/Index.php?itemId=81999" TargetMode="External"/><Relationship Id="rId45" Type="http://schemas.openxmlformats.org/officeDocument/2006/relationships/hyperlink" Target="https://rsf.research.ac.ir/Index.php?itemId=99581" TargetMode="External"/><Relationship Id="rId66" Type="http://schemas.openxmlformats.org/officeDocument/2006/relationships/hyperlink" Target="https://rsf.research.ac.ir/Index.php?itemId=1041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rsf.research.ac.ir/Index.php?itemId=7301" TargetMode="External"/><Relationship Id="rId82" Type="http://schemas.openxmlformats.org/officeDocument/2006/relationships/hyperlink" Target="javascript:%20void(0)" TargetMode="External"/><Relationship Id="rId19" Type="http://schemas.openxmlformats.org/officeDocument/2006/relationships/hyperlink" Target="https://rsf.research.ac.ir/Index.php?itemId=86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ous\AppData\Roaming\Microsoft\Templates\Bold%20modern%20resum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9921489563246848"/>
          <c:y val="0"/>
          <c:w val="0.57141652556859257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a-I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Clinical trial design</c:v>
                </c:pt>
                <c:pt idx="1">
                  <c:v>Symptom management</c:v>
                </c:pt>
                <c:pt idx="2">
                  <c:v>Complementary medicine</c:v>
                </c:pt>
                <c:pt idx="3">
                  <c:v>Nursing care</c:v>
                </c:pt>
                <c:pt idx="4">
                  <c:v>Oncology nursing </c:v>
                </c:pt>
                <c:pt idx="5">
                  <c:v>Palliative care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0.8</c:v>
                </c:pt>
                <c:pt idx="1">
                  <c:v>1</c:v>
                </c:pt>
                <c:pt idx="2">
                  <c:v>0.7</c:v>
                </c:pt>
                <c:pt idx="3">
                  <c:v>0.6</c:v>
                </c:pt>
                <c:pt idx="4">
                  <c:v>0.7</c:v>
                </c:pt>
                <c:pt idx="5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-4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A97C70CEBC4068BE73DADFF8BAA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498FA-590F-451A-BE29-8723502C5FB8}"/>
      </w:docPartPr>
      <w:docPartBody>
        <w:p w:rsidR="00AA3CFE" w:rsidRDefault="00693E98">
          <w:pPr>
            <w:pStyle w:val="BAA97C70CEBC4068BE73DADFF8BAAAE3"/>
          </w:pPr>
          <w:r w:rsidRPr="00CB0055">
            <w:t>Contact</w:t>
          </w:r>
        </w:p>
      </w:docPartBody>
    </w:docPart>
    <w:docPart>
      <w:docPartPr>
        <w:name w:val="1E794F57E327454484BE23D4B799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C9C55-814A-422E-86F6-B57BD58B46EE}"/>
      </w:docPartPr>
      <w:docPartBody>
        <w:p w:rsidR="00AA3CFE" w:rsidRDefault="00693E98">
          <w:pPr>
            <w:pStyle w:val="1E794F57E327454484BE23D4B799B029"/>
          </w:pPr>
          <w:r w:rsidRPr="004D3011">
            <w:t>PHONE:</w:t>
          </w:r>
        </w:p>
      </w:docPartBody>
    </w:docPart>
    <w:docPart>
      <w:docPartPr>
        <w:name w:val="B2AC2A75928D43A398272B3B60008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AF1AD-CFED-4ECA-8036-0C58CA78434F}"/>
      </w:docPartPr>
      <w:docPartBody>
        <w:p w:rsidR="00AA3CFE" w:rsidRDefault="00693E98">
          <w:pPr>
            <w:pStyle w:val="B2AC2A75928D43A398272B3B60008CB2"/>
          </w:pPr>
          <w:r w:rsidRPr="004D3011">
            <w:t>EMAIL:</w:t>
          </w:r>
        </w:p>
      </w:docPartBody>
    </w:docPart>
    <w:docPart>
      <w:docPartPr>
        <w:name w:val="FBC21169A7FC4115BBC501E0BEE22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D43B3-54C4-4E4D-BE4C-60383E711843}"/>
      </w:docPartPr>
      <w:docPartBody>
        <w:p w:rsidR="00AA3CFE" w:rsidRDefault="00693E98">
          <w:pPr>
            <w:pStyle w:val="FBC21169A7FC4115BBC501E0BEE22ECB"/>
          </w:pPr>
          <w:r w:rsidRPr="00036450">
            <w:rPr>
              <w:rStyle w:val="Heading2Char"/>
            </w:rPr>
            <w:t>SKILLS</w:t>
          </w:r>
        </w:p>
      </w:docPartBody>
    </w:docPart>
    <w:docPart>
      <w:docPartPr>
        <w:name w:val="94D68552F0A84B6D9DD26EF68BE9A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2E185-D76A-4D1B-B7A3-8A20A2E7BAB3}"/>
      </w:docPartPr>
      <w:docPartBody>
        <w:p w:rsidR="00AA3CFE" w:rsidRDefault="0075153A" w:rsidP="0075153A">
          <w:pPr>
            <w:pStyle w:val="94D68552F0A84B6D9DD26EF68BE9AE22"/>
          </w:pPr>
          <w:r w:rsidRPr="004D3011">
            <w:t>WEBSITE: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3A"/>
    <w:rsid w:val="00693E98"/>
    <w:rsid w:val="0075153A"/>
    <w:rsid w:val="00AA3CFE"/>
    <w:rsid w:val="00AD6E52"/>
    <w:rsid w:val="00C2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qFormat/>
    <w:rsid w:val="0075153A"/>
    <w:pPr>
      <w:keepNext/>
      <w:keepLines/>
      <w:pBdr>
        <w:bottom w:val="single" w:sz="8" w:space="1" w:color="5B9BD5" w:themeColor="accent1"/>
      </w:pBdr>
      <w:bidi w:val="0"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6E28D300B541FC9C0DA9E77F87E1A2">
    <w:name w:val="396E28D300B541FC9C0DA9E77F87E1A2"/>
    <w:pPr>
      <w:bidi/>
    </w:pPr>
  </w:style>
  <w:style w:type="paragraph" w:customStyle="1" w:styleId="C9CD3E9B430D4B2C8E1A0FE5D4084A11">
    <w:name w:val="C9CD3E9B430D4B2C8E1A0FE5D4084A11"/>
    <w:pPr>
      <w:bidi/>
    </w:pPr>
  </w:style>
  <w:style w:type="paragraph" w:customStyle="1" w:styleId="DA8A043190384264B53A25C7FE05A734">
    <w:name w:val="DA8A043190384264B53A25C7FE05A734"/>
    <w:pPr>
      <w:bidi/>
    </w:pPr>
  </w:style>
  <w:style w:type="paragraph" w:customStyle="1" w:styleId="6B3711E2E7D34F288C0E885D4D894034">
    <w:name w:val="6B3711E2E7D34F288C0E885D4D894034"/>
    <w:pPr>
      <w:bidi/>
    </w:pPr>
  </w:style>
  <w:style w:type="paragraph" w:customStyle="1" w:styleId="BAA97C70CEBC4068BE73DADFF8BAAAE3">
    <w:name w:val="BAA97C70CEBC4068BE73DADFF8BAAAE3"/>
    <w:pPr>
      <w:bidi/>
    </w:pPr>
  </w:style>
  <w:style w:type="paragraph" w:customStyle="1" w:styleId="1E794F57E327454484BE23D4B799B029">
    <w:name w:val="1E794F57E327454484BE23D4B799B029"/>
    <w:pPr>
      <w:bidi/>
    </w:pPr>
  </w:style>
  <w:style w:type="paragraph" w:customStyle="1" w:styleId="F368DB42E8AE41FF872A9CF8C968D243">
    <w:name w:val="F368DB42E8AE41FF872A9CF8C968D243"/>
    <w:pPr>
      <w:bidi/>
    </w:pPr>
  </w:style>
  <w:style w:type="paragraph" w:customStyle="1" w:styleId="C1B88C6EE01B4DF08215C9741C57DF30">
    <w:name w:val="C1B88C6EE01B4DF08215C9741C57DF30"/>
    <w:pPr>
      <w:bidi/>
    </w:pPr>
  </w:style>
  <w:style w:type="paragraph" w:customStyle="1" w:styleId="4F93217D895447B483FA9D62C6EF3770">
    <w:name w:val="4F93217D895447B483FA9D62C6EF3770"/>
    <w:pPr>
      <w:bidi/>
    </w:pPr>
  </w:style>
  <w:style w:type="paragraph" w:customStyle="1" w:styleId="B2AC2A75928D43A398272B3B60008CB2">
    <w:name w:val="B2AC2A75928D43A398272B3B60008CB2"/>
    <w:pPr>
      <w:bidi/>
    </w:pPr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8417778CDC46490690310A438771150F">
    <w:name w:val="8417778CDC46490690310A438771150F"/>
    <w:pPr>
      <w:bidi/>
    </w:pPr>
  </w:style>
  <w:style w:type="paragraph" w:customStyle="1" w:styleId="3B6BA862F3CF4E36A1E8DA1D3397C6AC">
    <w:name w:val="3B6BA862F3CF4E36A1E8DA1D3397C6AC"/>
    <w:pPr>
      <w:bidi/>
    </w:pPr>
  </w:style>
  <w:style w:type="paragraph" w:customStyle="1" w:styleId="5C35E4FD2D2045B0810FB95D26E15124">
    <w:name w:val="5C35E4FD2D2045B0810FB95D26E15124"/>
    <w:pPr>
      <w:bidi/>
    </w:pPr>
  </w:style>
  <w:style w:type="paragraph" w:customStyle="1" w:styleId="2B6B115512AA402693AAA3D36B664EDE">
    <w:name w:val="2B6B115512AA402693AAA3D36B664EDE"/>
    <w:pPr>
      <w:bidi/>
    </w:pPr>
  </w:style>
  <w:style w:type="paragraph" w:customStyle="1" w:styleId="EAA97A23336344839AB10FCB89EFBA59">
    <w:name w:val="EAA97A23336344839AB10FCB89EFBA59"/>
    <w:pPr>
      <w:bidi/>
    </w:pPr>
  </w:style>
  <w:style w:type="paragraph" w:customStyle="1" w:styleId="17BC12C9E137432695809B79CD891F49">
    <w:name w:val="17BC12C9E137432695809B79CD891F49"/>
    <w:pPr>
      <w:bidi/>
    </w:pPr>
  </w:style>
  <w:style w:type="paragraph" w:customStyle="1" w:styleId="2662E3ECB3D74415A67FEF2716D456E7">
    <w:name w:val="2662E3ECB3D74415A67FEF2716D456E7"/>
    <w:pPr>
      <w:bidi/>
    </w:pPr>
  </w:style>
  <w:style w:type="paragraph" w:customStyle="1" w:styleId="A216113531CE48A4B72EE3AD94C00C55">
    <w:name w:val="A216113531CE48A4B72EE3AD94C00C55"/>
    <w:pPr>
      <w:bidi/>
    </w:pPr>
  </w:style>
  <w:style w:type="paragraph" w:customStyle="1" w:styleId="FC77150DFF574606B684F29374C637DA">
    <w:name w:val="FC77150DFF574606B684F29374C637DA"/>
    <w:pPr>
      <w:bidi/>
    </w:pPr>
  </w:style>
  <w:style w:type="paragraph" w:customStyle="1" w:styleId="6A0D422B0D1049F2BA0B96FA8CCCD1F5">
    <w:name w:val="6A0D422B0D1049F2BA0B96FA8CCCD1F5"/>
    <w:pPr>
      <w:bidi/>
    </w:pPr>
  </w:style>
  <w:style w:type="paragraph" w:customStyle="1" w:styleId="0D5ECD8A0BB247CABF73D55427636633">
    <w:name w:val="0D5ECD8A0BB247CABF73D55427636633"/>
    <w:pPr>
      <w:bidi/>
    </w:pPr>
  </w:style>
  <w:style w:type="paragraph" w:customStyle="1" w:styleId="5C20A2A451214618BFFF4EB6BA01BA36">
    <w:name w:val="5C20A2A451214618BFFF4EB6BA01BA36"/>
    <w:pPr>
      <w:bidi/>
    </w:pPr>
  </w:style>
  <w:style w:type="paragraph" w:customStyle="1" w:styleId="A01D47936D6E471D8E82EABF974FA3AA">
    <w:name w:val="A01D47936D6E471D8E82EABF974FA3AA"/>
    <w:pPr>
      <w:bidi/>
    </w:pPr>
  </w:style>
  <w:style w:type="paragraph" w:customStyle="1" w:styleId="8FDE84AB58F440C083BCC4F892FB2A5F">
    <w:name w:val="8FDE84AB58F440C083BCC4F892FB2A5F"/>
    <w:pPr>
      <w:bidi/>
    </w:pPr>
  </w:style>
  <w:style w:type="paragraph" w:customStyle="1" w:styleId="6818FC469CE1448590E60D7522E3FC96">
    <w:name w:val="6818FC469CE1448590E60D7522E3FC96"/>
    <w:pPr>
      <w:bidi/>
    </w:pPr>
  </w:style>
  <w:style w:type="paragraph" w:customStyle="1" w:styleId="5EB11D0AE36144799791128668D67797">
    <w:name w:val="5EB11D0AE36144799791128668D67797"/>
    <w:pPr>
      <w:bidi/>
    </w:pPr>
  </w:style>
  <w:style w:type="paragraph" w:customStyle="1" w:styleId="E908BC6E80E642FA9C08B7249BD0522E">
    <w:name w:val="E908BC6E80E642FA9C08B7249BD0522E"/>
    <w:pPr>
      <w:bidi/>
    </w:pPr>
  </w:style>
  <w:style w:type="paragraph" w:customStyle="1" w:styleId="F6A76EA98949470ABC9F22EFA0445620">
    <w:name w:val="F6A76EA98949470ABC9F22EFA0445620"/>
    <w:pPr>
      <w:bidi/>
    </w:pPr>
  </w:style>
  <w:style w:type="paragraph" w:customStyle="1" w:styleId="0ABB14B51E72434FB7A270AE5BEC969E">
    <w:name w:val="0ABB14B51E72434FB7A270AE5BEC969E"/>
    <w:pPr>
      <w:bidi/>
    </w:pPr>
  </w:style>
  <w:style w:type="paragraph" w:customStyle="1" w:styleId="B1AC9F18C32449A58C6427DFC5A724FB">
    <w:name w:val="B1AC9F18C32449A58C6427DFC5A724FB"/>
    <w:pPr>
      <w:bidi/>
    </w:pPr>
  </w:style>
  <w:style w:type="paragraph" w:customStyle="1" w:styleId="22FA11192E2E4F5BA507385974C4FFFA">
    <w:name w:val="22FA11192E2E4F5BA507385974C4FFFA"/>
    <w:pPr>
      <w:bidi/>
    </w:pPr>
  </w:style>
  <w:style w:type="paragraph" w:customStyle="1" w:styleId="C9C9B1BA0CC444A1AD947E8A2A4B8DAE">
    <w:name w:val="C9C9B1BA0CC444A1AD947E8A2A4B8DAE"/>
    <w:pPr>
      <w:bidi/>
    </w:pPr>
  </w:style>
  <w:style w:type="paragraph" w:customStyle="1" w:styleId="6887AE0E486F49C78E12F1EC8D4671F9">
    <w:name w:val="6887AE0E486F49C78E12F1EC8D4671F9"/>
    <w:pPr>
      <w:bidi/>
    </w:pPr>
  </w:style>
  <w:style w:type="paragraph" w:customStyle="1" w:styleId="282E339895CD45BFAA15528A38440B33">
    <w:name w:val="282E339895CD45BFAA15528A38440B33"/>
    <w:pPr>
      <w:bidi/>
    </w:pPr>
  </w:style>
  <w:style w:type="paragraph" w:customStyle="1" w:styleId="5438B6DD8A164436987FDC5EF1E16910">
    <w:name w:val="5438B6DD8A164436987FDC5EF1E16910"/>
    <w:pPr>
      <w:bidi/>
    </w:pPr>
  </w:style>
  <w:style w:type="paragraph" w:customStyle="1" w:styleId="8D1CF45DA8FF40A09821D13299CED1DD">
    <w:name w:val="8D1CF45DA8FF40A09821D13299CED1DD"/>
    <w:pPr>
      <w:bidi/>
    </w:pPr>
  </w:style>
  <w:style w:type="paragraph" w:customStyle="1" w:styleId="2593AE5BCBF741FDA7CFBE772E0E6E7D">
    <w:name w:val="2593AE5BCBF741FDA7CFBE772E0E6E7D"/>
    <w:pPr>
      <w:bidi/>
    </w:pPr>
  </w:style>
  <w:style w:type="paragraph" w:customStyle="1" w:styleId="8C5A91BDA175485794C0550C7B8D8A70">
    <w:name w:val="8C5A91BDA175485794C0550C7B8D8A70"/>
    <w:pPr>
      <w:bidi/>
    </w:pPr>
  </w:style>
  <w:style w:type="paragraph" w:customStyle="1" w:styleId="AB2E598DA65E4119848A9035BF8C8AB8">
    <w:name w:val="AB2E598DA65E4119848A9035BF8C8AB8"/>
    <w:pPr>
      <w:bidi/>
    </w:pPr>
  </w:style>
  <w:style w:type="paragraph" w:customStyle="1" w:styleId="5EE622B35CD643ECB21DA2C4B9CD3709">
    <w:name w:val="5EE622B35CD643ECB21DA2C4B9CD3709"/>
    <w:pPr>
      <w:bidi/>
    </w:pPr>
  </w:style>
  <w:style w:type="character" w:customStyle="1" w:styleId="Heading2Char">
    <w:name w:val="Heading 2 Char"/>
    <w:basedOn w:val="DefaultParagraphFont"/>
    <w:link w:val="Heading2"/>
    <w:uiPriority w:val="9"/>
    <w:rsid w:val="0075153A"/>
    <w:rPr>
      <w:rFonts w:asciiTheme="majorHAnsi" w:eastAsiaTheme="majorEastAsia" w:hAnsiTheme="majorHAnsi" w:cstheme="majorBidi"/>
      <w:b/>
      <w:bCs/>
      <w:caps/>
      <w:szCs w:val="26"/>
      <w:lang w:eastAsia="ja-JP" w:bidi="ar-SA"/>
    </w:rPr>
  </w:style>
  <w:style w:type="paragraph" w:customStyle="1" w:styleId="FBC21169A7FC4115BBC501E0BEE22ECB">
    <w:name w:val="FBC21169A7FC4115BBC501E0BEE22ECB"/>
    <w:pPr>
      <w:bidi/>
    </w:pPr>
  </w:style>
  <w:style w:type="paragraph" w:customStyle="1" w:styleId="94D68552F0A84B6D9DD26EF68BE9AE22">
    <w:name w:val="94D68552F0A84B6D9DD26EF68BE9AE22"/>
    <w:rsid w:val="0075153A"/>
    <w:pPr>
      <w:bidi/>
    </w:pPr>
  </w:style>
  <w:style w:type="paragraph" w:customStyle="1" w:styleId="A2722C055427401BB0676023374648D9">
    <w:name w:val="A2722C055427401BB0676023374648D9"/>
    <w:rsid w:val="0075153A"/>
    <w:pPr>
      <w:bidi/>
    </w:pPr>
  </w:style>
  <w:style w:type="paragraph" w:customStyle="1" w:styleId="23059DA025FA4605BA284FB02289AE27">
    <w:name w:val="23059DA025FA4605BA284FB02289AE27"/>
    <w:rsid w:val="0075153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0E51A1D-314C-4BFC-811E-BEFBA752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modern resume</Template>
  <TotalTime>0</TotalTime>
  <Pages>3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2024-02-14T16:16:00Z</dcterms:created>
  <dcterms:modified xsi:type="dcterms:W3CDTF">2024-02-27T17:54:00Z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